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1511C2" w:rsidRPr="001511C2" w14:paraId="696B51E1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5EA13496" w14:textId="77777777" w:rsidR="00706728" w:rsidRPr="001511C2" w:rsidRDefault="00706728" w:rsidP="004D01E1">
            <w:pPr>
              <w:pStyle w:val="JHLLeipteksti"/>
              <w:ind w:left="0" w:right="992"/>
              <w:rPr>
                <w:rFonts w:ascii="Righteous" w:hAnsi="Righteous"/>
                <w:b w:val="0"/>
                <w:bCs w:val="0"/>
                <w:color w:val="CF073B" w:themeColor="text2"/>
              </w:rPr>
            </w:pPr>
          </w:p>
        </w:tc>
      </w:tr>
    </w:tbl>
    <w:p w14:paraId="7B71515C" w14:textId="7A9FC20C" w:rsidR="00211B20" w:rsidRPr="001511C2" w:rsidRDefault="001511C2" w:rsidP="00211B20">
      <w:pPr>
        <w:pStyle w:val="JHLPotsikko"/>
        <w:rPr>
          <w:rFonts w:eastAsia="Arial" w:cs="Arial"/>
          <w:color w:val="CF073B" w:themeColor="accent1"/>
          <w:lang w:val="sv-SE"/>
        </w:rPr>
      </w:pPr>
      <w:r w:rsidRPr="001511C2">
        <w:rPr>
          <w:color w:val="CF073B" w:themeColor="text2"/>
          <w:lang w:val="sv-SE"/>
        </w:rPr>
        <w:t>Rapport om AN-tjänsternas personalenkät</w:t>
      </w:r>
      <w:r w:rsidRPr="001511C2">
        <w:rPr>
          <w:color w:val="CF073B" w:themeColor="text2"/>
          <w:sz w:val="44"/>
          <w:lang w:val="sv-SE"/>
        </w:rPr>
        <w:t xml:space="preserve"> </w:t>
      </w:r>
      <w:r w:rsidR="007F3DD9" w:rsidRPr="001511C2">
        <w:rPr>
          <w:rFonts w:eastAsia="Arial" w:cs="Arial"/>
          <w:color w:val="CF073B" w:themeColor="text2"/>
          <w:lang w:val="sv-SE"/>
        </w:rPr>
        <w:t>20</w:t>
      </w:r>
      <w:r w:rsidR="00211B20" w:rsidRPr="001511C2">
        <w:rPr>
          <w:rFonts w:eastAsia="Arial" w:cs="Arial"/>
          <w:color w:val="CF073B" w:themeColor="text2"/>
          <w:lang w:val="sv-SE"/>
        </w:rPr>
        <w:t>25</w:t>
      </w:r>
      <w:r w:rsidRPr="001511C2">
        <w:rPr>
          <w:rFonts w:eastAsia="Arial" w:cs="Arial"/>
          <w:color w:val="CF073B" w:themeColor="text2"/>
          <w:lang w:val="sv-SE"/>
        </w:rPr>
        <w:br/>
      </w:r>
      <w:r w:rsidRPr="001511C2">
        <w:rPr>
          <w:rFonts w:eastAsia="Arial" w:cs="Arial"/>
          <w:color w:val="CF073B" w:themeColor="accent1"/>
          <w:lang w:val="sv-SE"/>
        </w:rPr>
        <w:t>AN-tjäns</w:t>
      </w:r>
      <w:r w:rsidR="00211B20" w:rsidRPr="001511C2">
        <w:rPr>
          <w:rFonts w:eastAsia="Arial" w:cs="Arial"/>
          <w:color w:val="CF073B" w:themeColor="accent1"/>
          <w:lang w:val="sv-SE"/>
        </w:rPr>
        <w:t>TE</w:t>
      </w:r>
      <w:r w:rsidRPr="001511C2">
        <w:rPr>
          <w:rFonts w:eastAsia="Arial" w:cs="Arial"/>
          <w:color w:val="CF073B" w:themeColor="accent1"/>
          <w:lang w:val="sv-SE"/>
        </w:rPr>
        <w:t>r inom sysselsättningsområd</w:t>
      </w:r>
      <w:r>
        <w:rPr>
          <w:rFonts w:eastAsia="Arial" w:cs="Arial"/>
          <w:color w:val="CF073B" w:themeColor="accent1"/>
          <w:lang w:val="sv-SE"/>
        </w:rPr>
        <w:t>ena</w:t>
      </w:r>
    </w:p>
    <w:p w14:paraId="0F99BC86" w14:textId="3BC9592F" w:rsidR="00211B20" w:rsidRDefault="001511C2" w:rsidP="00211B20">
      <w:pPr>
        <w:pStyle w:val="JHLOtsikko2punainen"/>
        <w:rPr>
          <w:rFonts w:ascii="Barlow Condensed" w:eastAsia="Arial" w:hAnsi="Barlow Condensed" w:cs="Arial"/>
          <w:color w:val="auto"/>
          <w:sz w:val="28"/>
          <w:szCs w:val="28"/>
        </w:rPr>
      </w:pPr>
      <w:proofErr w:type="spellStart"/>
      <w:r w:rsidRPr="001511C2">
        <w:rPr>
          <w:rFonts w:ascii="Barlow Condensed" w:hAnsi="Barlow Condensed"/>
          <w:color w:val="333333"/>
          <w:sz w:val="28"/>
          <w:szCs w:val="28"/>
        </w:rPr>
        <w:t>Totalt</w:t>
      </w:r>
      <w:proofErr w:type="spellEnd"/>
      <w:r w:rsidRPr="001511C2">
        <w:rPr>
          <w:rFonts w:ascii="Barlow Condensed" w:hAnsi="Barlow Condensed"/>
          <w:color w:val="333333"/>
          <w:sz w:val="28"/>
          <w:szCs w:val="28"/>
        </w:rPr>
        <w:t xml:space="preserve"> </w:t>
      </w:r>
      <w:proofErr w:type="spellStart"/>
      <w:r w:rsidRPr="001511C2">
        <w:rPr>
          <w:rFonts w:ascii="Barlow Condensed" w:hAnsi="Barlow Condensed"/>
          <w:color w:val="333333"/>
          <w:sz w:val="28"/>
          <w:szCs w:val="28"/>
        </w:rPr>
        <w:t>antal</w:t>
      </w:r>
      <w:proofErr w:type="spellEnd"/>
      <w:r w:rsidRPr="001511C2">
        <w:rPr>
          <w:rFonts w:ascii="Barlow Condensed" w:hAnsi="Barlow Condensed"/>
          <w:color w:val="333333"/>
          <w:sz w:val="28"/>
          <w:szCs w:val="28"/>
        </w:rPr>
        <w:t xml:space="preserve"> </w:t>
      </w:r>
      <w:proofErr w:type="spellStart"/>
      <w:r w:rsidRPr="001511C2">
        <w:rPr>
          <w:rFonts w:ascii="Barlow Condensed" w:hAnsi="Barlow Condensed"/>
          <w:color w:val="333333"/>
          <w:sz w:val="28"/>
          <w:szCs w:val="28"/>
        </w:rPr>
        <w:t>repsondenter</w:t>
      </w:r>
      <w:proofErr w:type="spellEnd"/>
      <w:r w:rsidRPr="001511C2">
        <w:rPr>
          <w:rFonts w:ascii="Barlow Condensed" w:hAnsi="Barlow Condensed"/>
          <w:color w:val="333333"/>
          <w:sz w:val="28"/>
          <w:szCs w:val="28"/>
        </w:rPr>
        <w:t>:</w:t>
      </w:r>
      <w:r w:rsidR="00211B20" w:rsidRPr="0060459A">
        <w:rPr>
          <w:rFonts w:ascii="Barlow Condensed" w:eastAsia="Arial" w:hAnsi="Barlow Condensed" w:cs="Arial"/>
          <w:color w:val="auto"/>
          <w:sz w:val="28"/>
          <w:szCs w:val="28"/>
        </w:rPr>
        <w:t xml:space="preserve"> 432</w:t>
      </w:r>
      <w:r>
        <w:rPr>
          <w:rFonts w:ascii="Barlow Condensed" w:eastAsia="Arial" w:hAnsi="Barlow Condensed" w:cs="Arial"/>
          <w:color w:val="auto"/>
          <w:sz w:val="28"/>
          <w:szCs w:val="28"/>
        </w:rPr>
        <w:t xml:space="preserve"> </w:t>
      </w:r>
    </w:p>
    <w:p w14:paraId="3EA308EA" w14:textId="77777777" w:rsidR="00211B20" w:rsidRDefault="00211B20" w:rsidP="00211B20">
      <w:pPr>
        <w:pStyle w:val="JHLOtsikko2punainen"/>
      </w:pPr>
    </w:p>
    <w:p w14:paraId="7B17839F" w14:textId="77777777" w:rsidR="0074142F" w:rsidRPr="0074142F" w:rsidRDefault="00211B20" w:rsidP="0074142F">
      <w:pPr>
        <w:rPr>
          <w:rFonts w:ascii="Barlow Condensed" w:eastAsia="Arial" w:hAnsi="Barlow Condensed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lang w:val="fi-FI"/>
        </w:rPr>
        <w:t xml:space="preserve">      </w:t>
      </w:r>
      <w:proofErr w:type="spellStart"/>
      <w:r w:rsidR="0074142F" w:rsidRPr="0074142F">
        <w:rPr>
          <w:rFonts w:ascii="Barlow Condensed" w:hAnsi="Barlow Condensed"/>
          <w:b/>
          <w:color w:val="CF073B" w:themeColor="text2"/>
          <w:sz w:val="32"/>
          <w:szCs w:val="32"/>
        </w:rPr>
        <w:t>Arbetsbakgrund</w:t>
      </w:r>
      <w:proofErr w:type="spellEnd"/>
    </w:p>
    <w:p w14:paraId="0C3D7AD0" w14:textId="40EB29AA" w:rsidR="00211B20" w:rsidRDefault="0074142F" w:rsidP="0074142F">
      <w:pPr>
        <w:rPr>
          <w:rFonts w:ascii="Barlow Condensed" w:eastAsia="Arial" w:hAnsi="Barlow Condensed" w:cs="Arial"/>
          <w:noProof/>
          <w:color w:val="333333"/>
          <w:sz w:val="28"/>
        </w:rPr>
      </w:pPr>
      <w:r>
        <w:rPr>
          <w:rFonts w:ascii="Barlow Condensed" w:hAnsi="Barlow Condensed"/>
          <w:color w:val="333333"/>
          <w:sz w:val="28"/>
          <w:szCs w:val="28"/>
        </w:rPr>
        <w:t xml:space="preserve">         </w:t>
      </w:r>
      <w:r w:rsidRPr="0074142F">
        <w:rPr>
          <w:rFonts w:ascii="Barlow Condensed" w:hAnsi="Barlow Condensed"/>
          <w:color w:val="333333"/>
          <w:sz w:val="28"/>
          <w:szCs w:val="28"/>
        </w:rPr>
        <w:t xml:space="preserve">Antal </w:t>
      </w:r>
      <w:proofErr w:type="spellStart"/>
      <w:r w:rsidRPr="0074142F">
        <w:rPr>
          <w:rFonts w:ascii="Barlow Condensed" w:hAnsi="Barlow Condensed"/>
          <w:color w:val="333333"/>
          <w:sz w:val="28"/>
          <w:szCs w:val="28"/>
        </w:rPr>
        <w:t>respondenter</w:t>
      </w:r>
      <w:proofErr w:type="spellEnd"/>
      <w:r w:rsidRPr="0074142F">
        <w:rPr>
          <w:rFonts w:ascii="Barlow Condensed" w:hAnsi="Barlow Condensed"/>
          <w:color w:val="333333"/>
          <w:sz w:val="28"/>
          <w:szCs w:val="28"/>
        </w:rPr>
        <w:t>: 430</w:t>
      </w:r>
    </w:p>
    <w:p w14:paraId="52C3545A" w14:textId="6AF5C7A4" w:rsidR="00506B3A" w:rsidRPr="00211B20" w:rsidRDefault="00506B3A" w:rsidP="0074142F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eastAsia="Arial" w:hAnsi="Barlow Condensed" w:cs="Arial"/>
          <w:noProof/>
          <w:color w:val="333333"/>
          <w:sz w:val="28"/>
        </w:rPr>
        <w:drawing>
          <wp:anchor distT="0" distB="0" distL="114300" distR="114300" simplePos="0" relativeHeight="251659264" behindDoc="0" locked="0" layoutInCell="1" allowOverlap="1" wp14:anchorId="40641414" wp14:editId="71F8D650">
            <wp:simplePos x="0" y="0"/>
            <wp:positionH relativeFrom="margin">
              <wp:align>center</wp:align>
            </wp:positionH>
            <wp:positionV relativeFrom="paragraph">
              <wp:posOffset>235585</wp:posOffset>
            </wp:positionV>
            <wp:extent cx="6259195" cy="2141220"/>
            <wp:effectExtent l="0" t="0" r="8255" b="0"/>
            <wp:wrapSquare wrapText="bothSides"/>
            <wp:docPr id="2025741719" name="Kuva 2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41719" name="Kuva 2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19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D2CD8" w14:textId="4E9CA86A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54D0A9BD" w14:textId="77777777" w:rsidR="00436F28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709"/>
        <w:gridCol w:w="1275"/>
      </w:tblGrid>
      <w:tr w:rsidR="0074142F" w:rsidRPr="0074142F" w14:paraId="2E9CAF83" w14:textId="77777777" w:rsidTr="0074142F">
        <w:trPr>
          <w:trHeight w:val="400"/>
        </w:trPr>
        <w:tc>
          <w:tcPr>
            <w:tcW w:w="7796" w:type="dxa"/>
            <w:tcBorders>
              <w:bottom w:val="single" w:sz="16" w:space="0" w:color="124456"/>
            </w:tcBorders>
            <w:vAlign w:val="center"/>
          </w:tcPr>
          <w:p w14:paraId="787CC050" w14:textId="77777777" w:rsidR="0074142F" w:rsidRPr="0074142F" w:rsidRDefault="0074142F" w:rsidP="00AE25E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  <w:lang w:val="fi-FI"/>
              </w:rPr>
            </w:pPr>
          </w:p>
        </w:tc>
        <w:tc>
          <w:tcPr>
            <w:tcW w:w="709" w:type="dxa"/>
            <w:tcBorders>
              <w:bottom w:val="single" w:sz="16" w:space="0" w:color="124456"/>
            </w:tcBorders>
            <w:vAlign w:val="center"/>
          </w:tcPr>
          <w:p w14:paraId="64EABA44" w14:textId="77777777" w:rsidR="0074142F" w:rsidRPr="0074142F" w:rsidRDefault="0074142F" w:rsidP="00AE25E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n</w:t>
            </w:r>
          </w:p>
        </w:tc>
        <w:tc>
          <w:tcPr>
            <w:tcW w:w="1275" w:type="dxa"/>
            <w:tcBorders>
              <w:bottom w:val="single" w:sz="16" w:space="0" w:color="124456"/>
            </w:tcBorders>
            <w:vAlign w:val="center"/>
          </w:tcPr>
          <w:p w14:paraId="1BF8B0A0" w14:textId="77777777" w:rsidR="0074142F" w:rsidRPr="0074142F" w:rsidRDefault="0074142F" w:rsidP="00AE25E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Procent</w:t>
            </w:r>
            <w:proofErr w:type="spellEnd"/>
          </w:p>
        </w:tc>
      </w:tr>
      <w:tr w:rsidR="0074142F" w:rsidRPr="0074142F" w14:paraId="5203009D" w14:textId="77777777" w:rsidTr="0074142F">
        <w:trPr>
          <w:trHeight w:val="400"/>
        </w:trPr>
        <w:tc>
          <w:tcPr>
            <w:tcW w:w="7796" w:type="dxa"/>
            <w:vAlign w:val="center"/>
          </w:tcPr>
          <w:p w14:paraId="4C05EFB5" w14:textId="77777777" w:rsidR="0074142F" w:rsidRPr="0074142F" w:rsidRDefault="0074142F" w:rsidP="00AE25E5">
            <w:pPr>
              <w:rPr>
                <w:rFonts w:ascii="Barlow Condensed" w:eastAsia="Arial" w:hAnsi="Barlow Condensed" w:cs="Arial"/>
                <w:color w:val="333333"/>
                <w:sz w:val="28"/>
                <w:szCs w:val="28"/>
                <w:lang w:val="sv-SE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  <w:lang w:val="sv-SE"/>
              </w:rPr>
              <w:t>Jag har övergått från att jobba vid en AN-byrå till att jobba för sysselsättningsområdet i början av 2025</w:t>
            </w:r>
          </w:p>
        </w:tc>
        <w:tc>
          <w:tcPr>
            <w:tcW w:w="709" w:type="dxa"/>
            <w:vAlign w:val="center"/>
          </w:tcPr>
          <w:p w14:paraId="1AC9D8A9" w14:textId="77777777" w:rsidR="0074142F" w:rsidRPr="0074142F" w:rsidRDefault="0074142F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312</w:t>
            </w:r>
          </w:p>
        </w:tc>
        <w:tc>
          <w:tcPr>
            <w:tcW w:w="1275" w:type="dxa"/>
            <w:vAlign w:val="center"/>
          </w:tcPr>
          <w:p w14:paraId="4C898012" w14:textId="77777777" w:rsidR="0074142F" w:rsidRPr="0074142F" w:rsidRDefault="0074142F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72,5 %</w:t>
            </w:r>
          </w:p>
        </w:tc>
      </w:tr>
      <w:tr w:rsidR="0074142F" w:rsidRPr="0074142F" w14:paraId="12C85C09" w14:textId="77777777" w:rsidTr="0074142F">
        <w:trPr>
          <w:trHeight w:val="400"/>
        </w:trPr>
        <w:tc>
          <w:tcPr>
            <w:tcW w:w="7796" w:type="dxa"/>
            <w:shd w:val="clear" w:color="auto" w:fill="EFEFEF"/>
            <w:vAlign w:val="center"/>
          </w:tcPr>
          <w:p w14:paraId="583B6B37" w14:textId="77777777" w:rsidR="0074142F" w:rsidRPr="0074142F" w:rsidRDefault="0074142F" w:rsidP="00AE25E5">
            <w:pPr>
              <w:rPr>
                <w:rFonts w:ascii="Barlow Condensed" w:eastAsia="Arial" w:hAnsi="Barlow Condensed" w:cs="Arial"/>
                <w:color w:val="333333"/>
                <w:sz w:val="28"/>
                <w:szCs w:val="28"/>
                <w:lang w:val="sv-SE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  <w:lang w:val="sv-SE"/>
              </w:rPr>
              <w:t>Jag har jobbat inom en kommuns AN-tjänster redan före reformen</w:t>
            </w:r>
          </w:p>
        </w:tc>
        <w:tc>
          <w:tcPr>
            <w:tcW w:w="709" w:type="dxa"/>
            <w:shd w:val="clear" w:color="auto" w:fill="EFEFEF"/>
            <w:vAlign w:val="center"/>
          </w:tcPr>
          <w:p w14:paraId="7A8CF132" w14:textId="77777777" w:rsidR="0074142F" w:rsidRPr="0074142F" w:rsidRDefault="0074142F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98</w:t>
            </w:r>
          </w:p>
        </w:tc>
        <w:tc>
          <w:tcPr>
            <w:tcW w:w="1275" w:type="dxa"/>
            <w:shd w:val="clear" w:color="auto" w:fill="EFEFEF"/>
            <w:vAlign w:val="center"/>
          </w:tcPr>
          <w:p w14:paraId="0C0E11AA" w14:textId="77777777" w:rsidR="0074142F" w:rsidRPr="0074142F" w:rsidRDefault="0074142F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22,8 %</w:t>
            </w:r>
          </w:p>
        </w:tc>
      </w:tr>
      <w:tr w:rsidR="0074142F" w:rsidRPr="0074142F" w14:paraId="36C84E8A" w14:textId="77777777" w:rsidTr="0074142F">
        <w:trPr>
          <w:trHeight w:val="400"/>
        </w:trPr>
        <w:tc>
          <w:tcPr>
            <w:tcW w:w="7796" w:type="dxa"/>
            <w:vAlign w:val="center"/>
          </w:tcPr>
          <w:p w14:paraId="2B7F7E5E" w14:textId="77777777" w:rsidR="0074142F" w:rsidRPr="0074142F" w:rsidRDefault="0074142F" w:rsidP="00AE25E5">
            <w:pPr>
              <w:rPr>
                <w:rFonts w:ascii="Barlow Condensed" w:eastAsia="Arial" w:hAnsi="Barlow Condensed" w:cs="Arial"/>
                <w:color w:val="333333"/>
                <w:sz w:val="28"/>
                <w:szCs w:val="28"/>
                <w:lang w:val="sv-SE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  <w:lang w:val="sv-SE"/>
              </w:rPr>
              <w:t>Jag har börjat jobba för sysselsättningsområdet först under 2025</w:t>
            </w:r>
          </w:p>
        </w:tc>
        <w:tc>
          <w:tcPr>
            <w:tcW w:w="709" w:type="dxa"/>
            <w:vAlign w:val="center"/>
          </w:tcPr>
          <w:p w14:paraId="551F9F5C" w14:textId="77777777" w:rsidR="0074142F" w:rsidRPr="0074142F" w:rsidRDefault="0074142F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18</w:t>
            </w:r>
          </w:p>
        </w:tc>
        <w:tc>
          <w:tcPr>
            <w:tcW w:w="1275" w:type="dxa"/>
            <w:vAlign w:val="center"/>
          </w:tcPr>
          <w:p w14:paraId="393163A4" w14:textId="77777777" w:rsidR="0074142F" w:rsidRPr="0074142F" w:rsidRDefault="0074142F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4,2 %</w:t>
            </w:r>
          </w:p>
        </w:tc>
      </w:tr>
      <w:tr w:rsidR="0074142F" w:rsidRPr="0074142F" w14:paraId="35BFAF4F" w14:textId="77777777" w:rsidTr="0074142F">
        <w:trPr>
          <w:trHeight w:val="400"/>
        </w:trPr>
        <w:tc>
          <w:tcPr>
            <w:tcW w:w="7796" w:type="dxa"/>
            <w:shd w:val="clear" w:color="auto" w:fill="EFEFEF"/>
            <w:vAlign w:val="center"/>
          </w:tcPr>
          <w:p w14:paraId="3D79D44E" w14:textId="77777777" w:rsidR="0074142F" w:rsidRPr="0074142F" w:rsidRDefault="0074142F" w:rsidP="00AE25E5">
            <w:pPr>
              <w:rPr>
                <w:rFonts w:ascii="Barlow Condensed" w:eastAsia="Arial" w:hAnsi="Barlow Condensed" w:cs="Arial"/>
                <w:color w:val="333333"/>
                <w:sz w:val="28"/>
                <w:szCs w:val="28"/>
                <w:lang w:val="sv-SE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  <w:lang w:val="sv-SE"/>
              </w:rPr>
              <w:t>Jag arbetar inte inom sysselsättningstjänsterna, utan är deras fackombud</w:t>
            </w:r>
          </w:p>
        </w:tc>
        <w:tc>
          <w:tcPr>
            <w:tcW w:w="709" w:type="dxa"/>
            <w:shd w:val="clear" w:color="auto" w:fill="EFEFEF"/>
            <w:vAlign w:val="center"/>
          </w:tcPr>
          <w:p w14:paraId="05D29BD1" w14:textId="77777777" w:rsidR="0074142F" w:rsidRPr="0074142F" w:rsidRDefault="0074142F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EFEFEF"/>
            <w:vAlign w:val="center"/>
          </w:tcPr>
          <w:p w14:paraId="7BB04E7B" w14:textId="77777777" w:rsidR="0074142F" w:rsidRPr="0074142F" w:rsidRDefault="0074142F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0,5 %</w:t>
            </w:r>
          </w:p>
        </w:tc>
      </w:tr>
    </w:tbl>
    <w:p w14:paraId="519588E7" w14:textId="77777777" w:rsidR="00436F28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756E69CA" w14:textId="77777777" w:rsidR="00436F28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720A285C" w14:textId="77777777" w:rsidR="00436F28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4E76A176" w14:textId="77777777" w:rsidR="00436F28" w:rsidRPr="00211B20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2983510C" w14:textId="782D5644" w:rsidR="0074142F" w:rsidRPr="0074142F" w:rsidRDefault="001205C7" w:rsidP="0074142F">
      <w:pPr>
        <w:rPr>
          <w:rFonts w:ascii="Barlow Condensed" w:eastAsia="Arial" w:hAnsi="Barlow Condensed" w:cs="Arial"/>
          <w:b/>
          <w:color w:val="333333"/>
          <w:sz w:val="28"/>
          <w:szCs w:val="28"/>
        </w:rPr>
      </w:pPr>
      <w:r>
        <w:rPr>
          <w:rFonts w:ascii="Barlow Condensed" w:eastAsia="Arial" w:hAnsi="Barlow Condensed" w:cs="Arial"/>
          <w:b/>
          <w:color w:val="333333"/>
          <w:sz w:val="32"/>
        </w:rPr>
        <w:lastRenderedPageBreak/>
        <w:t xml:space="preserve">        </w:t>
      </w:r>
      <w:proofErr w:type="spellStart"/>
      <w:r w:rsidR="0074142F" w:rsidRPr="0074142F">
        <w:rPr>
          <w:rFonts w:ascii="Barlow Condensed" w:hAnsi="Barlow Condensed"/>
          <w:b/>
          <w:color w:val="CF073B" w:themeColor="text2"/>
          <w:sz w:val="32"/>
          <w:szCs w:val="32"/>
        </w:rPr>
        <w:t>Medlemskap</w:t>
      </w:r>
      <w:proofErr w:type="spellEnd"/>
    </w:p>
    <w:p w14:paraId="4DFF2BF5" w14:textId="5FC66734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eastAsia="Arial" w:hAnsi="Barlow Condensed" w:cs="Arial"/>
          <w:color w:val="333333"/>
          <w:sz w:val="28"/>
        </w:rPr>
        <w:t xml:space="preserve">         </w:t>
      </w:r>
      <w:r w:rsidR="0074142F" w:rsidRPr="0074142F">
        <w:rPr>
          <w:rFonts w:ascii="Barlow Condensed" w:hAnsi="Barlow Condensed"/>
          <w:color w:val="333333"/>
          <w:sz w:val="28"/>
          <w:szCs w:val="28"/>
        </w:rPr>
        <w:t xml:space="preserve">Antal </w:t>
      </w:r>
      <w:proofErr w:type="spellStart"/>
      <w:r w:rsidR="0074142F" w:rsidRPr="0074142F">
        <w:rPr>
          <w:rFonts w:ascii="Barlow Condensed" w:hAnsi="Barlow Condensed"/>
          <w:color w:val="333333"/>
          <w:sz w:val="28"/>
          <w:szCs w:val="28"/>
        </w:rPr>
        <w:t>respondenter</w:t>
      </w:r>
      <w:proofErr w:type="spellEnd"/>
      <w:r w:rsidR="0074142F" w:rsidRPr="0074142F">
        <w:rPr>
          <w:rFonts w:ascii="Barlow Condensed" w:hAnsi="Barlow Condensed"/>
          <w:color w:val="333333"/>
          <w:sz w:val="28"/>
          <w:szCs w:val="28"/>
        </w:rPr>
        <w:t xml:space="preserve">: </w:t>
      </w:r>
      <w:r w:rsidR="00211B20" w:rsidRPr="00211B20">
        <w:rPr>
          <w:rFonts w:ascii="Barlow Condensed" w:eastAsia="Arial" w:hAnsi="Barlow Condensed" w:cs="Arial"/>
          <w:color w:val="333333"/>
          <w:sz w:val="28"/>
        </w:rPr>
        <w:t>429</w:t>
      </w:r>
    </w:p>
    <w:p w14:paraId="514631A4" w14:textId="597230EC" w:rsidR="00211B20" w:rsidRPr="00211B20" w:rsidRDefault="00506B3A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eastAsia="Arial" w:hAnsi="Barlow Condensed" w:cs="Arial"/>
          <w:noProof/>
          <w:color w:val="333333"/>
          <w:sz w:val="28"/>
        </w:rPr>
        <w:drawing>
          <wp:anchor distT="0" distB="0" distL="114300" distR="114300" simplePos="0" relativeHeight="251658240" behindDoc="0" locked="0" layoutInCell="1" allowOverlap="1" wp14:anchorId="2E67758B" wp14:editId="63F51535">
            <wp:simplePos x="0" y="0"/>
            <wp:positionH relativeFrom="margin">
              <wp:posOffset>325755</wp:posOffset>
            </wp:positionH>
            <wp:positionV relativeFrom="paragraph">
              <wp:posOffset>175895</wp:posOffset>
            </wp:positionV>
            <wp:extent cx="5989320" cy="1320800"/>
            <wp:effectExtent l="0" t="0" r="0" b="0"/>
            <wp:wrapSquare wrapText="bothSides"/>
            <wp:docPr id="614218572" name="Kuva 1" descr="Kuva, joka sisältää kohteen teksti, kuvakaappaus, viiva, diagramm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18572" name="Kuva 1" descr="Kuva, joka sisältää kohteen teksti, kuvakaappaus, viiva, diagrammi&#10;&#10;Tekoälyllä luotu sisältö voi olla virheellistä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5BE2A" w14:textId="77777777" w:rsidR="00506B3A" w:rsidRDefault="001205C7" w:rsidP="001511C2">
      <w:pPr>
        <w:rPr>
          <w:rFonts w:ascii="Barlow Condensed" w:eastAsia="Arial" w:hAnsi="Barlow Condensed" w:cs="Arial"/>
          <w:b/>
          <w:color w:val="333333"/>
          <w:sz w:val="32"/>
          <w:lang w:val="fi-FI"/>
        </w:rPr>
      </w:pPr>
      <w:r>
        <w:rPr>
          <w:rFonts w:ascii="Barlow Condensed" w:eastAsia="Arial" w:hAnsi="Barlow Condensed" w:cs="Arial"/>
          <w:b/>
          <w:color w:val="333333"/>
          <w:sz w:val="32"/>
          <w:lang w:val="fi-FI"/>
        </w:rPr>
        <w:t xml:space="preserve"> </w:t>
      </w:r>
    </w:p>
    <w:p w14:paraId="696A3B3F" w14:textId="77777777" w:rsidR="00506B3A" w:rsidRDefault="00506B3A" w:rsidP="001511C2">
      <w:pPr>
        <w:rPr>
          <w:rFonts w:ascii="Barlow Condensed" w:eastAsia="Arial" w:hAnsi="Barlow Condensed" w:cs="Arial"/>
          <w:b/>
          <w:color w:val="333333"/>
          <w:sz w:val="32"/>
          <w:lang w:val="fi-FI"/>
        </w:rPr>
      </w:pPr>
    </w:p>
    <w:p w14:paraId="7A5CCD69" w14:textId="77777777" w:rsidR="00506B3A" w:rsidRDefault="00506B3A" w:rsidP="001511C2">
      <w:pPr>
        <w:rPr>
          <w:rFonts w:ascii="Barlow Condensed" w:eastAsia="Arial" w:hAnsi="Barlow Condensed" w:cs="Arial"/>
          <w:b/>
          <w:color w:val="333333"/>
          <w:sz w:val="32"/>
          <w:lang w:val="fi-FI"/>
        </w:rPr>
      </w:pPr>
    </w:p>
    <w:p w14:paraId="3DFF533D" w14:textId="77777777" w:rsidR="00506B3A" w:rsidRDefault="00506B3A" w:rsidP="001511C2">
      <w:pPr>
        <w:rPr>
          <w:rFonts w:ascii="Barlow Condensed" w:eastAsia="Arial" w:hAnsi="Barlow Condensed" w:cs="Arial"/>
          <w:b/>
          <w:color w:val="333333"/>
          <w:sz w:val="32"/>
          <w:lang w:val="fi-FI"/>
        </w:rPr>
      </w:pPr>
    </w:p>
    <w:p w14:paraId="51941620" w14:textId="77777777" w:rsidR="00506B3A" w:rsidRDefault="00506B3A" w:rsidP="001511C2">
      <w:pPr>
        <w:rPr>
          <w:rFonts w:ascii="Barlow Condensed" w:eastAsia="Arial" w:hAnsi="Barlow Condensed" w:cs="Arial"/>
          <w:b/>
          <w:color w:val="333333"/>
          <w:sz w:val="32"/>
          <w:lang w:val="fi-FI"/>
        </w:rPr>
      </w:pPr>
    </w:p>
    <w:p w14:paraId="1AAAD7F6" w14:textId="07292C45" w:rsidR="001511C2" w:rsidRPr="0074142F" w:rsidRDefault="001205C7" w:rsidP="001511C2">
      <w:pPr>
        <w:rPr>
          <w:rFonts w:ascii="Barlow Condensed" w:eastAsia="Arial" w:hAnsi="Barlow Condensed" w:cs="Arial"/>
          <w:b/>
          <w:color w:val="333333"/>
          <w:sz w:val="32"/>
          <w:lang w:val="fi-FI"/>
        </w:rPr>
      </w:pPr>
      <w:r>
        <w:rPr>
          <w:rFonts w:ascii="Barlow Condensed" w:eastAsia="Arial" w:hAnsi="Barlow Condensed" w:cs="Arial"/>
          <w:b/>
          <w:color w:val="333333"/>
          <w:sz w:val="32"/>
          <w:lang w:val="fi-FI"/>
        </w:rPr>
        <w:t xml:space="preserve">      </w:t>
      </w: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527"/>
        <w:gridCol w:w="960"/>
      </w:tblGrid>
      <w:tr w:rsidR="001511C2" w:rsidRPr="0074142F" w14:paraId="4A1C0E71" w14:textId="77777777" w:rsidTr="0074142F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4CD9B51" w14:textId="77777777" w:rsidR="001511C2" w:rsidRPr="0074142F" w:rsidRDefault="001511C2" w:rsidP="00AE25E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ECC587B" w14:textId="77777777" w:rsidR="001511C2" w:rsidRPr="0074142F" w:rsidRDefault="001511C2" w:rsidP="00AE25E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06B294C" w14:textId="77777777" w:rsidR="001511C2" w:rsidRPr="0074142F" w:rsidRDefault="001511C2" w:rsidP="00AE25E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Procent</w:t>
            </w:r>
            <w:proofErr w:type="spellEnd"/>
          </w:p>
        </w:tc>
      </w:tr>
      <w:tr w:rsidR="001511C2" w:rsidRPr="0074142F" w14:paraId="59481410" w14:textId="77777777" w:rsidTr="0074142F">
        <w:trPr>
          <w:trHeight w:val="400"/>
        </w:trPr>
        <w:tc>
          <w:tcPr>
            <w:tcW w:w="0" w:type="auto"/>
            <w:vAlign w:val="center"/>
          </w:tcPr>
          <w:p w14:paraId="3162E9FB" w14:textId="77777777" w:rsidR="001511C2" w:rsidRPr="0074142F" w:rsidRDefault="001511C2" w:rsidP="00AE25E5">
            <w:pPr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 xml:space="preserve">Jag </w:t>
            </w:r>
            <w:proofErr w:type="spellStart"/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är</w:t>
            </w:r>
            <w:proofErr w:type="spellEnd"/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 xml:space="preserve"> JHL-</w:t>
            </w:r>
            <w:proofErr w:type="spellStart"/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medlem</w:t>
            </w:r>
            <w:proofErr w:type="spellEnd"/>
          </w:p>
        </w:tc>
        <w:tc>
          <w:tcPr>
            <w:tcW w:w="0" w:type="auto"/>
            <w:vAlign w:val="center"/>
          </w:tcPr>
          <w:p w14:paraId="3AB70F5C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128</w:t>
            </w:r>
          </w:p>
        </w:tc>
        <w:tc>
          <w:tcPr>
            <w:tcW w:w="0" w:type="auto"/>
            <w:vAlign w:val="center"/>
          </w:tcPr>
          <w:p w14:paraId="1BD519B6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29,8 %</w:t>
            </w:r>
          </w:p>
        </w:tc>
      </w:tr>
      <w:tr w:rsidR="001511C2" w:rsidRPr="0074142F" w14:paraId="44E4CACE" w14:textId="77777777" w:rsidTr="0074142F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3D368573" w14:textId="77777777" w:rsidR="001511C2" w:rsidRPr="0074142F" w:rsidRDefault="001511C2" w:rsidP="00AE25E5">
            <w:pPr>
              <w:rPr>
                <w:rFonts w:ascii="Barlow Condensed" w:eastAsia="Arial" w:hAnsi="Barlow Condensed" w:cs="Arial"/>
                <w:color w:val="333333"/>
                <w:sz w:val="28"/>
                <w:szCs w:val="28"/>
                <w:lang w:val="sv-SE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  <w:lang w:val="sv-SE"/>
              </w:rPr>
              <w:t>Jag är inte ännu JHL-medlem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FAA6C3C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301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807235E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70,2 %</w:t>
            </w:r>
          </w:p>
        </w:tc>
      </w:tr>
    </w:tbl>
    <w:p w14:paraId="18450BD8" w14:textId="77777777" w:rsidR="001511C2" w:rsidRPr="0074142F" w:rsidRDefault="001511C2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p w14:paraId="2BE40A21" w14:textId="2A445AAA" w:rsidR="001511C2" w:rsidRPr="0074142F" w:rsidRDefault="0074142F" w:rsidP="001511C2">
      <w:pPr>
        <w:rPr>
          <w:rFonts w:ascii="Barlow Condensed" w:eastAsia="Arial" w:hAnsi="Barlow Condensed" w:cs="Arial"/>
          <w:b/>
          <w:color w:val="CF073B" w:themeColor="text2"/>
          <w:sz w:val="32"/>
          <w:szCs w:val="32"/>
          <w:lang w:val="sv-SE"/>
        </w:rPr>
      </w:pP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         </w:t>
      </w:r>
      <w:r w:rsidR="001511C2" w:rsidRPr="0074142F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Mitt sysselsättningsområde har reserverat tillräcklig finansiering för att sköta sysselsätt</w:t>
      </w: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 </w:t>
      </w: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br/>
        <w:t xml:space="preserve">         </w:t>
      </w:r>
      <w:proofErr w:type="spellStart"/>
      <w:r w:rsidR="001511C2" w:rsidRPr="0074142F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ningsområdets</w:t>
      </w:r>
      <w:proofErr w:type="spellEnd"/>
      <w:r w:rsidR="001511C2" w:rsidRPr="0074142F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 uppgifter</w:t>
      </w:r>
    </w:p>
    <w:p w14:paraId="6665515A" w14:textId="2B6767B4" w:rsidR="001511C2" w:rsidRDefault="0074142F" w:rsidP="001511C2">
      <w:pPr>
        <w:rPr>
          <w:rFonts w:ascii="Barlow Condensed" w:hAnsi="Barlow Condensed"/>
          <w:color w:val="333333"/>
          <w:sz w:val="28"/>
          <w:szCs w:val="28"/>
        </w:rPr>
      </w:pPr>
      <w:r>
        <w:rPr>
          <w:rFonts w:ascii="Barlow Condensed" w:hAnsi="Barlow Condensed"/>
          <w:color w:val="333333"/>
          <w:sz w:val="28"/>
          <w:szCs w:val="28"/>
        </w:rPr>
        <w:t xml:space="preserve">           </w:t>
      </w:r>
      <w:r w:rsidR="001511C2" w:rsidRPr="0074142F">
        <w:rPr>
          <w:rFonts w:ascii="Barlow Condensed" w:hAnsi="Barlow Condensed"/>
          <w:color w:val="333333"/>
          <w:sz w:val="28"/>
          <w:szCs w:val="28"/>
        </w:rPr>
        <w:t xml:space="preserve">Antal </w:t>
      </w:r>
      <w:proofErr w:type="spellStart"/>
      <w:r w:rsidR="001511C2" w:rsidRPr="0074142F">
        <w:rPr>
          <w:rFonts w:ascii="Barlow Condensed" w:hAnsi="Barlow Condensed"/>
          <w:color w:val="333333"/>
          <w:sz w:val="28"/>
          <w:szCs w:val="28"/>
        </w:rPr>
        <w:t>respondenter</w:t>
      </w:r>
      <w:proofErr w:type="spellEnd"/>
      <w:r w:rsidR="001511C2" w:rsidRPr="0074142F">
        <w:rPr>
          <w:rFonts w:ascii="Barlow Condensed" w:hAnsi="Barlow Condensed"/>
          <w:color w:val="333333"/>
          <w:sz w:val="28"/>
          <w:szCs w:val="28"/>
        </w:rPr>
        <w:t>: 393</w:t>
      </w:r>
    </w:p>
    <w:p w14:paraId="215765F1" w14:textId="77777777" w:rsidR="0074142F" w:rsidRPr="0074142F" w:rsidRDefault="0074142F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tbl>
      <w:tblPr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121"/>
        <w:gridCol w:w="1307"/>
        <w:gridCol w:w="889"/>
        <w:gridCol w:w="932"/>
        <w:gridCol w:w="1964"/>
      </w:tblGrid>
      <w:tr w:rsidR="001511C2" w:rsidRPr="0074142F" w14:paraId="3E52E974" w14:textId="77777777" w:rsidTr="0074142F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7EEE0D5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Minimivärde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2341DE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Maxvärde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46AF3B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Genomsnitt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6139490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83718D4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4C03F8D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Standardavvikelse</w:t>
            </w:r>
            <w:proofErr w:type="spellEnd"/>
          </w:p>
        </w:tc>
      </w:tr>
      <w:tr w:rsidR="001511C2" w:rsidRPr="0074142F" w14:paraId="32920108" w14:textId="77777777" w:rsidTr="0074142F">
        <w:trPr>
          <w:trHeight w:val="400"/>
        </w:trPr>
        <w:tc>
          <w:tcPr>
            <w:tcW w:w="0" w:type="auto"/>
            <w:vAlign w:val="center"/>
          </w:tcPr>
          <w:p w14:paraId="0DD2C9D5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6A9596D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07C7B0BD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2,1</w:t>
            </w:r>
          </w:p>
        </w:tc>
        <w:tc>
          <w:tcPr>
            <w:tcW w:w="0" w:type="auto"/>
            <w:vAlign w:val="center"/>
          </w:tcPr>
          <w:p w14:paraId="12D3E9DA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66BF0398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807,0</w:t>
            </w:r>
          </w:p>
        </w:tc>
        <w:tc>
          <w:tcPr>
            <w:tcW w:w="0" w:type="auto"/>
            <w:vAlign w:val="center"/>
          </w:tcPr>
          <w:p w14:paraId="48F9CF49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1,0</w:t>
            </w:r>
          </w:p>
        </w:tc>
      </w:tr>
    </w:tbl>
    <w:p w14:paraId="263E5DC2" w14:textId="77777777" w:rsidR="001511C2" w:rsidRPr="0074142F" w:rsidRDefault="001511C2" w:rsidP="001511C2">
      <w:pPr>
        <w:rPr>
          <w:rFonts w:ascii="Barlow Condensed" w:eastAsia="Arial" w:hAnsi="Barlow Condensed" w:cs="Arial"/>
          <w:b/>
          <w:color w:val="333333"/>
          <w:sz w:val="28"/>
          <w:szCs w:val="28"/>
          <w:lang w:val="fi-FI"/>
        </w:rPr>
      </w:pPr>
    </w:p>
    <w:p w14:paraId="419FAAC0" w14:textId="7A877A74" w:rsidR="001511C2" w:rsidRPr="0074142F" w:rsidRDefault="0074142F" w:rsidP="001511C2">
      <w:pPr>
        <w:rPr>
          <w:rFonts w:ascii="Barlow Condensed" w:eastAsia="Arial" w:hAnsi="Barlow Condensed" w:cs="Arial"/>
          <w:b/>
          <w:color w:val="CF073B" w:themeColor="text2"/>
          <w:sz w:val="32"/>
          <w:szCs w:val="32"/>
          <w:lang w:val="sv-SE"/>
        </w:rPr>
      </w:pP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         </w:t>
      </w:r>
      <w:r w:rsidR="001511C2" w:rsidRPr="0074142F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Mitt sysselsättningsområde har tillräckligt med personal för att sköta sysselsättnings</w:t>
      </w: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-</w:t>
      </w: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br/>
        <w:t xml:space="preserve">         </w:t>
      </w:r>
      <w:r w:rsidR="001511C2" w:rsidRPr="0074142F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områdets uppgifter</w:t>
      </w:r>
    </w:p>
    <w:p w14:paraId="25666856" w14:textId="005EFB6F" w:rsidR="001511C2" w:rsidRDefault="0074142F" w:rsidP="001511C2">
      <w:pPr>
        <w:rPr>
          <w:rFonts w:ascii="Barlow Condensed" w:hAnsi="Barlow Condensed"/>
          <w:color w:val="333333"/>
          <w:sz w:val="28"/>
          <w:szCs w:val="28"/>
        </w:rPr>
      </w:pPr>
      <w:r>
        <w:rPr>
          <w:rFonts w:ascii="Barlow Condensed" w:hAnsi="Barlow Condensed"/>
          <w:color w:val="333333"/>
          <w:sz w:val="28"/>
          <w:szCs w:val="28"/>
          <w:lang w:val="sv-SE"/>
        </w:rPr>
        <w:t xml:space="preserve">           </w:t>
      </w:r>
      <w:r w:rsidR="001511C2" w:rsidRPr="0074142F">
        <w:rPr>
          <w:rFonts w:ascii="Barlow Condensed" w:hAnsi="Barlow Condensed"/>
          <w:color w:val="333333"/>
          <w:sz w:val="28"/>
          <w:szCs w:val="28"/>
        </w:rPr>
        <w:t xml:space="preserve">Antal </w:t>
      </w:r>
      <w:proofErr w:type="spellStart"/>
      <w:r w:rsidR="001511C2" w:rsidRPr="0074142F">
        <w:rPr>
          <w:rFonts w:ascii="Barlow Condensed" w:hAnsi="Barlow Condensed"/>
          <w:color w:val="333333"/>
          <w:sz w:val="28"/>
          <w:szCs w:val="28"/>
        </w:rPr>
        <w:t>respondenter</w:t>
      </w:r>
      <w:proofErr w:type="spellEnd"/>
      <w:r w:rsidR="001511C2" w:rsidRPr="0074142F">
        <w:rPr>
          <w:rFonts w:ascii="Barlow Condensed" w:hAnsi="Barlow Condensed"/>
          <w:color w:val="333333"/>
          <w:sz w:val="28"/>
          <w:szCs w:val="28"/>
        </w:rPr>
        <w:t>: 404</w:t>
      </w:r>
    </w:p>
    <w:p w14:paraId="7F2DF450" w14:textId="77777777" w:rsidR="0074142F" w:rsidRPr="0074142F" w:rsidRDefault="0074142F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tbl>
      <w:tblPr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121"/>
        <w:gridCol w:w="1307"/>
        <w:gridCol w:w="889"/>
        <w:gridCol w:w="932"/>
        <w:gridCol w:w="1964"/>
      </w:tblGrid>
      <w:tr w:rsidR="001511C2" w:rsidRPr="0074142F" w14:paraId="617692DF" w14:textId="77777777" w:rsidTr="0074142F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4BD63E3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Minimivärde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0ADE197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Maxvärde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9B44DCD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Genomsnitt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519732F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C64B760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EDBCDE4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Standardavvikelse</w:t>
            </w:r>
            <w:proofErr w:type="spellEnd"/>
          </w:p>
        </w:tc>
      </w:tr>
      <w:tr w:rsidR="001511C2" w:rsidRPr="0074142F" w14:paraId="1C446AAD" w14:textId="77777777" w:rsidTr="0074142F">
        <w:trPr>
          <w:trHeight w:val="400"/>
        </w:trPr>
        <w:tc>
          <w:tcPr>
            <w:tcW w:w="0" w:type="auto"/>
            <w:vAlign w:val="center"/>
          </w:tcPr>
          <w:p w14:paraId="1CED5632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5810863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0CF8F154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454EC9BB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7A9DD6D5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799,0</w:t>
            </w:r>
          </w:p>
        </w:tc>
        <w:tc>
          <w:tcPr>
            <w:tcW w:w="0" w:type="auto"/>
            <w:vAlign w:val="center"/>
          </w:tcPr>
          <w:p w14:paraId="1447A9A9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1,0</w:t>
            </w:r>
          </w:p>
        </w:tc>
      </w:tr>
    </w:tbl>
    <w:p w14:paraId="07BD1DC2" w14:textId="77777777" w:rsidR="001511C2" w:rsidRPr="0074142F" w:rsidRDefault="001511C2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p w14:paraId="7D2B43B6" w14:textId="3D5B1417" w:rsidR="001511C2" w:rsidRPr="0074142F" w:rsidRDefault="0074142F" w:rsidP="001511C2">
      <w:pPr>
        <w:rPr>
          <w:rFonts w:ascii="Barlow Condensed" w:eastAsia="Arial" w:hAnsi="Barlow Condensed" w:cs="Arial"/>
          <w:b/>
          <w:color w:val="CF073B" w:themeColor="text2"/>
          <w:sz w:val="32"/>
          <w:szCs w:val="32"/>
          <w:lang w:val="sv-SE"/>
        </w:rPr>
      </w:pP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         </w:t>
      </w:r>
      <w:r w:rsidR="001511C2" w:rsidRPr="0074142F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Ledningen och uppgifterna inom mitt sysselsättningsområde är organiserade så att de </w:t>
      </w: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br/>
        <w:t xml:space="preserve">         </w:t>
      </w:r>
      <w:r w:rsidR="001511C2" w:rsidRPr="0074142F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stöder verksamheten väl</w:t>
      </w:r>
    </w:p>
    <w:p w14:paraId="7FD18BB5" w14:textId="5214807D" w:rsidR="001511C2" w:rsidRPr="0074142F" w:rsidRDefault="001D3155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  <w:r>
        <w:rPr>
          <w:rFonts w:ascii="Barlow Condensed" w:hAnsi="Barlow Condensed"/>
          <w:color w:val="333333"/>
          <w:sz w:val="28"/>
          <w:szCs w:val="28"/>
        </w:rPr>
        <w:t xml:space="preserve">           </w:t>
      </w:r>
      <w:r w:rsidR="001511C2" w:rsidRPr="0074142F">
        <w:rPr>
          <w:rFonts w:ascii="Barlow Condensed" w:hAnsi="Barlow Condensed"/>
          <w:color w:val="333333"/>
          <w:sz w:val="28"/>
          <w:szCs w:val="28"/>
        </w:rPr>
        <w:t xml:space="preserve">Antal </w:t>
      </w:r>
      <w:proofErr w:type="spellStart"/>
      <w:r w:rsidR="001511C2" w:rsidRPr="0074142F">
        <w:rPr>
          <w:rFonts w:ascii="Barlow Condensed" w:hAnsi="Barlow Condensed"/>
          <w:color w:val="333333"/>
          <w:sz w:val="28"/>
          <w:szCs w:val="28"/>
        </w:rPr>
        <w:t>respondenter</w:t>
      </w:r>
      <w:proofErr w:type="spellEnd"/>
      <w:r w:rsidR="001511C2" w:rsidRPr="0074142F">
        <w:rPr>
          <w:rFonts w:ascii="Barlow Condensed" w:hAnsi="Barlow Condensed"/>
          <w:color w:val="333333"/>
          <w:sz w:val="28"/>
          <w:szCs w:val="28"/>
        </w:rPr>
        <w:t>: 392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121"/>
        <w:gridCol w:w="1307"/>
        <w:gridCol w:w="889"/>
        <w:gridCol w:w="932"/>
        <w:gridCol w:w="1964"/>
      </w:tblGrid>
      <w:tr w:rsidR="001511C2" w:rsidRPr="0074142F" w14:paraId="31B0E930" w14:textId="77777777" w:rsidTr="001D3155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4E9A2DB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lastRenderedPageBreak/>
              <w:t>Minimivärde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2196807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Maxvärde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3B89E6D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Genomsnitt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CA272D2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F1BB71B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54C7854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Standardavvikelse</w:t>
            </w:r>
            <w:proofErr w:type="spellEnd"/>
          </w:p>
        </w:tc>
      </w:tr>
      <w:tr w:rsidR="001511C2" w:rsidRPr="0074142F" w14:paraId="5CB1C961" w14:textId="77777777" w:rsidTr="001D3155">
        <w:trPr>
          <w:trHeight w:val="400"/>
        </w:trPr>
        <w:tc>
          <w:tcPr>
            <w:tcW w:w="0" w:type="auto"/>
            <w:vAlign w:val="center"/>
          </w:tcPr>
          <w:p w14:paraId="6AEE9287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5D7838CE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68282919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1,9</w:t>
            </w:r>
          </w:p>
        </w:tc>
        <w:tc>
          <w:tcPr>
            <w:tcW w:w="0" w:type="auto"/>
            <w:vAlign w:val="center"/>
          </w:tcPr>
          <w:p w14:paraId="67BDA45B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7157360F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732,0</w:t>
            </w:r>
          </w:p>
        </w:tc>
        <w:tc>
          <w:tcPr>
            <w:tcW w:w="0" w:type="auto"/>
            <w:vAlign w:val="center"/>
          </w:tcPr>
          <w:p w14:paraId="39C1D915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1,0</w:t>
            </w:r>
          </w:p>
        </w:tc>
      </w:tr>
    </w:tbl>
    <w:p w14:paraId="2B876468" w14:textId="77777777" w:rsidR="001511C2" w:rsidRPr="0074142F" w:rsidRDefault="001511C2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p w14:paraId="0423BF47" w14:textId="6217AC86" w:rsidR="001511C2" w:rsidRPr="001D3155" w:rsidRDefault="001D3155" w:rsidP="001511C2">
      <w:pPr>
        <w:rPr>
          <w:rFonts w:ascii="Barlow Condensed" w:eastAsia="Arial" w:hAnsi="Barlow Condensed" w:cs="Arial"/>
          <w:b/>
          <w:color w:val="CF073B" w:themeColor="text2"/>
          <w:sz w:val="32"/>
          <w:szCs w:val="32"/>
          <w:lang w:val="sv-SE"/>
        </w:rPr>
      </w:pP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         </w:t>
      </w:r>
      <w:r w:rsidR="001511C2" w:rsidRPr="001D3155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Arbets- och näringstjänsternas kvalitet har försämrats efter att de flyttades från </w:t>
      </w: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br/>
        <w:t xml:space="preserve">         </w:t>
      </w:r>
      <w:r w:rsidR="001511C2" w:rsidRPr="001D3155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AN-byråerna till sysselsättningsområdena</w:t>
      </w:r>
    </w:p>
    <w:p w14:paraId="6A6DC3EF" w14:textId="146E738D" w:rsidR="001511C2" w:rsidRDefault="001D3155" w:rsidP="001511C2">
      <w:pPr>
        <w:rPr>
          <w:rFonts w:ascii="Barlow Condensed" w:hAnsi="Barlow Condensed"/>
          <w:color w:val="333333"/>
          <w:sz w:val="28"/>
          <w:szCs w:val="28"/>
        </w:rPr>
      </w:pPr>
      <w:r>
        <w:rPr>
          <w:rFonts w:ascii="Barlow Condensed" w:hAnsi="Barlow Condensed"/>
          <w:color w:val="333333"/>
          <w:sz w:val="28"/>
          <w:szCs w:val="28"/>
          <w:lang w:val="sv-SE"/>
        </w:rPr>
        <w:t xml:space="preserve">           </w:t>
      </w:r>
      <w:r w:rsidR="001511C2" w:rsidRPr="0074142F">
        <w:rPr>
          <w:rFonts w:ascii="Barlow Condensed" w:hAnsi="Barlow Condensed"/>
          <w:color w:val="333333"/>
          <w:sz w:val="28"/>
          <w:szCs w:val="28"/>
        </w:rPr>
        <w:t xml:space="preserve">Antal </w:t>
      </w:r>
      <w:proofErr w:type="spellStart"/>
      <w:r w:rsidR="001511C2" w:rsidRPr="0074142F">
        <w:rPr>
          <w:rFonts w:ascii="Barlow Condensed" w:hAnsi="Barlow Condensed"/>
          <w:color w:val="333333"/>
          <w:sz w:val="28"/>
          <w:szCs w:val="28"/>
        </w:rPr>
        <w:t>respondenter</w:t>
      </w:r>
      <w:proofErr w:type="spellEnd"/>
      <w:r w:rsidR="001511C2" w:rsidRPr="0074142F">
        <w:rPr>
          <w:rFonts w:ascii="Barlow Condensed" w:hAnsi="Barlow Condensed"/>
          <w:color w:val="333333"/>
          <w:sz w:val="28"/>
          <w:szCs w:val="28"/>
        </w:rPr>
        <w:t>: 388</w:t>
      </w:r>
    </w:p>
    <w:p w14:paraId="623AA926" w14:textId="77777777" w:rsidR="001D3155" w:rsidRPr="0074142F" w:rsidRDefault="001D3155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121"/>
        <w:gridCol w:w="1307"/>
        <w:gridCol w:w="889"/>
        <w:gridCol w:w="932"/>
        <w:gridCol w:w="1964"/>
      </w:tblGrid>
      <w:tr w:rsidR="001511C2" w:rsidRPr="0074142F" w14:paraId="73D1E325" w14:textId="77777777" w:rsidTr="001D3155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0028A0F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Minimivärde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C7719F2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Maxvärde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02B311C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Genomsnitt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407AAA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529C9D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F301CE8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Standardavvikelse</w:t>
            </w:r>
            <w:proofErr w:type="spellEnd"/>
          </w:p>
        </w:tc>
      </w:tr>
      <w:tr w:rsidR="001511C2" w:rsidRPr="0074142F" w14:paraId="4FF3F253" w14:textId="77777777" w:rsidTr="001D3155">
        <w:trPr>
          <w:trHeight w:val="400"/>
        </w:trPr>
        <w:tc>
          <w:tcPr>
            <w:tcW w:w="0" w:type="auto"/>
            <w:vAlign w:val="center"/>
          </w:tcPr>
          <w:p w14:paraId="5603EDD0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6FC729A3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469553B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3,6</w:t>
            </w:r>
          </w:p>
        </w:tc>
        <w:tc>
          <w:tcPr>
            <w:tcW w:w="0" w:type="auto"/>
            <w:vAlign w:val="center"/>
          </w:tcPr>
          <w:p w14:paraId="69B88258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4,0</w:t>
            </w:r>
          </w:p>
        </w:tc>
        <w:tc>
          <w:tcPr>
            <w:tcW w:w="0" w:type="auto"/>
            <w:vAlign w:val="center"/>
          </w:tcPr>
          <w:p w14:paraId="666D4A06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1407,0</w:t>
            </w:r>
          </w:p>
        </w:tc>
        <w:tc>
          <w:tcPr>
            <w:tcW w:w="0" w:type="auto"/>
            <w:vAlign w:val="center"/>
          </w:tcPr>
          <w:p w14:paraId="09BDC324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1,4</w:t>
            </w:r>
          </w:p>
        </w:tc>
      </w:tr>
    </w:tbl>
    <w:p w14:paraId="5CA44779" w14:textId="77777777" w:rsidR="001511C2" w:rsidRPr="0074142F" w:rsidRDefault="001511C2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p w14:paraId="2556C753" w14:textId="1958E832" w:rsidR="001511C2" w:rsidRPr="001D3155" w:rsidRDefault="001D3155" w:rsidP="001511C2">
      <w:pPr>
        <w:rPr>
          <w:rFonts w:ascii="Barlow Condensed" w:eastAsia="Arial" w:hAnsi="Barlow Condensed" w:cs="Arial"/>
          <w:b/>
          <w:color w:val="CF073B" w:themeColor="text2"/>
          <w:sz w:val="32"/>
          <w:szCs w:val="32"/>
          <w:lang w:val="sv-SE"/>
        </w:rPr>
      </w:pP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         </w:t>
      </w:r>
      <w:r w:rsidR="001511C2" w:rsidRPr="001D3155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Personalens anställningsvillkor och arbetsförhållanden har försämrats efter att </w:t>
      </w: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br/>
        <w:t xml:space="preserve">         </w:t>
      </w:r>
      <w:r w:rsidR="001511C2" w:rsidRPr="001D3155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uppgifterna flyttades till sysselsättningsområdena</w:t>
      </w:r>
    </w:p>
    <w:p w14:paraId="0D2970E1" w14:textId="6F919700" w:rsidR="001511C2" w:rsidRDefault="001D3155" w:rsidP="001511C2">
      <w:pPr>
        <w:rPr>
          <w:rFonts w:ascii="Barlow Condensed" w:hAnsi="Barlow Condensed"/>
          <w:color w:val="333333"/>
          <w:sz w:val="28"/>
          <w:szCs w:val="28"/>
        </w:rPr>
      </w:pPr>
      <w:r>
        <w:rPr>
          <w:rFonts w:ascii="Barlow Condensed" w:hAnsi="Barlow Condensed"/>
          <w:color w:val="333333"/>
          <w:sz w:val="28"/>
          <w:szCs w:val="28"/>
        </w:rPr>
        <w:t xml:space="preserve">           </w:t>
      </w:r>
      <w:r w:rsidR="001511C2" w:rsidRPr="0074142F">
        <w:rPr>
          <w:rFonts w:ascii="Barlow Condensed" w:hAnsi="Barlow Condensed"/>
          <w:color w:val="333333"/>
          <w:sz w:val="28"/>
          <w:szCs w:val="28"/>
        </w:rPr>
        <w:t xml:space="preserve">Antal </w:t>
      </w:r>
      <w:proofErr w:type="spellStart"/>
      <w:r w:rsidR="001511C2" w:rsidRPr="0074142F">
        <w:rPr>
          <w:rFonts w:ascii="Barlow Condensed" w:hAnsi="Barlow Condensed"/>
          <w:color w:val="333333"/>
          <w:sz w:val="28"/>
          <w:szCs w:val="28"/>
        </w:rPr>
        <w:t>respondenter</w:t>
      </w:r>
      <w:proofErr w:type="spellEnd"/>
      <w:r w:rsidR="001511C2" w:rsidRPr="0074142F">
        <w:rPr>
          <w:rFonts w:ascii="Barlow Condensed" w:hAnsi="Barlow Condensed"/>
          <w:color w:val="333333"/>
          <w:sz w:val="28"/>
          <w:szCs w:val="28"/>
        </w:rPr>
        <w:t>: 414</w:t>
      </w:r>
    </w:p>
    <w:p w14:paraId="05F49678" w14:textId="77777777" w:rsidR="001D3155" w:rsidRPr="0074142F" w:rsidRDefault="001D3155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121"/>
        <w:gridCol w:w="1307"/>
        <w:gridCol w:w="889"/>
        <w:gridCol w:w="932"/>
        <w:gridCol w:w="1964"/>
      </w:tblGrid>
      <w:tr w:rsidR="001511C2" w:rsidRPr="0074142F" w14:paraId="1CD0334F" w14:textId="77777777" w:rsidTr="001D3155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9DC2449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Minimivärde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D68AF0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Maxvärde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40E92D5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Genomsnitt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E23A436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85F7341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0D52A9A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Standardavvikelse</w:t>
            </w:r>
            <w:proofErr w:type="spellEnd"/>
          </w:p>
        </w:tc>
      </w:tr>
      <w:tr w:rsidR="001511C2" w:rsidRPr="0074142F" w14:paraId="44B69960" w14:textId="77777777" w:rsidTr="001D3155">
        <w:trPr>
          <w:trHeight w:val="400"/>
        </w:trPr>
        <w:tc>
          <w:tcPr>
            <w:tcW w:w="0" w:type="auto"/>
            <w:vAlign w:val="center"/>
          </w:tcPr>
          <w:p w14:paraId="7A4D1D9C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7B75E78C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7540EC0E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3,8</w:t>
            </w:r>
          </w:p>
        </w:tc>
        <w:tc>
          <w:tcPr>
            <w:tcW w:w="0" w:type="auto"/>
            <w:vAlign w:val="center"/>
          </w:tcPr>
          <w:p w14:paraId="56ACBB36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3B96F6A3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1553,0</w:t>
            </w:r>
          </w:p>
        </w:tc>
        <w:tc>
          <w:tcPr>
            <w:tcW w:w="0" w:type="auto"/>
            <w:vAlign w:val="center"/>
          </w:tcPr>
          <w:p w14:paraId="298093E6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1,6</w:t>
            </w:r>
          </w:p>
        </w:tc>
      </w:tr>
    </w:tbl>
    <w:p w14:paraId="2C26C1E8" w14:textId="77777777" w:rsidR="001511C2" w:rsidRPr="0074142F" w:rsidRDefault="001511C2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p w14:paraId="65E9A670" w14:textId="2CF1BE1C" w:rsidR="001511C2" w:rsidRPr="001D3155" w:rsidRDefault="001D3155" w:rsidP="001511C2">
      <w:pPr>
        <w:rPr>
          <w:rFonts w:ascii="Barlow Condensed" w:eastAsia="Arial" w:hAnsi="Barlow Condensed" w:cs="Arial"/>
          <w:b/>
          <w:color w:val="CF073B" w:themeColor="text2"/>
          <w:sz w:val="32"/>
          <w:szCs w:val="32"/>
          <w:lang w:val="sv-SE"/>
        </w:rPr>
      </w:pPr>
      <w:r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 xml:space="preserve">         </w:t>
      </w:r>
      <w:r w:rsidR="001511C2" w:rsidRPr="001D3155">
        <w:rPr>
          <w:rFonts w:ascii="Barlow Condensed" w:hAnsi="Barlow Condensed"/>
          <w:b/>
          <w:color w:val="CF073B" w:themeColor="text2"/>
          <w:sz w:val="32"/>
          <w:szCs w:val="32"/>
          <w:lang w:val="sv-SE"/>
        </w:rPr>
        <w:t>Ledningens och personalens samarbete fungerar bra inom sysselsättningsområdena</w:t>
      </w:r>
    </w:p>
    <w:p w14:paraId="4FA309A0" w14:textId="3314C885" w:rsidR="001511C2" w:rsidRDefault="001D3155" w:rsidP="001511C2">
      <w:pPr>
        <w:rPr>
          <w:rFonts w:ascii="Barlow Condensed" w:hAnsi="Barlow Condensed"/>
          <w:color w:val="333333"/>
          <w:sz w:val="28"/>
          <w:szCs w:val="28"/>
        </w:rPr>
      </w:pPr>
      <w:r>
        <w:rPr>
          <w:rFonts w:ascii="Barlow Condensed" w:hAnsi="Barlow Condensed"/>
          <w:color w:val="333333"/>
          <w:sz w:val="28"/>
          <w:szCs w:val="28"/>
        </w:rPr>
        <w:t xml:space="preserve">           </w:t>
      </w:r>
      <w:r w:rsidR="001511C2" w:rsidRPr="0074142F">
        <w:rPr>
          <w:rFonts w:ascii="Barlow Condensed" w:hAnsi="Barlow Condensed"/>
          <w:color w:val="333333"/>
          <w:sz w:val="28"/>
          <w:szCs w:val="28"/>
        </w:rPr>
        <w:t xml:space="preserve">Antal </w:t>
      </w:r>
      <w:proofErr w:type="spellStart"/>
      <w:r w:rsidR="001511C2" w:rsidRPr="0074142F">
        <w:rPr>
          <w:rFonts w:ascii="Barlow Condensed" w:hAnsi="Barlow Condensed"/>
          <w:color w:val="333333"/>
          <w:sz w:val="28"/>
          <w:szCs w:val="28"/>
        </w:rPr>
        <w:t>respondenter</w:t>
      </w:r>
      <w:proofErr w:type="spellEnd"/>
      <w:r w:rsidR="001511C2" w:rsidRPr="0074142F">
        <w:rPr>
          <w:rFonts w:ascii="Barlow Condensed" w:hAnsi="Barlow Condensed"/>
          <w:color w:val="333333"/>
          <w:sz w:val="28"/>
          <w:szCs w:val="28"/>
        </w:rPr>
        <w:t>: 9</w:t>
      </w:r>
    </w:p>
    <w:p w14:paraId="7FC3F344" w14:textId="77777777" w:rsidR="001D3155" w:rsidRPr="0074142F" w:rsidRDefault="001D3155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tbl>
      <w:tblPr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121"/>
        <w:gridCol w:w="1307"/>
        <w:gridCol w:w="889"/>
        <w:gridCol w:w="932"/>
        <w:gridCol w:w="1964"/>
      </w:tblGrid>
      <w:tr w:rsidR="001511C2" w:rsidRPr="0074142F" w14:paraId="468ADAB8" w14:textId="77777777" w:rsidTr="001D3155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CB53164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Minimivärde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E34A33F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Maxvärde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4675A2B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Genomsnitt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BFAD286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06B53A5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074A92B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  <w:szCs w:val="28"/>
              </w:rPr>
            </w:pPr>
            <w:proofErr w:type="spellStart"/>
            <w:r w:rsidRPr="0074142F">
              <w:rPr>
                <w:rFonts w:ascii="Barlow Condensed" w:hAnsi="Barlow Condensed"/>
                <w:b/>
                <w:color w:val="333333"/>
                <w:sz w:val="28"/>
                <w:szCs w:val="28"/>
              </w:rPr>
              <w:t>Standardavvikelse</w:t>
            </w:r>
            <w:proofErr w:type="spellEnd"/>
          </w:p>
        </w:tc>
      </w:tr>
      <w:tr w:rsidR="001511C2" w:rsidRPr="0074142F" w14:paraId="6A65A9D0" w14:textId="77777777" w:rsidTr="001D3155">
        <w:trPr>
          <w:trHeight w:val="400"/>
        </w:trPr>
        <w:tc>
          <w:tcPr>
            <w:tcW w:w="0" w:type="auto"/>
            <w:vAlign w:val="center"/>
          </w:tcPr>
          <w:p w14:paraId="57F5A7AC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062E61BB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4,0</w:t>
            </w:r>
          </w:p>
        </w:tc>
        <w:tc>
          <w:tcPr>
            <w:tcW w:w="0" w:type="auto"/>
            <w:vAlign w:val="center"/>
          </w:tcPr>
          <w:p w14:paraId="3C67FA28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2,2</w:t>
            </w:r>
          </w:p>
        </w:tc>
        <w:tc>
          <w:tcPr>
            <w:tcW w:w="0" w:type="auto"/>
            <w:vAlign w:val="center"/>
          </w:tcPr>
          <w:p w14:paraId="7BF4A559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737838D8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20,0</w:t>
            </w:r>
          </w:p>
        </w:tc>
        <w:tc>
          <w:tcPr>
            <w:tcW w:w="0" w:type="auto"/>
            <w:vAlign w:val="center"/>
          </w:tcPr>
          <w:p w14:paraId="6629BDDD" w14:textId="77777777" w:rsidR="001511C2" w:rsidRPr="0074142F" w:rsidRDefault="001511C2" w:rsidP="00AE25E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  <w:szCs w:val="28"/>
              </w:rPr>
            </w:pPr>
            <w:r w:rsidRPr="0074142F">
              <w:rPr>
                <w:rFonts w:ascii="Barlow Condensed" w:hAnsi="Barlow Condensed"/>
                <w:color w:val="333333"/>
                <w:sz w:val="28"/>
                <w:szCs w:val="28"/>
              </w:rPr>
              <w:t>0,7</w:t>
            </w:r>
          </w:p>
        </w:tc>
      </w:tr>
    </w:tbl>
    <w:p w14:paraId="59308B4B" w14:textId="77777777" w:rsidR="001511C2" w:rsidRPr="0074142F" w:rsidRDefault="001511C2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p w14:paraId="365CAA51" w14:textId="77777777" w:rsidR="001511C2" w:rsidRPr="0074142F" w:rsidRDefault="001511C2" w:rsidP="001511C2">
      <w:pPr>
        <w:rPr>
          <w:rFonts w:ascii="Barlow Condensed" w:eastAsia="Arial" w:hAnsi="Barlow Condensed" w:cs="Arial"/>
          <w:color w:val="333333"/>
          <w:sz w:val="28"/>
          <w:szCs w:val="28"/>
        </w:rPr>
      </w:pPr>
    </w:p>
    <w:p w14:paraId="6137AF38" w14:textId="77777777" w:rsidR="001511C2" w:rsidRPr="0074142F" w:rsidRDefault="001511C2" w:rsidP="00FA12FD">
      <w:pPr>
        <w:rPr>
          <w:rFonts w:ascii="Barlow Condensed" w:hAnsi="Barlow Condensed"/>
          <w:sz w:val="28"/>
          <w:szCs w:val="28"/>
        </w:rPr>
      </w:pPr>
    </w:p>
    <w:sectPr w:rsidR="001511C2" w:rsidRPr="0074142F" w:rsidSect="00F5117B">
      <w:headerReference w:type="default" r:id="rId14"/>
      <w:footerReference w:type="default" r:id="rId15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1E4E" w14:textId="77777777" w:rsidR="00036B3F" w:rsidRDefault="00036B3F" w:rsidP="00C86670">
      <w:r>
        <w:separator/>
      </w:r>
    </w:p>
  </w:endnote>
  <w:endnote w:type="continuationSeparator" w:id="0">
    <w:p w14:paraId="2AEBF030" w14:textId="77777777" w:rsidR="00036B3F" w:rsidRDefault="00036B3F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1400" w14:textId="77777777" w:rsidR="001C7442" w:rsidRDefault="001C7442">
    <w:pPr>
      <w:rPr>
        <w:noProof/>
      </w:rPr>
    </w:pPr>
  </w:p>
  <w:p w14:paraId="1A22FB3A" w14:textId="77777777" w:rsidR="00547A0F" w:rsidRDefault="001C7442">
    <w:r>
      <w:rPr>
        <w:noProof/>
      </w:rPr>
      <w:drawing>
        <wp:inline distT="0" distB="0" distL="0" distR="0" wp14:anchorId="105DBA47" wp14:editId="76BFE66B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2B2F" w14:textId="77777777" w:rsidR="00036B3F" w:rsidRDefault="00036B3F" w:rsidP="00C86670">
      <w:r>
        <w:separator/>
      </w:r>
    </w:p>
  </w:footnote>
  <w:footnote w:type="continuationSeparator" w:id="0">
    <w:p w14:paraId="115BB8DA" w14:textId="77777777" w:rsidR="00036B3F" w:rsidRDefault="00036B3F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6B22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00A90B20" wp14:editId="701C7FBF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5FBBD54F" w14:textId="77777777" w:rsidR="00E23584" w:rsidRDefault="00E23584" w:rsidP="00E23584">
    <w:pPr>
      <w:jc w:val="right"/>
      <w:rPr>
        <w:b/>
        <w:bCs/>
      </w:rPr>
    </w:pPr>
  </w:p>
  <w:p w14:paraId="43F32F5C" w14:textId="77777777" w:rsidR="00E26503" w:rsidRDefault="00E26503" w:rsidP="00E23584">
    <w:pPr>
      <w:ind w:right="567"/>
      <w:jc w:val="right"/>
    </w:pPr>
  </w:p>
  <w:p w14:paraId="636CB955" w14:textId="2AF07656" w:rsidR="00A1101B" w:rsidRPr="00A63AC7" w:rsidRDefault="00A1101B" w:rsidP="00E23584">
    <w:pPr>
      <w:ind w:right="567"/>
      <w:jc w:val="right"/>
      <w:rPr>
        <w:rFonts w:ascii="PT Sans" w:hAnsi="PT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0E0C3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F85FD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06CB7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AC31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EE67A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5EA9E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6007B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2C679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B40F6"/>
    <w:multiLevelType w:val="hybridMultilevel"/>
    <w:tmpl w:val="DA26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65BBB"/>
    <w:multiLevelType w:val="hybridMultilevel"/>
    <w:tmpl w:val="BFDE2A28"/>
    <w:lvl w:ilvl="0" w:tplc="80F81F5E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2C6672D0"/>
    <w:multiLevelType w:val="hybridMultilevel"/>
    <w:tmpl w:val="7F7AE724"/>
    <w:lvl w:ilvl="0" w:tplc="926A9A9A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866A2E"/>
    <w:multiLevelType w:val="hybridMultilevel"/>
    <w:tmpl w:val="A20664C8"/>
    <w:lvl w:ilvl="0" w:tplc="695A3F94">
      <w:start w:val="1"/>
      <w:numFmt w:val="bullet"/>
      <w:lvlText w:val="-"/>
      <w:lvlJc w:val="left"/>
      <w:pPr>
        <w:ind w:left="2988" w:hanging="360"/>
      </w:pPr>
      <w:rPr>
        <w:rFonts w:ascii="PT Sans" w:eastAsiaTheme="minorHAnsi" w:hAnsi="PT San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EF60187"/>
    <w:multiLevelType w:val="hybridMultilevel"/>
    <w:tmpl w:val="A6581C12"/>
    <w:lvl w:ilvl="0" w:tplc="0DE087D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4F0B14C4"/>
    <w:multiLevelType w:val="hybridMultilevel"/>
    <w:tmpl w:val="CA84D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25E7E"/>
    <w:multiLevelType w:val="hybridMultilevel"/>
    <w:tmpl w:val="982447D0"/>
    <w:lvl w:ilvl="0" w:tplc="4DF89272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074678D"/>
    <w:multiLevelType w:val="hybridMultilevel"/>
    <w:tmpl w:val="1EB443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F383F"/>
    <w:multiLevelType w:val="hybridMultilevel"/>
    <w:tmpl w:val="F3545FBC"/>
    <w:lvl w:ilvl="0" w:tplc="C3CE670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776D5064"/>
    <w:multiLevelType w:val="hybridMultilevel"/>
    <w:tmpl w:val="3CF4CE14"/>
    <w:lvl w:ilvl="0" w:tplc="AFCEF9C2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4"/>
  </w:num>
  <w:num w:numId="13" w16cid:durableId="1719473198">
    <w:abstractNumId w:val="11"/>
  </w:num>
  <w:num w:numId="14" w16cid:durableId="1723552914">
    <w:abstractNumId w:val="17"/>
  </w:num>
  <w:num w:numId="15" w16cid:durableId="782572178">
    <w:abstractNumId w:val="19"/>
  </w:num>
  <w:num w:numId="16" w16cid:durableId="1385716117">
    <w:abstractNumId w:val="20"/>
  </w:num>
  <w:num w:numId="17" w16cid:durableId="1680501764">
    <w:abstractNumId w:val="18"/>
  </w:num>
  <w:num w:numId="18" w16cid:durableId="987780263">
    <w:abstractNumId w:val="21"/>
  </w:num>
  <w:num w:numId="19" w16cid:durableId="503974475">
    <w:abstractNumId w:val="16"/>
  </w:num>
  <w:num w:numId="20" w16cid:durableId="59600817">
    <w:abstractNumId w:val="15"/>
  </w:num>
  <w:num w:numId="21" w16cid:durableId="827329044">
    <w:abstractNumId w:val="13"/>
  </w:num>
  <w:num w:numId="22" w16cid:durableId="1307972910">
    <w:abstractNumId w:val="12"/>
  </w:num>
  <w:num w:numId="23" w16cid:durableId="1335957839">
    <w:abstractNumId w:val="3"/>
  </w:num>
  <w:num w:numId="24" w16cid:durableId="1781412305">
    <w:abstractNumId w:val="2"/>
  </w:num>
  <w:num w:numId="25" w16cid:durableId="1486244693">
    <w:abstractNumId w:val="1"/>
  </w:num>
  <w:num w:numId="26" w16cid:durableId="70452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36B3F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05C7"/>
    <w:rsid w:val="00124B0E"/>
    <w:rsid w:val="001300CF"/>
    <w:rsid w:val="001511C2"/>
    <w:rsid w:val="00182753"/>
    <w:rsid w:val="00192AB1"/>
    <w:rsid w:val="00197951"/>
    <w:rsid w:val="001C7442"/>
    <w:rsid w:val="001D05F1"/>
    <w:rsid w:val="001D3155"/>
    <w:rsid w:val="001E0FE2"/>
    <w:rsid w:val="001E4788"/>
    <w:rsid w:val="001E6F72"/>
    <w:rsid w:val="001F513C"/>
    <w:rsid w:val="00202B12"/>
    <w:rsid w:val="00211B20"/>
    <w:rsid w:val="002209B4"/>
    <w:rsid w:val="00233C78"/>
    <w:rsid w:val="002355A6"/>
    <w:rsid w:val="00240104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308AD"/>
    <w:rsid w:val="00436911"/>
    <w:rsid w:val="00436F28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5021D0"/>
    <w:rsid w:val="00506B3A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0459A"/>
    <w:rsid w:val="00635A22"/>
    <w:rsid w:val="00676B1F"/>
    <w:rsid w:val="00684552"/>
    <w:rsid w:val="0068686B"/>
    <w:rsid w:val="006A1760"/>
    <w:rsid w:val="006D1785"/>
    <w:rsid w:val="006D5E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443A"/>
    <w:rsid w:val="00725F5F"/>
    <w:rsid w:val="00740B52"/>
    <w:rsid w:val="0074142F"/>
    <w:rsid w:val="007472C0"/>
    <w:rsid w:val="0074789C"/>
    <w:rsid w:val="00767F9C"/>
    <w:rsid w:val="00781B50"/>
    <w:rsid w:val="00790647"/>
    <w:rsid w:val="00791571"/>
    <w:rsid w:val="00797E38"/>
    <w:rsid w:val="007C065F"/>
    <w:rsid w:val="007D1527"/>
    <w:rsid w:val="007F3DD9"/>
    <w:rsid w:val="00806199"/>
    <w:rsid w:val="00807F9A"/>
    <w:rsid w:val="00821D3E"/>
    <w:rsid w:val="00823CFD"/>
    <w:rsid w:val="00854E04"/>
    <w:rsid w:val="00857E44"/>
    <w:rsid w:val="00875287"/>
    <w:rsid w:val="00877BD0"/>
    <w:rsid w:val="0088205A"/>
    <w:rsid w:val="00883416"/>
    <w:rsid w:val="008847DA"/>
    <w:rsid w:val="00887B97"/>
    <w:rsid w:val="008B1288"/>
    <w:rsid w:val="008C2796"/>
    <w:rsid w:val="008D48DD"/>
    <w:rsid w:val="008E072E"/>
    <w:rsid w:val="008E2BF1"/>
    <w:rsid w:val="008F546F"/>
    <w:rsid w:val="008F67FE"/>
    <w:rsid w:val="00904847"/>
    <w:rsid w:val="00911335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63D87"/>
    <w:rsid w:val="00E82E71"/>
    <w:rsid w:val="00E945DF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A12FD"/>
    <w:rsid w:val="00FB257B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1C8B03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  <w:style w:type="character" w:styleId="Hyperlinkki">
    <w:name w:val="Hyperlink"/>
    <w:basedOn w:val="Kappaleenoletusfontti"/>
    <w:uiPriority w:val="99"/>
    <w:unhideWhenUsed/>
    <w:rsid w:val="00036B3F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36B3F"/>
    <w:pPr>
      <w:tabs>
        <w:tab w:val="clear" w:pos="1304"/>
        <w:tab w:val="clear" w:pos="2608"/>
      </w:tabs>
      <w:spacing w:after="160" w:line="259" w:lineRule="auto"/>
      <w:ind w:left="720"/>
      <w:contextualSpacing/>
    </w:pPr>
    <w:rPr>
      <w:rFonts w:cstheme="minorBidi"/>
      <w:kern w:val="2"/>
      <w:lang w:val="fi-FI"/>
      <w14:ligatures w14:val="standardContextual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133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911335"/>
    <w:rPr>
      <w:rFonts w:eastAsiaTheme="minorEastAsia" w:cstheme="minorBidi"/>
      <w:color w:val="5A5A5A" w:themeColor="text1" w:themeTint="A5"/>
      <w:spacing w:val="15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911335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1133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11335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11335"/>
    <w:rPr>
      <w:rFonts w:ascii="Segoe UI" w:hAnsi="Segoe UI" w:cs="Segoe UI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1335"/>
    <w:pPr>
      <w:pBdr>
        <w:top w:val="single" w:sz="4" w:space="10" w:color="CF073B" w:themeColor="accent1"/>
        <w:bottom w:val="single" w:sz="4" w:space="10" w:color="CF073B" w:themeColor="accent1"/>
      </w:pBdr>
      <w:spacing w:before="360" w:after="360"/>
      <w:ind w:left="864" w:right="864"/>
      <w:jc w:val="center"/>
    </w:pPr>
    <w:rPr>
      <w:i/>
      <w:iCs/>
      <w:color w:val="CF073B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1335"/>
    <w:rPr>
      <w:i/>
      <w:iCs/>
      <w:color w:val="CF073B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91133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11335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1133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911335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91133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911335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911335"/>
  </w:style>
  <w:style w:type="paragraph" w:styleId="Jatkoluettelo">
    <w:name w:val="List Continue"/>
    <w:basedOn w:val="Normaali"/>
    <w:uiPriority w:val="99"/>
    <w:semiHidden/>
    <w:unhideWhenUsed/>
    <w:rsid w:val="0091133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91133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91133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91133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91133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91133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911335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1133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1133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113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11335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11335"/>
    <w:pPr>
      <w:spacing w:after="200"/>
    </w:pPr>
    <w:rPr>
      <w:i/>
      <w:iCs/>
      <w:color w:val="CF073B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911335"/>
    <w:pPr>
      <w:tabs>
        <w:tab w:val="clear" w:pos="1304"/>
        <w:tab w:val="clear" w:pos="2608"/>
      </w:tabs>
    </w:pPr>
  </w:style>
  <w:style w:type="paragraph" w:styleId="Lainaus">
    <w:name w:val="Quote"/>
    <w:basedOn w:val="Normaali"/>
    <w:next w:val="Normaali"/>
    <w:link w:val="LainausChar"/>
    <w:uiPriority w:val="29"/>
    <w:qFormat/>
    <w:rsid w:val="009113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1335"/>
    <w:rPr>
      <w:i/>
      <w:iCs/>
      <w:color w:val="404040" w:themeColor="text1" w:themeTint="BF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91133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11335"/>
  </w:style>
  <w:style w:type="paragraph" w:styleId="Leipteksti3">
    <w:name w:val="Body Text 3"/>
    <w:basedOn w:val="Normaali"/>
    <w:link w:val="Leipteksti3Char"/>
    <w:uiPriority w:val="99"/>
    <w:semiHidden/>
    <w:unhideWhenUsed/>
    <w:rsid w:val="0091133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91133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911335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911335"/>
    <w:rPr>
      <w:sz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91133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91133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911335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911335"/>
  </w:style>
  <w:style w:type="paragraph" w:styleId="Lopetus">
    <w:name w:val="Closing"/>
    <w:basedOn w:val="Normaali"/>
    <w:link w:val="LopetusChar"/>
    <w:uiPriority w:val="99"/>
    <w:semiHidden/>
    <w:unhideWhenUsed/>
    <w:rsid w:val="00911335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91133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11335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1133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91133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91133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91133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91133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911335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911335"/>
  </w:style>
  <w:style w:type="paragraph" w:styleId="Lhdeluettelonotsikko">
    <w:name w:val="toa heading"/>
    <w:basedOn w:val="Normaali"/>
    <w:next w:val="Normaali"/>
    <w:uiPriority w:val="99"/>
    <w:semiHidden/>
    <w:unhideWhenUsed/>
    <w:rsid w:val="009113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911335"/>
    <w:pPr>
      <w:tabs>
        <w:tab w:val="clear" w:pos="1304"/>
        <w:tab w:val="clear" w:pos="2608"/>
      </w:tabs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9113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911335"/>
    <w:rPr>
      <w:rFonts w:ascii="Consolas" w:hAnsi="Consolas"/>
      <w:sz w:val="20"/>
      <w:szCs w:val="20"/>
    </w:rPr>
  </w:style>
  <w:style w:type="paragraph" w:styleId="Merkittyluettelo2">
    <w:name w:val="List Bullet 2"/>
    <w:basedOn w:val="Normaali"/>
    <w:uiPriority w:val="99"/>
    <w:semiHidden/>
    <w:unhideWhenUsed/>
    <w:rsid w:val="00911335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911335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911335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911335"/>
    <w:pPr>
      <w:numPr>
        <w:numId w:val="6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911335"/>
    <w:rPr>
      <w:rFonts w:ascii="Times New Roman" w:hAnsi="Times New Roman" w:cs="Times New Roman"/>
      <w:sz w:val="24"/>
      <w:szCs w:val="24"/>
    </w:rPr>
  </w:style>
  <w:style w:type="paragraph" w:styleId="Numeroituluettelo2">
    <w:name w:val="List Number 2"/>
    <w:basedOn w:val="Normaali"/>
    <w:uiPriority w:val="99"/>
    <w:semiHidden/>
    <w:unhideWhenUsed/>
    <w:rsid w:val="00911335"/>
    <w:pPr>
      <w:numPr>
        <w:numId w:val="2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911335"/>
    <w:pPr>
      <w:numPr>
        <w:numId w:val="2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911335"/>
    <w:pPr>
      <w:numPr>
        <w:numId w:val="2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911335"/>
    <w:pPr>
      <w:numPr>
        <w:numId w:val="26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9113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911335"/>
  </w:style>
  <w:style w:type="character" w:customStyle="1" w:styleId="PivmrChar">
    <w:name w:val="Päivämäärä Char"/>
    <w:basedOn w:val="Kappaleenoletusfontti"/>
    <w:link w:val="Pivmr"/>
    <w:uiPriority w:val="99"/>
    <w:semiHidden/>
    <w:rsid w:val="00911335"/>
  </w:style>
  <w:style w:type="paragraph" w:styleId="Seliteteksti">
    <w:name w:val="Balloon Text"/>
    <w:basedOn w:val="Normaali"/>
    <w:link w:val="SelitetekstiChar"/>
    <w:uiPriority w:val="99"/>
    <w:semiHidden/>
    <w:unhideWhenUsed/>
    <w:rsid w:val="009113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1335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91133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91133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91133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91133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760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91133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911335"/>
  </w:style>
  <w:style w:type="paragraph" w:styleId="Vaintekstin">
    <w:name w:val="Plain Text"/>
    <w:basedOn w:val="Normaali"/>
    <w:link w:val="VaintekstinChar"/>
    <w:uiPriority w:val="99"/>
    <w:semiHidden/>
    <w:unhideWhenUsed/>
    <w:rsid w:val="00911335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1133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91133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911335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91133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911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911335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34</TotalTime>
  <Pages>3</Pages>
  <Words>245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Nätti Leena</dc:creator>
  <cp:keywords/>
  <dc:description/>
  <cp:lastModifiedBy>Ahonen Kati</cp:lastModifiedBy>
  <cp:revision>4</cp:revision>
  <cp:lastPrinted>2022-12-16T12:52:00Z</cp:lastPrinted>
  <dcterms:created xsi:type="dcterms:W3CDTF">2025-11-03T11:23:00Z</dcterms:created>
  <dcterms:modified xsi:type="dcterms:W3CDTF">2025-11-03T11:57:00Z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