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211B20" w:rsidRPr="00211B20" w14:paraId="696B51E1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EA13496" w14:textId="77777777" w:rsidR="00706728" w:rsidRPr="00211B20" w:rsidRDefault="00706728" w:rsidP="004D01E1">
            <w:pPr>
              <w:pStyle w:val="JHLLeipteksti"/>
              <w:ind w:left="0" w:right="992"/>
              <w:rPr>
                <w:b w:val="0"/>
                <w:bCs w:val="0"/>
                <w:color w:val="CF073B" w:themeColor="text2"/>
              </w:rPr>
            </w:pPr>
          </w:p>
        </w:tc>
      </w:tr>
    </w:tbl>
    <w:p w14:paraId="7B71515C" w14:textId="0F6D9AFC" w:rsidR="00211B20" w:rsidRPr="00211B20" w:rsidRDefault="00211B20" w:rsidP="00211B20">
      <w:pPr>
        <w:pStyle w:val="JHLPotsikko"/>
        <w:rPr>
          <w:rFonts w:eastAsia="Arial" w:cs="Arial"/>
          <w:color w:val="CF073B" w:themeColor="accent1"/>
        </w:rPr>
      </w:pPr>
      <w:r>
        <w:rPr>
          <w:color w:val="CF073B" w:themeColor="accent1"/>
        </w:rPr>
        <w:t>Report of the survey for TE services personnel 2025</w:t>
      </w:r>
      <w:r>
        <w:rPr>
          <w:color w:val="CF073B" w:themeColor="accent1"/>
        </w:rPr>
        <w:br/>
        <w:t>TE services in employment areas</w:t>
      </w:r>
    </w:p>
    <w:p w14:paraId="3EA308EA" w14:textId="133B9301" w:rsidR="00211B20" w:rsidRPr="009D0040" w:rsidRDefault="00211B20" w:rsidP="009D0040">
      <w:pPr>
        <w:pStyle w:val="JHLOtsikko2punainen"/>
        <w:rPr>
          <w:rFonts w:ascii="Barlow Condensed" w:hAnsi="Barlow Condensed"/>
          <w:color w:val="auto"/>
          <w:sz w:val="28"/>
          <w:szCs w:val="28"/>
        </w:rPr>
      </w:pPr>
      <w:r>
        <w:rPr>
          <w:rFonts w:ascii="Barlow Condensed" w:hAnsi="Barlow Condensed"/>
          <w:color w:val="auto"/>
          <w:sz w:val="28"/>
        </w:rPr>
        <w:t>Total number of respondents: 432</w:t>
      </w:r>
    </w:p>
    <w:p w14:paraId="296A901A" w14:textId="20E73B36" w:rsidR="00211B20" w:rsidRPr="00211B20" w:rsidRDefault="00211B20" w:rsidP="00211B20">
      <w:pPr>
        <w:rPr>
          <w:rFonts w:ascii="Barlow Condensed" w:eastAsia="Arial" w:hAnsi="Barlow Condensed" w:cs="Arial"/>
          <w:b/>
          <w:color w:val="333333"/>
          <w:sz w:val="32"/>
        </w:rPr>
      </w:pPr>
      <w:r>
        <w:rPr>
          <w:rFonts w:ascii="Arial" w:hAnsi="Arial"/>
          <w:color w:val="333333"/>
          <w:sz w:val="32"/>
        </w:rPr>
        <w:t xml:space="preserve">      </w:t>
      </w:r>
      <w:r>
        <w:rPr>
          <w:rFonts w:ascii="Barlow Condensed" w:hAnsi="Barlow Condensed"/>
          <w:b/>
          <w:color w:val="CF073B" w:themeColor="accent1"/>
          <w:sz w:val="32"/>
        </w:rPr>
        <w:t>Job background</w:t>
      </w:r>
    </w:p>
    <w:p w14:paraId="782706D1" w14:textId="55B1CE4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hAnsi="Barlow Condensed"/>
          <w:color w:val="333333"/>
          <w:sz w:val="28"/>
        </w:rPr>
        <w:t xml:space="preserve">          Number of respondents: 430</w:t>
      </w:r>
    </w:p>
    <w:p w14:paraId="2D9D2CD8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8"/>
        <w:gridCol w:w="515"/>
        <w:gridCol w:w="958"/>
      </w:tblGrid>
      <w:tr w:rsidR="00211B20" w:rsidRPr="00211B20" w14:paraId="3F755834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1CE258D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C8345D9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31B7572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Percent</w:t>
            </w:r>
          </w:p>
        </w:tc>
      </w:tr>
      <w:tr w:rsidR="00211B20" w:rsidRPr="00211B20" w14:paraId="20510D52" w14:textId="77777777" w:rsidTr="001205C7">
        <w:trPr>
          <w:trHeight w:val="400"/>
        </w:trPr>
        <w:tc>
          <w:tcPr>
            <w:tcW w:w="0" w:type="auto"/>
            <w:vAlign w:val="center"/>
          </w:tcPr>
          <w:p w14:paraId="13C588CD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I was transferred from a TE office to an employment area at the beginning of 2025.</w:t>
            </w:r>
          </w:p>
        </w:tc>
        <w:tc>
          <w:tcPr>
            <w:tcW w:w="0" w:type="auto"/>
            <w:vAlign w:val="center"/>
          </w:tcPr>
          <w:p w14:paraId="1C1DE60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312</w:t>
            </w:r>
          </w:p>
        </w:tc>
        <w:tc>
          <w:tcPr>
            <w:tcW w:w="0" w:type="auto"/>
            <w:vAlign w:val="center"/>
          </w:tcPr>
          <w:p w14:paraId="420DA3C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72.5%</w:t>
            </w:r>
          </w:p>
        </w:tc>
      </w:tr>
      <w:tr w:rsidR="00211B20" w:rsidRPr="00211B20" w14:paraId="46BA1033" w14:textId="77777777" w:rsidTr="001205C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6078B836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I already worked at municipal TE services before the change.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123FDD0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98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70E9D6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22.8%</w:t>
            </w:r>
          </w:p>
        </w:tc>
      </w:tr>
      <w:tr w:rsidR="00211B20" w:rsidRPr="00211B20" w14:paraId="29ADACFD" w14:textId="77777777" w:rsidTr="001205C7">
        <w:trPr>
          <w:trHeight w:val="400"/>
        </w:trPr>
        <w:tc>
          <w:tcPr>
            <w:tcW w:w="0" w:type="auto"/>
            <w:vAlign w:val="center"/>
          </w:tcPr>
          <w:p w14:paraId="6B0C57CE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I have started working for an employment area during the year 2025.</w:t>
            </w:r>
          </w:p>
        </w:tc>
        <w:tc>
          <w:tcPr>
            <w:tcW w:w="0" w:type="auto"/>
            <w:vAlign w:val="center"/>
          </w:tcPr>
          <w:p w14:paraId="53916D8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18</w:t>
            </w:r>
          </w:p>
        </w:tc>
        <w:tc>
          <w:tcPr>
            <w:tcW w:w="0" w:type="auto"/>
            <w:vAlign w:val="center"/>
          </w:tcPr>
          <w:p w14:paraId="0D2398E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4.2%</w:t>
            </w:r>
          </w:p>
        </w:tc>
      </w:tr>
      <w:tr w:rsidR="00211B20" w:rsidRPr="00211B20" w14:paraId="1CD8B96E" w14:textId="77777777" w:rsidTr="001205C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06D21BF0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I do not work in employment services, but I represent the employees as a shop steward.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586783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52BFA2E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0.5%</w:t>
            </w:r>
          </w:p>
        </w:tc>
      </w:tr>
    </w:tbl>
    <w:p w14:paraId="0726E924" w14:textId="77777777" w:rsid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ACAB7EE" w14:textId="6CBE84AC" w:rsidR="00211B20" w:rsidRPr="00211B20" w:rsidRDefault="001205C7" w:rsidP="00211B20">
      <w:pPr>
        <w:rPr>
          <w:rFonts w:ascii="Barlow Condensed" w:eastAsia="Arial" w:hAnsi="Barlow Condensed" w:cs="Arial"/>
          <w:b/>
          <w:color w:val="333333"/>
          <w:sz w:val="32"/>
        </w:rPr>
      </w:pPr>
      <w:r>
        <w:rPr>
          <w:rFonts w:ascii="Barlow Condensed" w:hAnsi="Barlow Condensed"/>
          <w:b/>
          <w:color w:val="333333"/>
          <w:sz w:val="32"/>
        </w:rPr>
        <w:t xml:space="preserve">        </w:t>
      </w:r>
      <w:r>
        <w:rPr>
          <w:rFonts w:ascii="Barlow Condensed" w:hAnsi="Barlow Condensed"/>
          <w:b/>
          <w:color w:val="CF073B" w:themeColor="accent1"/>
          <w:sz w:val="32"/>
        </w:rPr>
        <w:t>Membership</w:t>
      </w:r>
    </w:p>
    <w:p w14:paraId="4DFF2BF5" w14:textId="63F4AC60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hAnsi="Barlow Condensed"/>
          <w:color w:val="333333"/>
          <w:sz w:val="28"/>
        </w:rPr>
        <w:t xml:space="preserve">         Number of respondents: 429</w:t>
      </w:r>
    </w:p>
    <w:p w14:paraId="0CEB400A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527"/>
        <w:gridCol w:w="958"/>
      </w:tblGrid>
      <w:tr w:rsidR="00211B20" w:rsidRPr="00211B20" w14:paraId="4CDF25BA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80482D8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01C6FB0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DF576E5" w14:textId="77777777" w:rsidR="00211B20" w:rsidRPr="00211B20" w:rsidRDefault="00211B20" w:rsidP="006218A5">
            <w:pPr>
              <w:jc w:val="center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Percent</w:t>
            </w:r>
          </w:p>
        </w:tc>
      </w:tr>
      <w:tr w:rsidR="00211B20" w:rsidRPr="00211B20" w14:paraId="7547BCF5" w14:textId="77777777" w:rsidTr="001205C7">
        <w:trPr>
          <w:trHeight w:val="400"/>
        </w:trPr>
        <w:tc>
          <w:tcPr>
            <w:tcW w:w="0" w:type="auto"/>
            <w:vAlign w:val="center"/>
          </w:tcPr>
          <w:p w14:paraId="27B73833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I’m a member of JHL.</w:t>
            </w:r>
          </w:p>
        </w:tc>
        <w:tc>
          <w:tcPr>
            <w:tcW w:w="0" w:type="auto"/>
            <w:vAlign w:val="center"/>
          </w:tcPr>
          <w:p w14:paraId="3AF3B80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128</w:t>
            </w:r>
          </w:p>
        </w:tc>
        <w:tc>
          <w:tcPr>
            <w:tcW w:w="0" w:type="auto"/>
            <w:vAlign w:val="center"/>
          </w:tcPr>
          <w:p w14:paraId="32E77A3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29.8%</w:t>
            </w:r>
          </w:p>
        </w:tc>
      </w:tr>
      <w:tr w:rsidR="00211B20" w:rsidRPr="00211B20" w14:paraId="0917C2C4" w14:textId="77777777" w:rsidTr="001205C7">
        <w:trPr>
          <w:trHeight w:val="400"/>
        </w:trPr>
        <w:tc>
          <w:tcPr>
            <w:tcW w:w="0" w:type="auto"/>
            <w:shd w:val="clear" w:color="auto" w:fill="EFEFEF"/>
            <w:vAlign w:val="center"/>
          </w:tcPr>
          <w:p w14:paraId="5C28F950" w14:textId="77777777" w:rsidR="00211B20" w:rsidRPr="00211B20" w:rsidRDefault="00211B20" w:rsidP="006218A5">
            <w:pPr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I’m not yet a member of yet JHL.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AF16B1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301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0AA578C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70.2%</w:t>
            </w:r>
          </w:p>
        </w:tc>
      </w:tr>
    </w:tbl>
    <w:p w14:paraId="6F978376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229B30CB" w14:textId="00E6244F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</w:rPr>
      </w:pPr>
      <w:r>
        <w:rPr>
          <w:rFonts w:ascii="Barlow Condensed" w:hAnsi="Barlow Condensed"/>
          <w:b/>
          <w:color w:val="CF073B" w:themeColor="accent1"/>
          <w:sz w:val="32"/>
        </w:rPr>
        <w:t xml:space="preserve">         My employment area has enough funds allocated for taking care of the duties of </w:t>
      </w:r>
      <w:r w:rsidR="0046554C">
        <w:rPr>
          <w:rFonts w:ascii="Barlow Condensed" w:hAnsi="Barlow Condensed"/>
          <w:b/>
          <w:color w:val="CF073B" w:themeColor="accent1"/>
          <w:sz w:val="32"/>
        </w:rPr>
        <w:br/>
        <w:t xml:space="preserve">         </w:t>
      </w:r>
      <w:r>
        <w:rPr>
          <w:rFonts w:ascii="Barlow Condensed" w:hAnsi="Barlow Condensed"/>
          <w:b/>
          <w:color w:val="CF073B" w:themeColor="accent1"/>
          <w:sz w:val="32"/>
        </w:rPr>
        <w:t>the employment area</w:t>
      </w:r>
    </w:p>
    <w:p w14:paraId="16377A37" w14:textId="3987670D" w:rsidR="001205C7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hAnsi="Barlow Condensed"/>
          <w:color w:val="333333"/>
          <w:sz w:val="28"/>
        </w:rPr>
        <w:t xml:space="preserve">          Number of respondents: 393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88"/>
        <w:gridCol w:w="980"/>
        <w:gridCol w:w="889"/>
        <w:gridCol w:w="739"/>
        <w:gridCol w:w="2018"/>
      </w:tblGrid>
      <w:tr w:rsidR="00211B20" w:rsidRPr="00211B20" w14:paraId="09B49B75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FCD41E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Minimum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0671A4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Maximum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E6724DF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Average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5FE897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0ED00F0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Sum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F49B51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Standard deviation</w:t>
            </w:r>
          </w:p>
        </w:tc>
      </w:tr>
      <w:tr w:rsidR="00211B20" w:rsidRPr="00211B20" w14:paraId="0F8A269C" w14:textId="77777777" w:rsidTr="001205C7">
        <w:trPr>
          <w:trHeight w:val="400"/>
        </w:trPr>
        <w:tc>
          <w:tcPr>
            <w:tcW w:w="0" w:type="auto"/>
            <w:vAlign w:val="center"/>
          </w:tcPr>
          <w:p w14:paraId="70BC8D2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  <w:tc>
          <w:tcPr>
            <w:tcW w:w="0" w:type="auto"/>
            <w:vAlign w:val="center"/>
          </w:tcPr>
          <w:p w14:paraId="0C7FED1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5.0</w:t>
            </w:r>
          </w:p>
        </w:tc>
        <w:tc>
          <w:tcPr>
            <w:tcW w:w="0" w:type="auto"/>
            <w:vAlign w:val="center"/>
          </w:tcPr>
          <w:p w14:paraId="22B7F9D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2.1</w:t>
            </w:r>
          </w:p>
        </w:tc>
        <w:tc>
          <w:tcPr>
            <w:tcW w:w="0" w:type="auto"/>
            <w:vAlign w:val="center"/>
          </w:tcPr>
          <w:p w14:paraId="06F9004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2.0</w:t>
            </w:r>
          </w:p>
        </w:tc>
        <w:tc>
          <w:tcPr>
            <w:tcW w:w="0" w:type="auto"/>
            <w:vAlign w:val="center"/>
          </w:tcPr>
          <w:p w14:paraId="198B923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807.0</w:t>
            </w:r>
          </w:p>
        </w:tc>
        <w:tc>
          <w:tcPr>
            <w:tcW w:w="0" w:type="auto"/>
            <w:vAlign w:val="center"/>
          </w:tcPr>
          <w:p w14:paraId="1A74D7D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</w:tr>
    </w:tbl>
    <w:p w14:paraId="41F7E2AC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02EBAD06" w14:textId="77777777" w:rsidR="0046554C" w:rsidRDefault="0046554C">
      <w:pPr>
        <w:tabs>
          <w:tab w:val="clear" w:pos="1304"/>
          <w:tab w:val="clear" w:pos="2608"/>
        </w:tabs>
        <w:spacing w:after="160" w:line="259" w:lineRule="auto"/>
        <w:rPr>
          <w:rFonts w:ascii="Barlow Condensed" w:hAnsi="Barlow Condensed"/>
          <w:b/>
          <w:color w:val="CF073B" w:themeColor="accent1"/>
          <w:sz w:val="32"/>
        </w:rPr>
      </w:pPr>
      <w:r>
        <w:rPr>
          <w:rFonts w:ascii="Barlow Condensed" w:hAnsi="Barlow Condensed"/>
          <w:b/>
          <w:color w:val="CF073B" w:themeColor="accent1"/>
          <w:sz w:val="32"/>
        </w:rPr>
        <w:br w:type="page"/>
      </w:r>
    </w:p>
    <w:p w14:paraId="5DBFBC92" w14:textId="4B407595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</w:rPr>
      </w:pPr>
      <w:r>
        <w:rPr>
          <w:rFonts w:ascii="Barlow Condensed" w:hAnsi="Barlow Condensed"/>
          <w:b/>
          <w:color w:val="CF073B" w:themeColor="accent1"/>
          <w:sz w:val="32"/>
        </w:rPr>
        <w:lastRenderedPageBreak/>
        <w:t xml:space="preserve">       My employment area has enough personnel for taking care of the duties of </w:t>
      </w:r>
      <w:r w:rsidR="0046554C">
        <w:rPr>
          <w:rFonts w:ascii="Barlow Condensed" w:hAnsi="Barlow Condensed"/>
          <w:b/>
          <w:color w:val="CF073B" w:themeColor="accent1"/>
          <w:sz w:val="32"/>
        </w:rPr>
        <w:br/>
        <w:t xml:space="preserve">       </w:t>
      </w:r>
      <w:r>
        <w:rPr>
          <w:rFonts w:ascii="Barlow Condensed" w:hAnsi="Barlow Condensed"/>
          <w:b/>
          <w:color w:val="CF073B" w:themeColor="accent1"/>
          <w:sz w:val="32"/>
        </w:rPr>
        <w:t>the employment area</w:t>
      </w:r>
    </w:p>
    <w:p w14:paraId="1FB20FF2" w14:textId="26597521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hAnsi="Barlow Condensed"/>
          <w:color w:val="333333"/>
          <w:sz w:val="28"/>
        </w:rPr>
        <w:t xml:space="preserve">        Number of respondents: 404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88"/>
        <w:gridCol w:w="980"/>
        <w:gridCol w:w="889"/>
        <w:gridCol w:w="722"/>
        <w:gridCol w:w="2018"/>
      </w:tblGrid>
      <w:tr w:rsidR="00211B20" w:rsidRPr="00211B20" w14:paraId="5792E8B5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0D1A87C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Minimum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DD71D4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Maximum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08C0E87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Average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28163F0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87D2EF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Sum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58056E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Standard deviation</w:t>
            </w:r>
          </w:p>
        </w:tc>
      </w:tr>
      <w:tr w:rsidR="00211B20" w:rsidRPr="00211B20" w14:paraId="1EC80830" w14:textId="77777777" w:rsidTr="001205C7">
        <w:trPr>
          <w:trHeight w:val="400"/>
        </w:trPr>
        <w:tc>
          <w:tcPr>
            <w:tcW w:w="0" w:type="auto"/>
            <w:vAlign w:val="center"/>
          </w:tcPr>
          <w:p w14:paraId="39F64D4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  <w:tc>
          <w:tcPr>
            <w:tcW w:w="0" w:type="auto"/>
            <w:vAlign w:val="center"/>
          </w:tcPr>
          <w:p w14:paraId="38FFA1B7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5.0</w:t>
            </w:r>
          </w:p>
        </w:tc>
        <w:tc>
          <w:tcPr>
            <w:tcW w:w="0" w:type="auto"/>
            <w:vAlign w:val="center"/>
          </w:tcPr>
          <w:p w14:paraId="41EBCC29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2.0</w:t>
            </w:r>
          </w:p>
        </w:tc>
        <w:tc>
          <w:tcPr>
            <w:tcW w:w="0" w:type="auto"/>
            <w:vAlign w:val="center"/>
          </w:tcPr>
          <w:p w14:paraId="0E04233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2.0</w:t>
            </w:r>
          </w:p>
        </w:tc>
        <w:tc>
          <w:tcPr>
            <w:tcW w:w="0" w:type="auto"/>
            <w:vAlign w:val="center"/>
          </w:tcPr>
          <w:p w14:paraId="4FC7415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799.0</w:t>
            </w:r>
          </w:p>
        </w:tc>
        <w:tc>
          <w:tcPr>
            <w:tcW w:w="0" w:type="auto"/>
            <w:vAlign w:val="center"/>
          </w:tcPr>
          <w:p w14:paraId="2A231421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</w:tr>
    </w:tbl>
    <w:p w14:paraId="7AEED6E0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37B64D7B" w14:textId="0621582E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</w:rPr>
      </w:pPr>
      <w:r>
        <w:rPr>
          <w:rFonts w:ascii="Barlow Condensed" w:hAnsi="Barlow Condensed"/>
          <w:b/>
          <w:color w:val="CF073B" w:themeColor="accent1"/>
          <w:sz w:val="32"/>
        </w:rPr>
        <w:t xml:space="preserve">       Management and tasks are organised in my employment area so that they support </w:t>
      </w:r>
      <w:r w:rsidR="0046554C">
        <w:rPr>
          <w:rFonts w:ascii="Barlow Condensed" w:hAnsi="Barlow Condensed"/>
          <w:b/>
          <w:color w:val="CF073B" w:themeColor="accent1"/>
          <w:sz w:val="32"/>
        </w:rPr>
        <w:br/>
        <w:t xml:space="preserve">       </w:t>
      </w:r>
      <w:r>
        <w:rPr>
          <w:rFonts w:ascii="Barlow Condensed" w:hAnsi="Barlow Condensed"/>
          <w:b/>
          <w:color w:val="CF073B" w:themeColor="accent1"/>
          <w:sz w:val="32"/>
        </w:rPr>
        <w:t>the operations well</w:t>
      </w:r>
    </w:p>
    <w:p w14:paraId="67C73622" w14:textId="57C747A5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hAnsi="Barlow Condensed"/>
          <w:color w:val="333333"/>
          <w:sz w:val="28"/>
        </w:rPr>
        <w:t xml:space="preserve">         Number of respondents: 392</w:t>
      </w: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88"/>
        <w:gridCol w:w="980"/>
        <w:gridCol w:w="889"/>
        <w:gridCol w:w="723"/>
        <w:gridCol w:w="2018"/>
      </w:tblGrid>
      <w:tr w:rsidR="00211B20" w:rsidRPr="00211B20" w14:paraId="02323B17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074970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Minimum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3D20DB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Maximum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C64946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Average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99DD70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74E4C47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Sum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1D136D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Standard deviation</w:t>
            </w:r>
          </w:p>
        </w:tc>
      </w:tr>
      <w:tr w:rsidR="00211B20" w:rsidRPr="00211B20" w14:paraId="762D58A1" w14:textId="77777777" w:rsidTr="001205C7">
        <w:trPr>
          <w:trHeight w:val="400"/>
        </w:trPr>
        <w:tc>
          <w:tcPr>
            <w:tcW w:w="0" w:type="auto"/>
            <w:vAlign w:val="center"/>
          </w:tcPr>
          <w:p w14:paraId="5C11986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  <w:tc>
          <w:tcPr>
            <w:tcW w:w="0" w:type="auto"/>
            <w:vAlign w:val="center"/>
          </w:tcPr>
          <w:p w14:paraId="2A117AD9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5.0</w:t>
            </w:r>
          </w:p>
        </w:tc>
        <w:tc>
          <w:tcPr>
            <w:tcW w:w="0" w:type="auto"/>
            <w:vAlign w:val="center"/>
          </w:tcPr>
          <w:p w14:paraId="7BA29ADD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1.9</w:t>
            </w:r>
          </w:p>
        </w:tc>
        <w:tc>
          <w:tcPr>
            <w:tcW w:w="0" w:type="auto"/>
            <w:vAlign w:val="center"/>
          </w:tcPr>
          <w:p w14:paraId="281C0DCB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2.0</w:t>
            </w:r>
          </w:p>
        </w:tc>
        <w:tc>
          <w:tcPr>
            <w:tcW w:w="0" w:type="auto"/>
            <w:vAlign w:val="center"/>
          </w:tcPr>
          <w:p w14:paraId="5749E1D0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732.0</w:t>
            </w:r>
          </w:p>
        </w:tc>
        <w:tc>
          <w:tcPr>
            <w:tcW w:w="0" w:type="auto"/>
            <w:vAlign w:val="center"/>
          </w:tcPr>
          <w:p w14:paraId="4868C3D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</w:tr>
    </w:tbl>
    <w:p w14:paraId="44AE16AB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65A87376" w14:textId="7565F04C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</w:rPr>
      </w:pPr>
      <w:r>
        <w:rPr>
          <w:rFonts w:ascii="Barlow Condensed" w:hAnsi="Barlow Condensed"/>
          <w:b/>
          <w:color w:val="CF073B" w:themeColor="accent1"/>
          <w:sz w:val="32"/>
        </w:rPr>
        <w:t xml:space="preserve">       The quality of employment and economic development services has declined after they </w:t>
      </w:r>
      <w:r>
        <w:rPr>
          <w:rFonts w:ascii="Barlow Condensed" w:hAnsi="Barlow Condensed"/>
          <w:b/>
          <w:color w:val="CF073B" w:themeColor="accent1"/>
          <w:sz w:val="32"/>
        </w:rPr>
        <w:br/>
        <w:t xml:space="preserve">       </w:t>
      </w:r>
      <w:r w:rsidR="0046554C">
        <w:rPr>
          <w:rFonts w:ascii="Barlow Condensed" w:hAnsi="Barlow Condensed"/>
          <w:b/>
          <w:color w:val="CF073B" w:themeColor="accent1"/>
          <w:sz w:val="32"/>
        </w:rPr>
        <w:t>were transferred</w:t>
      </w:r>
      <w:r>
        <w:rPr>
          <w:rFonts w:ascii="Barlow Condensed" w:hAnsi="Barlow Condensed"/>
          <w:b/>
          <w:color w:val="CF073B" w:themeColor="accent1"/>
          <w:sz w:val="32"/>
        </w:rPr>
        <w:t xml:space="preserve"> from TE offices to employment areas formed from municipalities</w:t>
      </w:r>
    </w:p>
    <w:p w14:paraId="0A6271CD" w14:textId="06AE8282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hAnsi="Barlow Condensed"/>
          <w:color w:val="333333"/>
          <w:sz w:val="28"/>
        </w:rPr>
        <w:t xml:space="preserve">         Number of respondents: 388</w:t>
      </w: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88"/>
        <w:gridCol w:w="980"/>
        <w:gridCol w:w="889"/>
        <w:gridCol w:w="809"/>
        <w:gridCol w:w="2018"/>
      </w:tblGrid>
      <w:tr w:rsidR="00211B20" w:rsidRPr="00211B20" w14:paraId="4AF5EA44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DB4899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Minimum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20EF73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Maximum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32FBE64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Average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39A7FD5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CAF9600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Sum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71A673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Standard deviation</w:t>
            </w:r>
          </w:p>
        </w:tc>
      </w:tr>
      <w:tr w:rsidR="00211B20" w:rsidRPr="00211B20" w14:paraId="1FF12F5A" w14:textId="77777777" w:rsidTr="001205C7">
        <w:trPr>
          <w:trHeight w:val="400"/>
        </w:trPr>
        <w:tc>
          <w:tcPr>
            <w:tcW w:w="0" w:type="auto"/>
            <w:vAlign w:val="center"/>
          </w:tcPr>
          <w:p w14:paraId="57290B58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  <w:tc>
          <w:tcPr>
            <w:tcW w:w="0" w:type="auto"/>
            <w:vAlign w:val="center"/>
          </w:tcPr>
          <w:p w14:paraId="5CA5043C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5.0</w:t>
            </w:r>
          </w:p>
        </w:tc>
        <w:tc>
          <w:tcPr>
            <w:tcW w:w="0" w:type="auto"/>
            <w:vAlign w:val="center"/>
          </w:tcPr>
          <w:p w14:paraId="41A066C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3.6</w:t>
            </w:r>
          </w:p>
        </w:tc>
        <w:tc>
          <w:tcPr>
            <w:tcW w:w="0" w:type="auto"/>
            <w:vAlign w:val="center"/>
          </w:tcPr>
          <w:p w14:paraId="41930F1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4.0</w:t>
            </w:r>
          </w:p>
        </w:tc>
        <w:tc>
          <w:tcPr>
            <w:tcW w:w="0" w:type="auto"/>
            <w:vAlign w:val="center"/>
          </w:tcPr>
          <w:p w14:paraId="41B6034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1407.0</w:t>
            </w:r>
          </w:p>
        </w:tc>
        <w:tc>
          <w:tcPr>
            <w:tcW w:w="0" w:type="auto"/>
            <w:vAlign w:val="center"/>
          </w:tcPr>
          <w:p w14:paraId="7EA8772F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1.4</w:t>
            </w:r>
          </w:p>
        </w:tc>
      </w:tr>
    </w:tbl>
    <w:p w14:paraId="02B24B1E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0CF872F3" w14:textId="023803FD" w:rsidR="00211B20" w:rsidRPr="0060459A" w:rsidRDefault="001205C7" w:rsidP="00211B20">
      <w:pPr>
        <w:rPr>
          <w:rFonts w:ascii="Barlow Condensed" w:eastAsia="Arial" w:hAnsi="Barlow Condensed" w:cs="Arial"/>
          <w:b/>
          <w:color w:val="CF073B" w:themeColor="accent1"/>
          <w:sz w:val="32"/>
        </w:rPr>
      </w:pPr>
      <w:r>
        <w:rPr>
          <w:rFonts w:ascii="Barlow Condensed" w:hAnsi="Barlow Condensed"/>
          <w:b/>
          <w:color w:val="CF073B" w:themeColor="accent1"/>
          <w:sz w:val="32"/>
        </w:rPr>
        <w:t xml:space="preserve">       The personnel’s terms and conditions of employment and working conditions have become</w:t>
      </w:r>
      <w:r w:rsidR="0046554C">
        <w:rPr>
          <w:rFonts w:ascii="Barlow Condensed" w:hAnsi="Barlow Condensed"/>
          <w:b/>
          <w:color w:val="CF073B" w:themeColor="accent1"/>
          <w:sz w:val="32"/>
        </w:rPr>
        <w:br/>
      </w:r>
      <w:r>
        <w:rPr>
          <w:rFonts w:ascii="Barlow Condensed" w:hAnsi="Barlow Condensed"/>
          <w:b/>
          <w:color w:val="CF073B" w:themeColor="accent1"/>
          <w:sz w:val="32"/>
        </w:rPr>
        <w:t xml:space="preserve"> </w:t>
      </w:r>
      <w:r w:rsidR="0046554C">
        <w:rPr>
          <w:rFonts w:ascii="Barlow Condensed" w:hAnsi="Barlow Condensed"/>
          <w:b/>
          <w:color w:val="CF073B" w:themeColor="accent1"/>
          <w:sz w:val="32"/>
        </w:rPr>
        <w:t xml:space="preserve">      </w:t>
      </w:r>
      <w:r>
        <w:rPr>
          <w:rFonts w:ascii="Barlow Condensed" w:hAnsi="Barlow Condensed"/>
          <w:b/>
          <w:color w:val="CF073B" w:themeColor="accent1"/>
          <w:sz w:val="32"/>
        </w:rPr>
        <w:t>poorer when the duties were transferred to employment areas</w:t>
      </w:r>
    </w:p>
    <w:p w14:paraId="325E9ED6" w14:textId="627C4907" w:rsidR="00211B20" w:rsidRPr="00211B20" w:rsidRDefault="001205C7" w:rsidP="00211B20">
      <w:pPr>
        <w:rPr>
          <w:rFonts w:ascii="Barlow Condensed" w:eastAsia="Arial" w:hAnsi="Barlow Condensed" w:cs="Arial"/>
          <w:color w:val="333333"/>
          <w:sz w:val="28"/>
        </w:rPr>
      </w:pPr>
      <w:r>
        <w:rPr>
          <w:rFonts w:ascii="Barlow Condensed" w:hAnsi="Barlow Condensed"/>
          <w:color w:val="333333"/>
          <w:sz w:val="28"/>
        </w:rPr>
        <w:t xml:space="preserve">         Number of respondents: 414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88"/>
        <w:gridCol w:w="980"/>
        <w:gridCol w:w="889"/>
        <w:gridCol w:w="809"/>
        <w:gridCol w:w="2018"/>
      </w:tblGrid>
      <w:tr w:rsidR="00211B20" w:rsidRPr="00211B20" w14:paraId="3D6FCE5F" w14:textId="77777777" w:rsidTr="001205C7">
        <w:trPr>
          <w:trHeight w:val="400"/>
        </w:trPr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730037F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Minimum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A6F230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Maximum value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44A0B41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Average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642AA92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Median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53A93216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Sum</w:t>
            </w:r>
          </w:p>
        </w:tc>
        <w:tc>
          <w:tcPr>
            <w:tcW w:w="0" w:type="auto"/>
            <w:tcBorders>
              <w:bottom w:val="single" w:sz="16" w:space="0" w:color="124456"/>
            </w:tcBorders>
            <w:vAlign w:val="center"/>
          </w:tcPr>
          <w:p w14:paraId="1CF350CF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b/>
                <w:color w:val="333333"/>
                <w:sz w:val="28"/>
              </w:rPr>
            </w:pPr>
            <w:r>
              <w:rPr>
                <w:rFonts w:ascii="Barlow Condensed" w:hAnsi="Barlow Condensed"/>
                <w:b/>
                <w:color w:val="333333"/>
                <w:sz w:val="28"/>
              </w:rPr>
              <w:t>Standard deviation</w:t>
            </w:r>
          </w:p>
        </w:tc>
      </w:tr>
      <w:tr w:rsidR="00211B20" w:rsidRPr="00211B20" w14:paraId="37305CC1" w14:textId="77777777" w:rsidTr="001205C7">
        <w:trPr>
          <w:trHeight w:val="400"/>
        </w:trPr>
        <w:tc>
          <w:tcPr>
            <w:tcW w:w="0" w:type="auto"/>
            <w:vAlign w:val="center"/>
          </w:tcPr>
          <w:p w14:paraId="054CDCB2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1.0</w:t>
            </w:r>
          </w:p>
        </w:tc>
        <w:tc>
          <w:tcPr>
            <w:tcW w:w="0" w:type="auto"/>
            <w:vAlign w:val="center"/>
          </w:tcPr>
          <w:p w14:paraId="70BB4565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5.0</w:t>
            </w:r>
          </w:p>
        </w:tc>
        <w:tc>
          <w:tcPr>
            <w:tcW w:w="0" w:type="auto"/>
            <w:vAlign w:val="center"/>
          </w:tcPr>
          <w:p w14:paraId="5B621E63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3.8</w:t>
            </w:r>
          </w:p>
        </w:tc>
        <w:tc>
          <w:tcPr>
            <w:tcW w:w="0" w:type="auto"/>
            <w:vAlign w:val="center"/>
          </w:tcPr>
          <w:p w14:paraId="5E34AEFA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5.0</w:t>
            </w:r>
          </w:p>
        </w:tc>
        <w:tc>
          <w:tcPr>
            <w:tcW w:w="0" w:type="auto"/>
            <w:vAlign w:val="center"/>
          </w:tcPr>
          <w:p w14:paraId="2629A60E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1553.0</w:t>
            </w:r>
          </w:p>
        </w:tc>
        <w:tc>
          <w:tcPr>
            <w:tcW w:w="0" w:type="auto"/>
            <w:vAlign w:val="center"/>
          </w:tcPr>
          <w:p w14:paraId="26D43CE1" w14:textId="77777777" w:rsidR="00211B20" w:rsidRPr="00211B20" w:rsidRDefault="00211B20" w:rsidP="006218A5">
            <w:pPr>
              <w:jc w:val="right"/>
              <w:rPr>
                <w:rFonts w:ascii="Barlow Condensed" w:eastAsia="Arial" w:hAnsi="Barlow Condensed" w:cs="Arial"/>
                <w:color w:val="333333"/>
                <w:sz w:val="28"/>
              </w:rPr>
            </w:pPr>
            <w:r>
              <w:rPr>
                <w:rFonts w:ascii="Barlow Condensed" w:hAnsi="Barlow Condensed"/>
                <w:color w:val="333333"/>
                <w:sz w:val="28"/>
              </w:rPr>
              <w:t>1.6</w:t>
            </w:r>
          </w:p>
        </w:tc>
      </w:tr>
    </w:tbl>
    <w:p w14:paraId="5DB15B6B" w14:textId="77777777" w:rsidR="00211B20" w:rsidRPr="00211B20" w:rsidRDefault="00211B20" w:rsidP="00211B20">
      <w:pPr>
        <w:rPr>
          <w:rFonts w:ascii="Barlow Condensed" w:eastAsia="Arial" w:hAnsi="Barlow Condensed" w:cs="Arial"/>
          <w:color w:val="333333"/>
          <w:sz w:val="28"/>
        </w:rPr>
      </w:pPr>
    </w:p>
    <w:p w14:paraId="7D33682D" w14:textId="77777777" w:rsidR="001205C7" w:rsidRDefault="001205C7" w:rsidP="00211B20">
      <w:pPr>
        <w:rPr>
          <w:rFonts w:ascii="Barlow Condensed" w:eastAsia="Arial" w:hAnsi="Barlow Condensed" w:cs="Arial"/>
          <w:b/>
          <w:color w:val="333333"/>
          <w:sz w:val="32"/>
        </w:rPr>
      </w:pPr>
      <w:r>
        <w:rPr>
          <w:rFonts w:ascii="Barlow Condensed" w:hAnsi="Barlow Condensed"/>
          <w:b/>
          <w:color w:val="333333"/>
          <w:sz w:val="32"/>
        </w:rPr>
        <w:t xml:space="preserve">       </w:t>
      </w:r>
    </w:p>
    <w:p w14:paraId="2AE78B8E" w14:textId="4B38C83B" w:rsidR="00211B20" w:rsidRPr="00211B20" w:rsidRDefault="00211B20" w:rsidP="00FA12FD">
      <w:pPr>
        <w:rPr>
          <w:rFonts w:ascii="Barlow Condensed" w:hAnsi="Barlow Condensed"/>
        </w:rPr>
      </w:pPr>
    </w:p>
    <w:sectPr w:rsidR="00211B20" w:rsidRPr="00211B20" w:rsidSect="00F5117B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1E4E" w14:textId="77777777" w:rsidR="00036B3F" w:rsidRDefault="00036B3F" w:rsidP="00C86670">
      <w:r>
        <w:separator/>
      </w:r>
    </w:p>
  </w:endnote>
  <w:endnote w:type="continuationSeparator" w:id="0">
    <w:p w14:paraId="2AEBF030" w14:textId="77777777" w:rsidR="00036B3F" w:rsidRDefault="00036B3F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FB3A" w14:textId="5F23F5B7" w:rsidR="00547A0F" w:rsidRDefault="001A0B2E">
    <w:r>
      <w:rPr>
        <w:rFonts w:ascii="Barlow Condensed" w:hAnsi="Barlow Condensed"/>
        <w:b/>
        <w:color w:val="CF073B" w:themeColor="accent1"/>
        <w:sz w:val="32"/>
      </w:rPr>
      <w:t xml:space="preserve">       </w:t>
    </w:r>
    <w:r>
      <w:rPr>
        <w:noProof/>
      </w:rPr>
      <w:drawing>
        <wp:inline distT="0" distB="0" distL="0" distR="0" wp14:anchorId="01965D6D" wp14:editId="15221552">
          <wp:extent cx="6839799" cy="1108709"/>
          <wp:effectExtent l="0" t="0" r="0" b="0"/>
          <wp:docPr id="3" name="Kuva 3" descr="Kuva, joka sisältää kohteen Grafiikka, graafinen suunnittelu, sydän, kuvakaappau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Grafiikka, graafinen suunnittelu, sydän, kuvakaappaus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799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2B2F" w14:textId="77777777" w:rsidR="00036B3F" w:rsidRDefault="00036B3F" w:rsidP="00C86670">
      <w:r>
        <w:separator/>
      </w:r>
    </w:p>
  </w:footnote>
  <w:footnote w:type="continuationSeparator" w:id="0">
    <w:p w14:paraId="115BB8DA" w14:textId="77777777" w:rsidR="00036B3F" w:rsidRDefault="00036B3F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6B22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00A90B20" wp14:editId="701C7FBF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5FBBD54F" w14:textId="77777777" w:rsidR="00E23584" w:rsidRDefault="00E23584" w:rsidP="00E23584">
    <w:pPr>
      <w:jc w:val="right"/>
      <w:rPr>
        <w:b/>
        <w:bCs/>
      </w:rPr>
    </w:pPr>
  </w:p>
  <w:p w14:paraId="43F32F5C" w14:textId="77777777" w:rsidR="00E26503" w:rsidRDefault="00E26503" w:rsidP="00E23584">
    <w:pPr>
      <w:ind w:right="567"/>
      <w:jc w:val="right"/>
    </w:pPr>
  </w:p>
  <w:p w14:paraId="636CB955" w14:textId="2AF07656" w:rsidR="00A1101B" w:rsidRPr="00A63AC7" w:rsidRDefault="00A1101B" w:rsidP="00E23584">
    <w:pPr>
      <w:ind w:right="567"/>
      <w:jc w:val="right"/>
      <w:rPr>
        <w:rFonts w:ascii="PT Sans" w:hAnsi="PT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0E0C3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F85FD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06CB7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AC31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EE67A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5EA9E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6007B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2C679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B40F6"/>
    <w:multiLevelType w:val="hybridMultilevel"/>
    <w:tmpl w:val="DA26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65BBB"/>
    <w:multiLevelType w:val="hybridMultilevel"/>
    <w:tmpl w:val="BFDE2A28"/>
    <w:lvl w:ilvl="0" w:tplc="80F81F5E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2C6672D0"/>
    <w:multiLevelType w:val="hybridMultilevel"/>
    <w:tmpl w:val="7F7AE724"/>
    <w:lvl w:ilvl="0" w:tplc="926A9A9A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866A2E"/>
    <w:multiLevelType w:val="hybridMultilevel"/>
    <w:tmpl w:val="A20664C8"/>
    <w:lvl w:ilvl="0" w:tplc="695A3F94">
      <w:start w:val="1"/>
      <w:numFmt w:val="bullet"/>
      <w:lvlText w:val="-"/>
      <w:lvlJc w:val="left"/>
      <w:pPr>
        <w:ind w:left="2988" w:hanging="360"/>
      </w:pPr>
      <w:rPr>
        <w:rFonts w:ascii="PT Sans" w:eastAsiaTheme="minorHAnsi" w:hAnsi="PT San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EF60187"/>
    <w:multiLevelType w:val="hybridMultilevel"/>
    <w:tmpl w:val="A6581C12"/>
    <w:lvl w:ilvl="0" w:tplc="0DE087D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F0B14C4"/>
    <w:multiLevelType w:val="hybridMultilevel"/>
    <w:tmpl w:val="CA84D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25E7E"/>
    <w:multiLevelType w:val="hybridMultilevel"/>
    <w:tmpl w:val="982447D0"/>
    <w:lvl w:ilvl="0" w:tplc="4DF89272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074678D"/>
    <w:multiLevelType w:val="hybridMultilevel"/>
    <w:tmpl w:val="1EB443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F383F"/>
    <w:multiLevelType w:val="hybridMultilevel"/>
    <w:tmpl w:val="F3545FBC"/>
    <w:lvl w:ilvl="0" w:tplc="C3CE670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776D5064"/>
    <w:multiLevelType w:val="hybridMultilevel"/>
    <w:tmpl w:val="3CF4CE14"/>
    <w:lvl w:ilvl="0" w:tplc="AFCEF9C2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4"/>
  </w:num>
  <w:num w:numId="13" w16cid:durableId="1719473198">
    <w:abstractNumId w:val="11"/>
  </w:num>
  <w:num w:numId="14" w16cid:durableId="1723552914">
    <w:abstractNumId w:val="17"/>
  </w:num>
  <w:num w:numId="15" w16cid:durableId="782572178">
    <w:abstractNumId w:val="19"/>
  </w:num>
  <w:num w:numId="16" w16cid:durableId="1385716117">
    <w:abstractNumId w:val="20"/>
  </w:num>
  <w:num w:numId="17" w16cid:durableId="1680501764">
    <w:abstractNumId w:val="18"/>
  </w:num>
  <w:num w:numId="18" w16cid:durableId="987780263">
    <w:abstractNumId w:val="21"/>
  </w:num>
  <w:num w:numId="19" w16cid:durableId="503974475">
    <w:abstractNumId w:val="16"/>
  </w:num>
  <w:num w:numId="20" w16cid:durableId="59600817">
    <w:abstractNumId w:val="15"/>
  </w:num>
  <w:num w:numId="21" w16cid:durableId="827329044">
    <w:abstractNumId w:val="13"/>
  </w:num>
  <w:num w:numId="22" w16cid:durableId="1307972910">
    <w:abstractNumId w:val="12"/>
  </w:num>
  <w:num w:numId="23" w16cid:durableId="1335957839">
    <w:abstractNumId w:val="3"/>
  </w:num>
  <w:num w:numId="24" w16cid:durableId="1781412305">
    <w:abstractNumId w:val="2"/>
  </w:num>
  <w:num w:numId="25" w16cid:durableId="1486244693">
    <w:abstractNumId w:val="1"/>
  </w:num>
  <w:num w:numId="26" w16cid:durableId="70452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36B3F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05C7"/>
    <w:rsid w:val="00124B0E"/>
    <w:rsid w:val="001300CF"/>
    <w:rsid w:val="00182753"/>
    <w:rsid w:val="00192AB1"/>
    <w:rsid w:val="00197951"/>
    <w:rsid w:val="001A0B2E"/>
    <w:rsid w:val="001C7442"/>
    <w:rsid w:val="001D05F1"/>
    <w:rsid w:val="001D609C"/>
    <w:rsid w:val="001E0FE2"/>
    <w:rsid w:val="001E4788"/>
    <w:rsid w:val="001E6F72"/>
    <w:rsid w:val="001F513C"/>
    <w:rsid w:val="00202B12"/>
    <w:rsid w:val="00211B20"/>
    <w:rsid w:val="002209B4"/>
    <w:rsid w:val="00233C78"/>
    <w:rsid w:val="002355A6"/>
    <w:rsid w:val="00240104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308AD"/>
    <w:rsid w:val="00436911"/>
    <w:rsid w:val="00436F28"/>
    <w:rsid w:val="00455938"/>
    <w:rsid w:val="0046023F"/>
    <w:rsid w:val="0046168A"/>
    <w:rsid w:val="0046554C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39C6"/>
    <w:rsid w:val="005C454E"/>
    <w:rsid w:val="005D24E0"/>
    <w:rsid w:val="0060459A"/>
    <w:rsid w:val="006310BA"/>
    <w:rsid w:val="00635A22"/>
    <w:rsid w:val="00676B1F"/>
    <w:rsid w:val="00684552"/>
    <w:rsid w:val="0068686B"/>
    <w:rsid w:val="006A1760"/>
    <w:rsid w:val="006D1785"/>
    <w:rsid w:val="006D5E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443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7F3DD9"/>
    <w:rsid w:val="00806199"/>
    <w:rsid w:val="00807F9A"/>
    <w:rsid w:val="00821D3E"/>
    <w:rsid w:val="00823CFD"/>
    <w:rsid w:val="00854E04"/>
    <w:rsid w:val="00857E44"/>
    <w:rsid w:val="00875287"/>
    <w:rsid w:val="00877BD0"/>
    <w:rsid w:val="0088205A"/>
    <w:rsid w:val="00883416"/>
    <w:rsid w:val="008847DA"/>
    <w:rsid w:val="00887B97"/>
    <w:rsid w:val="008B1288"/>
    <w:rsid w:val="008C2796"/>
    <w:rsid w:val="008D48DD"/>
    <w:rsid w:val="008E072E"/>
    <w:rsid w:val="008E2BF1"/>
    <w:rsid w:val="008F546F"/>
    <w:rsid w:val="008F67FE"/>
    <w:rsid w:val="00904847"/>
    <w:rsid w:val="00911335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40"/>
    <w:rsid w:val="009D00CB"/>
    <w:rsid w:val="009D1FF4"/>
    <w:rsid w:val="009E206A"/>
    <w:rsid w:val="00A1101B"/>
    <w:rsid w:val="00A22D04"/>
    <w:rsid w:val="00A34C18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CF58DF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945DF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1EBE"/>
    <w:rsid w:val="00F6216A"/>
    <w:rsid w:val="00FA0083"/>
    <w:rsid w:val="00FA024A"/>
    <w:rsid w:val="00FA12FD"/>
    <w:rsid w:val="00FB257B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C8B03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en-GB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en-GB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en-GB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  <w:style w:type="character" w:styleId="Hyperlinkki">
    <w:name w:val="Hyperlink"/>
    <w:basedOn w:val="Kappaleenoletusfontti"/>
    <w:uiPriority w:val="99"/>
    <w:unhideWhenUsed/>
    <w:rsid w:val="00036B3F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36B3F"/>
    <w:pPr>
      <w:tabs>
        <w:tab w:val="clear" w:pos="1304"/>
        <w:tab w:val="clear" w:pos="2608"/>
      </w:tabs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133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911335"/>
    <w:rPr>
      <w:rFonts w:eastAsiaTheme="minorEastAsia" w:cstheme="minorBidi"/>
      <w:color w:val="5A5A5A" w:themeColor="text1" w:themeTint="A5"/>
      <w:spacing w:val="15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911335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1133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11335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11335"/>
    <w:rPr>
      <w:rFonts w:ascii="Segoe UI" w:hAnsi="Segoe UI" w:cs="Segoe UI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1335"/>
    <w:pPr>
      <w:pBdr>
        <w:top w:val="single" w:sz="4" w:space="10" w:color="CF073B" w:themeColor="accent1"/>
        <w:bottom w:val="single" w:sz="4" w:space="10" w:color="CF073B" w:themeColor="accent1"/>
      </w:pBdr>
      <w:spacing w:before="360" w:after="360"/>
      <w:ind w:left="864" w:right="864"/>
      <w:jc w:val="center"/>
    </w:pPr>
    <w:rPr>
      <w:i/>
      <w:iCs/>
      <w:color w:val="CF073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1335"/>
    <w:rPr>
      <w:i/>
      <w:iCs/>
      <w:color w:val="CF073B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911335"/>
    <w:pPr>
      <w:tabs>
        <w:tab w:val="clear" w:pos="1304"/>
        <w:tab w:val="clear" w:pos="2608"/>
      </w:tabs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91133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11335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1133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911335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91133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911335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911335"/>
  </w:style>
  <w:style w:type="paragraph" w:styleId="Jatkoluettelo">
    <w:name w:val="List Continue"/>
    <w:basedOn w:val="Normaali"/>
    <w:uiPriority w:val="99"/>
    <w:semiHidden/>
    <w:unhideWhenUsed/>
    <w:rsid w:val="0091133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91133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91133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91133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91133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91133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911335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1133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1133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113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11335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11335"/>
    <w:pPr>
      <w:spacing w:after="200"/>
    </w:pPr>
    <w:rPr>
      <w:i/>
      <w:iCs/>
      <w:color w:val="CF073B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911335"/>
    <w:pPr>
      <w:tabs>
        <w:tab w:val="clear" w:pos="1304"/>
        <w:tab w:val="clear" w:pos="2608"/>
      </w:tabs>
    </w:pPr>
  </w:style>
  <w:style w:type="paragraph" w:styleId="Lainaus">
    <w:name w:val="Quote"/>
    <w:basedOn w:val="Normaali"/>
    <w:next w:val="Normaali"/>
    <w:link w:val="LainausChar"/>
    <w:uiPriority w:val="29"/>
    <w:qFormat/>
    <w:rsid w:val="009113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1335"/>
    <w:rPr>
      <w:i/>
      <w:iCs/>
      <w:color w:val="404040" w:themeColor="text1" w:themeTint="BF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91133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11335"/>
  </w:style>
  <w:style w:type="paragraph" w:styleId="Leipteksti3">
    <w:name w:val="Body Text 3"/>
    <w:basedOn w:val="Normaali"/>
    <w:link w:val="Leipteksti3Char"/>
    <w:uiPriority w:val="99"/>
    <w:semiHidden/>
    <w:unhideWhenUsed/>
    <w:rsid w:val="0091133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91133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911335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911335"/>
    <w:rPr>
      <w:sz w:val="24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91133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91133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911335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911335"/>
  </w:style>
  <w:style w:type="paragraph" w:styleId="Lopetus">
    <w:name w:val="Closing"/>
    <w:basedOn w:val="Normaali"/>
    <w:link w:val="LopetusChar"/>
    <w:uiPriority w:val="99"/>
    <w:semiHidden/>
    <w:unhideWhenUsed/>
    <w:rsid w:val="00911335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91133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11335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1133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91133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91133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91133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91133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911335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911335"/>
  </w:style>
  <w:style w:type="paragraph" w:styleId="Lhdeluettelonotsikko">
    <w:name w:val="toa heading"/>
    <w:basedOn w:val="Normaali"/>
    <w:next w:val="Normaali"/>
    <w:uiPriority w:val="99"/>
    <w:semiHidden/>
    <w:unhideWhenUsed/>
    <w:rsid w:val="009113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911335"/>
    <w:pPr>
      <w:tabs>
        <w:tab w:val="clear" w:pos="1304"/>
        <w:tab w:val="clear" w:pos="2608"/>
      </w:tabs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9113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911335"/>
    <w:rPr>
      <w:rFonts w:ascii="Consolas" w:hAnsi="Consolas"/>
      <w:sz w:val="20"/>
      <w:szCs w:val="20"/>
    </w:rPr>
  </w:style>
  <w:style w:type="paragraph" w:styleId="Merkittyluettelo2">
    <w:name w:val="List Bullet 2"/>
    <w:basedOn w:val="Normaali"/>
    <w:uiPriority w:val="99"/>
    <w:semiHidden/>
    <w:unhideWhenUsed/>
    <w:rsid w:val="00911335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911335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911335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911335"/>
    <w:pPr>
      <w:numPr>
        <w:numId w:val="6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911335"/>
    <w:rPr>
      <w:rFonts w:ascii="Times New Roman" w:hAnsi="Times New Roman" w:cs="Times New Roman"/>
      <w:sz w:val="24"/>
      <w:szCs w:val="24"/>
    </w:rPr>
  </w:style>
  <w:style w:type="paragraph" w:styleId="Numeroituluettelo2">
    <w:name w:val="List Number 2"/>
    <w:basedOn w:val="Normaali"/>
    <w:uiPriority w:val="99"/>
    <w:semiHidden/>
    <w:unhideWhenUsed/>
    <w:rsid w:val="00911335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911335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911335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911335"/>
    <w:pPr>
      <w:numPr>
        <w:numId w:val="26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11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911335"/>
  </w:style>
  <w:style w:type="character" w:customStyle="1" w:styleId="PivmrChar">
    <w:name w:val="Päivämäärä Char"/>
    <w:basedOn w:val="Kappaleenoletusfontti"/>
    <w:link w:val="Pivmr"/>
    <w:uiPriority w:val="99"/>
    <w:semiHidden/>
    <w:rsid w:val="00911335"/>
  </w:style>
  <w:style w:type="paragraph" w:styleId="Seliteteksti">
    <w:name w:val="Balloon Text"/>
    <w:basedOn w:val="Normaali"/>
    <w:link w:val="SelitetekstiChar"/>
    <w:uiPriority w:val="99"/>
    <w:semiHidden/>
    <w:unhideWhenUsed/>
    <w:rsid w:val="009113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1335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91133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91133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91133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91133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11335"/>
    <w:pPr>
      <w:tabs>
        <w:tab w:val="clear" w:pos="1304"/>
        <w:tab w:val="clear" w:pos="2608"/>
      </w:tabs>
      <w:spacing w:after="100"/>
      <w:ind w:left="1760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91133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911335"/>
  </w:style>
  <w:style w:type="paragraph" w:styleId="Vaintekstin">
    <w:name w:val="Plain Text"/>
    <w:basedOn w:val="Normaali"/>
    <w:link w:val="VaintekstinChar"/>
    <w:uiPriority w:val="99"/>
    <w:semiHidden/>
    <w:unhideWhenUsed/>
    <w:rsid w:val="00911335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1133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91133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911335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91133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911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911335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0</TotalTime>
  <Pages>2</Pages>
  <Words>301</Words>
  <Characters>1520</Characters>
  <Application>Microsoft Office Word</Application>
  <DocSecurity>0</DocSecurity>
  <Lines>118</Lines>
  <Paragraphs>98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Nätti Leena</dc:creator>
  <cp:keywords/>
  <dc:description/>
  <cp:lastModifiedBy>Haapio Samppa</cp:lastModifiedBy>
  <cp:revision>8</cp:revision>
  <cp:lastPrinted>2022-12-16T12:52:00Z</cp:lastPrinted>
  <dcterms:created xsi:type="dcterms:W3CDTF">2025-11-03T11:58:00Z</dcterms:created>
  <dcterms:modified xsi:type="dcterms:W3CDTF">2025-11-04T13:35:00Z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