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F381" w14:textId="77777777" w:rsidR="00E8611F" w:rsidRDefault="00E8611F" w:rsidP="00E8611F">
      <w:r>
        <w:rPr>
          <w:lang w:val="sv-FI"/>
        </w:rPr>
        <w:t>STOA MEILLE KAIKILLE – ETT STOA FÖR OSS ALLA</w:t>
      </w:r>
    </w:p>
    <w:p w14:paraId="5D517208" w14:textId="77777777" w:rsidR="00E8611F" w:rsidRDefault="00E8611F" w:rsidP="00E8611F"/>
    <w:p w14:paraId="35373502" w14:textId="1E79CE2F" w:rsidR="002E34C2" w:rsidRDefault="00E8611F" w:rsidP="00E8611F">
      <w:r>
        <w:rPr>
          <w:lang w:val="sv-FI"/>
        </w:rPr>
        <w:t>Projektet fortsätter på linjen med Stoas öppna entréhall som ett sammanhängande inre stadsrum, som länkar samman Stoaplatsen, parken samt den befintliga byggnaden och tillbyggnaden till ett gemensamt utrymme för ankomst, möten, evenemang och orientering. Byggnaden fungerar både som en enda enhet och som separata zoner som kan öppnas och stängas efter behov. En ny cirkulär rutt förbinder huvudfunktionerna, skapar kontinuerlig rörelse mellan nivåerna, eliminerar återvändsgränder och möjliggör delad användning av utrymmen. Den stora salen byggs om för att möjliggöra en hög innergård samt en tydlig underhålls- och logistiklösning. Biblioteket är uppbyggt kring salen i två nivåer – öppet och socialt längst ner, mer avslappnat längst upp. Tillbyggnaden är en fortsättning på Stoas form- och materialspråk samt skiktning av volymer som bevarar centrala utrymmen och bygger på träkonstruktioner, återvunnet tegel och flexibla lösningar med låga koldioxidutsläpp.</w:t>
      </w:r>
    </w:p>
    <w:p w14:paraId="6CFE2E19" w14:textId="77777777" w:rsidR="00E8611F" w:rsidRDefault="00E8611F" w:rsidP="00E8611F"/>
    <w:p w14:paraId="2783A755" w14:textId="77777777" w:rsidR="00E8611F" w:rsidRDefault="00E8611F" w:rsidP="00E8611F"/>
    <w:p w14:paraId="0D870DE1" w14:textId="77777777" w:rsidR="00E8611F" w:rsidRDefault="00E8611F" w:rsidP="00E8611F"/>
    <w:p w14:paraId="783D9837" w14:textId="375207B9" w:rsidR="00E8611F" w:rsidRDefault="00E8611F" w:rsidP="00E8611F">
      <w:r>
        <w:rPr>
          <w:lang w:val="sv-FI"/>
        </w:rPr>
        <w:t>AVAUS – ÖPPNING</w:t>
      </w:r>
    </w:p>
    <w:p w14:paraId="342B1B50" w14:textId="77777777" w:rsidR="00E8611F" w:rsidRDefault="00E8611F" w:rsidP="00E8611F"/>
    <w:p w14:paraId="6914F028" w14:textId="77777777" w:rsidR="00E8611F" w:rsidRPr="00E8611F" w:rsidRDefault="00E8611F" w:rsidP="00E8611F">
      <w:r>
        <w:rPr>
          <w:lang w:val="sv-FI"/>
        </w:rPr>
        <w:t>Tillbyggnaden av Stoa bygger vidare på det ursprungliga kulturcentrets starka identitet: en fästningsliknande arkitektur i rött tegel där abstrakta byggnadsmassor och diskreta öppningar skapar ett igenkännbart utseende. Målet har varit att se till att den stora tillbyggnaden inte överskuggar den gamla och inte förblir en fristående tillbyggnad, utan fortsätter i Stoas anda på ett nytt och berikande sätt. Den nuvarande byggnadens geometri och materiallandskap omtolkas som längre massor  med varierande grader av transparens i tegelarkitekturen. Fasadernas relief- och spetsmurverk ger byggnaden en variation av ljus och skugga.</w:t>
      </w:r>
    </w:p>
    <w:p w14:paraId="634E1DA6" w14:textId="77777777" w:rsidR="00E8611F" w:rsidRPr="00E8611F" w:rsidRDefault="00E8611F" w:rsidP="00E8611F"/>
    <w:p w14:paraId="46D45174" w14:textId="77777777" w:rsidR="00E8611F" w:rsidRPr="00E8611F" w:rsidRDefault="00E8611F" w:rsidP="00E8611F">
      <w:r>
        <w:rPr>
          <w:lang w:val="sv-FI"/>
        </w:rPr>
        <w:t>Det dominerande draget hos tillbyggnaden är den sluttande glasfasaden mot parken som gör byggnadens inre verksamhet till en synlig del av staden. Ett offentligt stråk löper genom byggnaden från den öppna platsen till parken och sammanför möten, evenemang och avkoppling. Ett stråk runt byggnaden gör det lätt att röra sig och skapa sig en bild av kulturhusets mångsidiga verksamhet.</w:t>
      </w:r>
    </w:p>
    <w:p w14:paraId="0CDDCD57" w14:textId="77777777" w:rsidR="00E8611F" w:rsidRDefault="00E8611F" w:rsidP="00E8611F"/>
    <w:p w14:paraId="41ED7A78" w14:textId="77777777" w:rsidR="00E8611F" w:rsidRDefault="00E8611F" w:rsidP="00E8611F"/>
    <w:p w14:paraId="2556CF41" w14:textId="77777777" w:rsidR="00E8611F" w:rsidRDefault="00E8611F" w:rsidP="00E8611F"/>
    <w:p w14:paraId="21F1956E" w14:textId="2DD297EE" w:rsidR="00E8611F" w:rsidRDefault="00E8611F" w:rsidP="00E8611F">
      <w:r>
        <w:rPr>
          <w:lang w:val="sv-FI"/>
        </w:rPr>
        <w:t>Avoimet ovet – Öppna dörrar</w:t>
      </w:r>
    </w:p>
    <w:p w14:paraId="48DC8468" w14:textId="77777777" w:rsidR="00E8611F" w:rsidRPr="00E8611F" w:rsidRDefault="00E8611F" w:rsidP="00E8611F"/>
    <w:p w14:paraId="4BFE4FB0" w14:textId="77777777" w:rsidR="00E8611F" w:rsidRPr="00E8611F" w:rsidRDefault="00E8611F" w:rsidP="00E8611F">
      <w:r>
        <w:rPr>
          <w:lang w:val="sv-FI"/>
        </w:rPr>
        <w:t>Det utbyggda Stoa erbjuder en 360-graders upplevelse både på insidan och utsidan. Det dagliga livet på Stoa är öppet mot sin omgivning i alla riktningar, livar upp torg, parker och stråk samt gör kulturen synlig i staden. Tillbyggnaden omsluter en ny park. Dess identitet i stadsrummet är starkt närvarande, öppen, avslappnad och inbjudande.</w:t>
      </w:r>
    </w:p>
    <w:p w14:paraId="7643EBA6" w14:textId="77777777" w:rsidR="00E8611F" w:rsidRPr="00E8611F" w:rsidRDefault="00E8611F" w:rsidP="00E8611F"/>
    <w:p w14:paraId="26B441E8" w14:textId="77777777" w:rsidR="00E8611F" w:rsidRPr="00E8611F" w:rsidRDefault="00E8611F" w:rsidP="00E8611F">
      <w:r>
        <w:rPr>
          <w:lang w:val="sv-FI"/>
        </w:rPr>
        <w:t>Framtidens Stoa förändras från en rumslig struktur utgående från en central entréhall till ett nätverk av flera ljusa innergårdar. Funktionerna är grupperade kring de öppna platserna för att möjliggöra samarbete och interaktion. De strukturerar byggnaden och integrerar på ett flexibelt sätt olika funktioner, användare och våningsplan. Korridorer och återvändsgränder har förvandlats till smidigt löpande vägar och rumsliga serier.</w:t>
      </w:r>
    </w:p>
    <w:p w14:paraId="6C512BD5" w14:textId="77777777" w:rsidR="00E8611F" w:rsidRPr="00E8611F" w:rsidRDefault="00E8611F" w:rsidP="00E8611F"/>
    <w:p w14:paraId="010B8052" w14:textId="77777777" w:rsidR="00E8611F" w:rsidRDefault="00E8611F" w:rsidP="00E8611F">
      <w:r>
        <w:rPr>
          <w:lang w:val="sv-FI"/>
        </w:rPr>
        <w:t>Den nya tillbyggnaden vittnar om en modern identitet och ett växande Stoa. Den nya delen är byggd i trä. De tegelstenar som rivs i samband med utbyggnaden återanvänds eller används för att tillverka nya byggprodukter.</w:t>
      </w:r>
    </w:p>
    <w:p w14:paraId="2D95DBE7" w14:textId="77777777" w:rsidR="00E8611F" w:rsidRDefault="00E8611F" w:rsidP="00E8611F"/>
    <w:p w14:paraId="54D2670B" w14:textId="77777777" w:rsidR="00E8611F" w:rsidRDefault="00E8611F" w:rsidP="00E8611F"/>
    <w:p w14:paraId="0C2ACAF4" w14:textId="77777777" w:rsidR="00E8611F" w:rsidRDefault="00E8611F" w:rsidP="00E8611F"/>
    <w:p w14:paraId="5E18CA75" w14:textId="03E685CC" w:rsidR="00E8611F" w:rsidRDefault="00E8611F" w:rsidP="00E8611F">
      <w:r>
        <w:rPr>
          <w:lang w:val="sv-FI"/>
        </w:rPr>
        <w:t>STOALAINEN – STOISKHET</w:t>
      </w:r>
    </w:p>
    <w:p w14:paraId="614E89E7" w14:textId="77777777" w:rsidR="00E8611F" w:rsidRDefault="00E8611F" w:rsidP="00E8611F"/>
    <w:p w14:paraId="281340AB" w14:textId="77777777" w:rsidR="00E8611F" w:rsidRPr="00E8611F" w:rsidRDefault="00E8611F" w:rsidP="00E8611F">
      <w:r>
        <w:rPr>
          <w:lang w:val="sv-FI"/>
        </w:rPr>
        <w:t xml:space="preserve">Utbyggnaden av Stoa fortsätter i den gamla byggnadens anda med sin återhållsamma skala, som följer den modulära rytmiken och referenssystemet hos den gamla delen, men samtidigt tillför sin egen materiella och rumsliga identitet. I likhet med den befintliga byggnaden betonar tillbyggnadens arkitektur att exteriörens </w:t>
      </w:r>
      <w:r>
        <w:rPr>
          <w:lang w:val="sv-FI"/>
        </w:rPr>
        <w:lastRenderedPageBreak/>
        <w:t>särdrag fortsätter in i interiören. Byggnadens nya sociala kärna blir en pelargång för flera ändamål, ”det nya stoa”, som förbinder det gamla och det nya, sammanför olika funktioner samt knyter samman kulturcentret, den öppna platsen och parken till en funktionell stadsrumshelhet. De rumsliga lösningarna ökar tillgängligheten, flexibiliteten och synergieffekterna mellan olika funktioner. Den nya salen är anpassningsbar och öppnar sig mot parken, vilket möjliggör användning för olika slags evenemang. Målet är att skapa ett projekt som till övervägande del består av en trästomme samt som därmed är anpassat till klimatförändringen och har så låga koldioxidutsläpp som möjligt. Systemet med pelare och balkar ger bra förutsättningar för flexibla och anpassningsbara lokaler. Fasaderna är klädda med plankor som målats med rödmylla.</w:t>
      </w:r>
    </w:p>
    <w:p w14:paraId="2452FCF0" w14:textId="77777777" w:rsidR="00E8611F" w:rsidRDefault="00E8611F" w:rsidP="00E8611F"/>
    <w:p w14:paraId="596C8EA9" w14:textId="77777777" w:rsidR="00E8611F" w:rsidRDefault="00E8611F" w:rsidP="00E8611F"/>
    <w:p w14:paraId="74179F5D" w14:textId="77777777" w:rsidR="00E8611F" w:rsidRDefault="00E8611F" w:rsidP="00E8611F"/>
    <w:p w14:paraId="2A1CB467" w14:textId="2CD1AE15" w:rsidR="00E8611F" w:rsidRDefault="00E8611F" w:rsidP="00E8611F">
      <w:r>
        <w:rPr>
          <w:lang w:val="sv-FI"/>
        </w:rPr>
        <w:t>Veturi – Lokomotiv</w:t>
      </w:r>
    </w:p>
    <w:p w14:paraId="1D7BC9D0" w14:textId="77777777" w:rsidR="00E8611F" w:rsidRDefault="00E8611F" w:rsidP="00E8611F"/>
    <w:p w14:paraId="4AD69B55" w14:textId="77777777" w:rsidR="00E8611F" w:rsidRPr="00E8611F" w:rsidRDefault="00E8611F" w:rsidP="00E8611F">
      <w:r>
        <w:rPr>
          <w:lang w:val="sv-FI"/>
        </w:rPr>
        <w:t>Arkitekturen i ”Lokomotiv” bygger på Stoas arkitektoniska särart samt dess tyngd, systematiska rumsliga struktur och kontrasterande sympatiska interiörer.</w:t>
      </w:r>
    </w:p>
    <w:p w14:paraId="2611E100" w14:textId="77777777" w:rsidR="00E8611F" w:rsidRPr="00E8611F" w:rsidRDefault="00E8611F" w:rsidP="00E8611F"/>
    <w:p w14:paraId="16F17DAA" w14:textId="77777777" w:rsidR="00E8611F" w:rsidRPr="00E8611F" w:rsidRDefault="00E8611F" w:rsidP="00E8611F">
      <w:r>
        <w:rPr>
          <w:lang w:val="sv-FI"/>
        </w:rPr>
        <w:t>”Lokomotiv” är en fortsättning på Stoas arkitektoniska rumsliga struktur på ett lätt och luftigt sätt, utan några teman som inte skulle ha varit en del av den arkitektoniska stilen vid Stoas födelse på 70-talet. Ändringarna i den gamla delen är begränsade till det nödvändiga och gäller främst de tekniska utrymmena.</w:t>
      </w:r>
    </w:p>
    <w:p w14:paraId="496EB33B" w14:textId="77777777" w:rsidR="00E8611F" w:rsidRPr="00E8611F" w:rsidRDefault="00E8611F" w:rsidP="00E8611F"/>
    <w:p w14:paraId="36DEBB6C" w14:textId="77777777" w:rsidR="00E8611F" w:rsidRPr="00E8611F" w:rsidRDefault="00E8611F" w:rsidP="00E8611F">
      <w:r>
        <w:rPr>
          <w:lang w:val="sv-FI"/>
        </w:rPr>
        <w:t>Logistiskt sett bygger ”Lokomotiv” på ljusa korridorer som löper runt salarna på två våningar. Huvudkorridoren som förbinder entrélokalerna ligger på Puhos-sidan, där Stoas två våningar höga entréhall Stage samt dess mötes- och föreställningslokaler ligger.</w:t>
      </w:r>
    </w:p>
    <w:p w14:paraId="19C8E1AC" w14:textId="77777777" w:rsidR="00E8611F" w:rsidRPr="00E8611F" w:rsidRDefault="00E8611F" w:rsidP="00E8611F"/>
    <w:p w14:paraId="4A86493E" w14:textId="77777777" w:rsidR="00E8611F" w:rsidRPr="00E8611F" w:rsidRDefault="00E8611F" w:rsidP="00E8611F">
      <w:r>
        <w:rPr>
          <w:lang w:val="sv-FI"/>
        </w:rPr>
        <w:t>De större bibliotekslokalerna i tillbyggnaden omger Stora salen som en enda enhet, som öppnar sig obehindrat mot både gångvägen på Puhos-sidan och Stoaparken som anläggs framför biblioteket. Bibliotekslokalerna har utformats för att vara tysta, vackert belysta från ovan och från sidorna samt väl integrerade i omgivningen.</w:t>
      </w:r>
    </w:p>
    <w:p w14:paraId="02AD62C3" w14:textId="77777777" w:rsidR="00E8611F" w:rsidRDefault="00E8611F" w:rsidP="00E8611F"/>
    <w:p w14:paraId="72A2584B" w14:textId="77777777" w:rsidR="00E8611F" w:rsidRDefault="00E8611F" w:rsidP="00E8611F"/>
    <w:p w14:paraId="1815D1F6" w14:textId="77777777" w:rsidR="00E8611F" w:rsidRDefault="00E8611F" w:rsidP="00E8611F"/>
    <w:p w14:paraId="4CA32621" w14:textId="77178138" w:rsidR="00E8611F" w:rsidRDefault="00E8611F" w:rsidP="00E8611F">
      <w:r>
        <w:rPr>
          <w:lang w:val="sv-FI"/>
        </w:rPr>
        <w:t>HUMU – BRUS</w:t>
      </w:r>
    </w:p>
    <w:p w14:paraId="35C473D2" w14:textId="77777777" w:rsidR="00E8611F" w:rsidRDefault="00E8611F" w:rsidP="00E8611F"/>
    <w:p w14:paraId="24C85F7C" w14:textId="77777777" w:rsidR="00E8611F" w:rsidRPr="00E8611F" w:rsidRDefault="00E8611F" w:rsidP="00E8611F">
      <w:r>
        <w:rPr>
          <w:lang w:val="sv-FI"/>
        </w:rPr>
        <w:t>Tävlingsförslaget ”Brus” är ett gemenskapligt, mångsidigt och attraktivt kulturcentrum som är öppet för alla och som på ett naturligt sätt kompletterar det befintliga Stoas funktionella helhet.</w:t>
      </w:r>
    </w:p>
    <w:p w14:paraId="3603E66C" w14:textId="77777777" w:rsidR="00E8611F" w:rsidRPr="00E8611F" w:rsidRDefault="00E8611F" w:rsidP="00E8611F">
      <w:r>
        <w:rPr>
          <w:lang w:val="sv-FI"/>
        </w:rPr>
        <w:t>Planeringen bygger på insikten om att byggnadens positiva energi, brus, genereras av interaktionen mellan användarna. I mitten av Brus finns en öppen huvudentré, som utgör byggnadens hjärta, och övriga anknytande aktiva utrymmen för verksamheten.</w:t>
      </w:r>
    </w:p>
    <w:p w14:paraId="4EAB96EC" w14:textId="77777777" w:rsidR="00E8611F" w:rsidRPr="00E8611F" w:rsidRDefault="00E8611F" w:rsidP="00E8611F"/>
    <w:p w14:paraId="27C9C5D6" w14:textId="77777777" w:rsidR="00E8611F" w:rsidRPr="00E8611F" w:rsidRDefault="00E8611F" w:rsidP="00E8611F">
      <w:r>
        <w:rPr>
          <w:lang w:val="sv-FI"/>
        </w:rPr>
        <w:t>Bottenvåningen fungerar som en öppen plats med tak: den öppna rumsliga strukturen och mångfalden av funktioner möjliggör fri rörlighet, möten och olika sätt att delta.</w:t>
      </w:r>
    </w:p>
    <w:p w14:paraId="02B75E04" w14:textId="77777777" w:rsidR="00E8611F" w:rsidRPr="00E8611F" w:rsidRDefault="00E8611F" w:rsidP="00E8611F">
      <w:r>
        <w:rPr>
          <w:lang w:val="sv-FI"/>
        </w:rPr>
        <w:t>Den yttre arkitekturen är en fortsättning på Stoas småskaliga och varierade arkitektur. Den transparenta sockeln öppnar sig mot omgivningen från alla håll, vilket gör byggnaden inbjudande och lättillgänglig.</w:t>
      </w:r>
    </w:p>
    <w:p w14:paraId="4F9E6691" w14:textId="77777777" w:rsidR="00E8611F" w:rsidRPr="00E8611F" w:rsidRDefault="00E8611F" w:rsidP="00E8611F">
      <w:r>
        <w:rPr>
          <w:lang w:val="sv-FI"/>
        </w:rPr>
        <w:t>Valet av material och färgtoner betonar byggnadernas tidsmässiga skiktning och bevarar det ursprungliga Stoa som ett igenkännbart landmärke i den omgivande stadsstrukturen.</w:t>
      </w:r>
    </w:p>
    <w:p w14:paraId="1C267108" w14:textId="77777777" w:rsidR="00E8611F" w:rsidRDefault="00E8611F" w:rsidP="00E8611F"/>
    <w:p w14:paraId="6A3C5359" w14:textId="77777777" w:rsidR="00E8611F" w:rsidRDefault="00E8611F" w:rsidP="00E8611F"/>
    <w:p w14:paraId="37C2547E" w14:textId="77777777" w:rsidR="00E8611F" w:rsidRDefault="00E8611F" w:rsidP="00E8611F"/>
    <w:p w14:paraId="147E78CF" w14:textId="0537E515" w:rsidR="00E8611F" w:rsidRDefault="00E8611F" w:rsidP="00E8611F">
      <w:r>
        <w:rPr>
          <w:lang w:val="sv-FI"/>
        </w:rPr>
        <w:t>Kulttuurin kaupungintalo – Kulturens stadshus</w:t>
      </w:r>
    </w:p>
    <w:p w14:paraId="0072B134" w14:textId="77777777" w:rsidR="00E8611F" w:rsidRDefault="00E8611F" w:rsidP="00E8611F"/>
    <w:p w14:paraId="3CB1F272" w14:textId="77777777" w:rsidR="00E8611F" w:rsidRPr="00E8611F" w:rsidRDefault="00E8611F" w:rsidP="00E8611F">
      <w:r>
        <w:rPr>
          <w:lang w:val="sv-FI"/>
        </w:rPr>
        <w:t>Förslaget Kulturens stadshus utvecklar Stoa till en central kulturell mötesplats i Östra centrum där olika kulturer, aktiviteter och användare möts samt tillåts samexistera och interagera på ett naturligt sätt.</w:t>
      </w:r>
    </w:p>
    <w:p w14:paraId="11AECEEB" w14:textId="77777777" w:rsidR="00E8611F" w:rsidRPr="00E8611F" w:rsidRDefault="00E8611F" w:rsidP="00E8611F"/>
    <w:p w14:paraId="7A44B621" w14:textId="77777777" w:rsidR="00E8611F" w:rsidRPr="00E8611F" w:rsidRDefault="00E8611F" w:rsidP="00E8611F">
      <w:r>
        <w:rPr>
          <w:lang w:val="sv-FI"/>
        </w:rPr>
        <w:lastRenderedPageBreak/>
        <w:t>Den arkitektoniska lösningen bygger på att bevara Stoas igenkännbara karaktär och föra den in i nutiden. Tillbyggnadens skala och form passar naturligt in i omgivningen och gör byggnaden mer tillgänglig. Interiören betonar öppenhet, kontinuitet och en varm materialkänsla. Den nya entréhallen fungerar som en mötesplats som är öppen för alla och utgör en naturlig förlängning av Stoaparken in i byggnaden.</w:t>
      </w:r>
    </w:p>
    <w:p w14:paraId="390C0900" w14:textId="77777777" w:rsidR="00E8611F" w:rsidRPr="00E8611F" w:rsidRDefault="00E8611F" w:rsidP="00E8611F"/>
    <w:p w14:paraId="10489A5A" w14:textId="330C7C0D" w:rsidR="00E8611F" w:rsidRPr="00E8611F" w:rsidRDefault="00E8611F" w:rsidP="00E8611F">
      <w:r>
        <w:rPr>
          <w:lang w:val="sv-FI"/>
        </w:rPr>
        <w:t>Byggnadens centrala utrymme består av den gamla och den nya entréhallen samt en inomhusgata som förbinder dem. Inomhusgatan fungerar som en länk genom byggnaden från Stoaplatsen till Stoaparken och erbjuder utrymmen för lärande, aktiviteter, avkoppling och uppträdanden samt olika typer av mötesplatser.</w:t>
      </w:r>
    </w:p>
    <w:p w14:paraId="6481DA25" w14:textId="77777777" w:rsidR="00E8611F" w:rsidRDefault="00E8611F" w:rsidP="00E8611F"/>
    <w:sectPr w:rsidR="00E8611F" w:rsidSect="00BD3331">
      <w:headerReference w:type="default" r:id="rId7"/>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2734" w14:textId="77777777" w:rsidR="000D0D71" w:rsidRDefault="000D0D71" w:rsidP="004166C8">
      <w:pPr>
        <w:spacing w:line="240" w:lineRule="auto"/>
      </w:pPr>
      <w:r>
        <w:separator/>
      </w:r>
    </w:p>
  </w:endnote>
  <w:endnote w:type="continuationSeparator" w:id="0">
    <w:p w14:paraId="720D9FD0" w14:textId="77777777" w:rsidR="000D0D71" w:rsidRDefault="000D0D71" w:rsidP="00416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570F" w14:textId="77777777" w:rsidR="000D0D71" w:rsidRDefault="000D0D71" w:rsidP="004166C8">
      <w:pPr>
        <w:spacing w:line="240" w:lineRule="auto"/>
      </w:pPr>
      <w:r>
        <w:separator/>
      </w:r>
    </w:p>
  </w:footnote>
  <w:footnote w:type="continuationSeparator" w:id="0">
    <w:p w14:paraId="23F4688C" w14:textId="77777777" w:rsidR="000D0D71" w:rsidRDefault="000D0D71" w:rsidP="004166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3A5F" w14:textId="77777777" w:rsidR="004166C8" w:rsidRPr="00B80D86" w:rsidRDefault="004166C8" w:rsidP="00B80D86">
    <w:pPr>
      <w:pStyle w:val="Yltunniste"/>
    </w:pPr>
  </w:p>
  <w:p w14:paraId="0FD911CD" w14:textId="77777777" w:rsidR="004166C8" w:rsidRDefault="004166C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B0DB0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9A2458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864B0F"/>
    <w:multiLevelType w:val="multilevel"/>
    <w:tmpl w:val="FFDE8F98"/>
    <w:styleLink w:val="Luettelonumerot"/>
    <w:lvl w:ilvl="0">
      <w:start w:val="1"/>
      <w:numFmt w:val="decimal"/>
      <w:pStyle w:val="Numeroituluettelo"/>
      <w:lvlText w:val="%1)"/>
      <w:lvlJc w:val="left"/>
      <w:pPr>
        <w:ind w:left="1247" w:hanging="396"/>
      </w:pPr>
      <w:rPr>
        <w:rFonts w:hint="default"/>
        <w:color w:val="auto"/>
      </w:rPr>
    </w:lvl>
    <w:lvl w:ilvl="1">
      <w:start w:val="1"/>
      <w:numFmt w:val="bullet"/>
      <w:lvlText w:val=""/>
      <w:lvlJc w:val="left"/>
      <w:pPr>
        <w:ind w:left="1644" w:hanging="396"/>
      </w:pPr>
      <w:rPr>
        <w:rFonts w:ascii="Wingdings" w:hAnsi="Wingdings" w:hint="default"/>
        <w:color w:val="auto"/>
      </w:rPr>
    </w:lvl>
    <w:lvl w:ilvl="2">
      <w:start w:val="1"/>
      <w:numFmt w:val="bullet"/>
      <w:lvlText w:val=""/>
      <w:lvlJc w:val="left"/>
      <w:pPr>
        <w:ind w:left="2041" w:hanging="396"/>
      </w:pPr>
      <w:rPr>
        <w:rFonts w:ascii="Wingdings" w:hAnsi="Wingdings" w:hint="default"/>
        <w:color w:val="auto"/>
      </w:rPr>
    </w:lvl>
    <w:lvl w:ilvl="3">
      <w:start w:val="1"/>
      <w:numFmt w:val="bullet"/>
      <w:lvlText w:val=""/>
      <w:lvlJc w:val="left"/>
      <w:pPr>
        <w:ind w:left="2438" w:hanging="396"/>
      </w:pPr>
      <w:rPr>
        <w:rFonts w:ascii="Wingdings" w:hAnsi="Wingdings" w:hint="default"/>
        <w:color w:val="auto"/>
      </w:rPr>
    </w:lvl>
    <w:lvl w:ilvl="4">
      <w:start w:val="1"/>
      <w:numFmt w:val="bullet"/>
      <w:lvlText w:val=""/>
      <w:lvlJc w:val="left"/>
      <w:pPr>
        <w:ind w:left="2835" w:hanging="396"/>
      </w:pPr>
      <w:rPr>
        <w:rFonts w:ascii="Wingdings" w:hAnsi="Wingdings" w:hint="default"/>
        <w:color w:val="auto"/>
      </w:rPr>
    </w:lvl>
    <w:lvl w:ilvl="5">
      <w:start w:val="1"/>
      <w:numFmt w:val="bullet"/>
      <w:lvlText w:val=""/>
      <w:lvlJc w:val="left"/>
      <w:pPr>
        <w:ind w:left="3232" w:hanging="396"/>
      </w:pPr>
      <w:rPr>
        <w:rFonts w:ascii="Wingdings" w:hAnsi="Wingdings" w:hint="default"/>
        <w:color w:val="auto"/>
      </w:rPr>
    </w:lvl>
    <w:lvl w:ilvl="6">
      <w:start w:val="1"/>
      <w:numFmt w:val="bullet"/>
      <w:lvlText w:val=""/>
      <w:lvlJc w:val="left"/>
      <w:pPr>
        <w:ind w:left="3629" w:hanging="396"/>
      </w:pPr>
      <w:rPr>
        <w:rFonts w:ascii="Wingdings" w:hAnsi="Wingdings" w:hint="default"/>
        <w:color w:val="auto"/>
      </w:rPr>
    </w:lvl>
    <w:lvl w:ilvl="7">
      <w:start w:val="1"/>
      <w:numFmt w:val="bullet"/>
      <w:lvlText w:val=""/>
      <w:lvlJc w:val="left"/>
      <w:pPr>
        <w:ind w:left="4026" w:hanging="396"/>
      </w:pPr>
      <w:rPr>
        <w:rFonts w:ascii="Wingdings" w:hAnsi="Wingdings" w:hint="default"/>
        <w:color w:val="auto"/>
      </w:rPr>
    </w:lvl>
    <w:lvl w:ilvl="8">
      <w:start w:val="1"/>
      <w:numFmt w:val="bullet"/>
      <w:lvlText w:val=""/>
      <w:lvlJc w:val="left"/>
      <w:pPr>
        <w:ind w:left="4423" w:hanging="396"/>
      </w:pPr>
      <w:rPr>
        <w:rFonts w:ascii="Wingdings" w:hAnsi="Wingdings" w:hint="default"/>
        <w:color w:val="auto"/>
      </w:rPr>
    </w:lvl>
  </w:abstractNum>
  <w:abstractNum w:abstractNumId="3" w15:restartNumberingAfterBreak="0">
    <w:nsid w:val="32AB7E51"/>
    <w:multiLevelType w:val="multilevel"/>
    <w:tmpl w:val="0F56A9FC"/>
    <w:styleLink w:val="Luettelomerkit"/>
    <w:lvl w:ilvl="0">
      <w:start w:val="1"/>
      <w:numFmt w:val="bullet"/>
      <w:pStyle w:val="Merkittyluettelo"/>
      <w:lvlText w:val=""/>
      <w:lvlJc w:val="left"/>
      <w:pPr>
        <w:ind w:left="1247" w:hanging="396"/>
      </w:pPr>
      <w:rPr>
        <w:rFonts w:ascii="Wingdings" w:hAnsi="Wingdings" w:hint="default"/>
        <w:color w:val="277585"/>
      </w:rPr>
    </w:lvl>
    <w:lvl w:ilvl="1">
      <w:start w:val="1"/>
      <w:numFmt w:val="bullet"/>
      <w:lvlText w:val=""/>
      <w:lvlJc w:val="left"/>
      <w:pPr>
        <w:ind w:left="1644" w:hanging="396"/>
      </w:pPr>
      <w:rPr>
        <w:rFonts w:ascii="Wingdings" w:hAnsi="Wingdings" w:hint="default"/>
        <w:color w:val="auto"/>
      </w:rPr>
    </w:lvl>
    <w:lvl w:ilvl="2">
      <w:start w:val="1"/>
      <w:numFmt w:val="bullet"/>
      <w:lvlText w:val=""/>
      <w:lvlJc w:val="left"/>
      <w:pPr>
        <w:ind w:left="2041" w:hanging="396"/>
      </w:pPr>
      <w:rPr>
        <w:rFonts w:ascii="Wingdings" w:hAnsi="Wingdings" w:hint="default"/>
        <w:color w:val="auto"/>
      </w:rPr>
    </w:lvl>
    <w:lvl w:ilvl="3">
      <w:start w:val="1"/>
      <w:numFmt w:val="bullet"/>
      <w:lvlText w:val=""/>
      <w:lvlJc w:val="left"/>
      <w:pPr>
        <w:ind w:left="2438" w:hanging="396"/>
      </w:pPr>
      <w:rPr>
        <w:rFonts w:ascii="Wingdings" w:hAnsi="Wingdings" w:hint="default"/>
        <w:color w:val="auto"/>
      </w:rPr>
    </w:lvl>
    <w:lvl w:ilvl="4">
      <w:start w:val="1"/>
      <w:numFmt w:val="bullet"/>
      <w:lvlText w:val=""/>
      <w:lvlJc w:val="left"/>
      <w:pPr>
        <w:ind w:left="2835" w:hanging="396"/>
      </w:pPr>
      <w:rPr>
        <w:rFonts w:ascii="Wingdings" w:hAnsi="Wingdings" w:hint="default"/>
        <w:color w:val="auto"/>
      </w:rPr>
    </w:lvl>
    <w:lvl w:ilvl="5">
      <w:start w:val="1"/>
      <w:numFmt w:val="bullet"/>
      <w:lvlText w:val=""/>
      <w:lvlJc w:val="left"/>
      <w:pPr>
        <w:ind w:left="3232" w:hanging="396"/>
      </w:pPr>
      <w:rPr>
        <w:rFonts w:ascii="Wingdings" w:hAnsi="Wingdings" w:hint="default"/>
        <w:color w:val="auto"/>
      </w:rPr>
    </w:lvl>
    <w:lvl w:ilvl="6">
      <w:start w:val="1"/>
      <w:numFmt w:val="bullet"/>
      <w:lvlText w:val=""/>
      <w:lvlJc w:val="left"/>
      <w:pPr>
        <w:ind w:left="3629" w:hanging="396"/>
      </w:pPr>
      <w:rPr>
        <w:rFonts w:ascii="Wingdings" w:hAnsi="Wingdings" w:hint="default"/>
        <w:color w:val="auto"/>
      </w:rPr>
    </w:lvl>
    <w:lvl w:ilvl="7">
      <w:start w:val="1"/>
      <w:numFmt w:val="bullet"/>
      <w:lvlText w:val=""/>
      <w:lvlJc w:val="left"/>
      <w:pPr>
        <w:ind w:left="4026" w:hanging="396"/>
      </w:pPr>
      <w:rPr>
        <w:rFonts w:ascii="Wingdings" w:hAnsi="Wingdings" w:hint="default"/>
        <w:color w:val="auto"/>
      </w:rPr>
    </w:lvl>
    <w:lvl w:ilvl="8">
      <w:start w:val="1"/>
      <w:numFmt w:val="bullet"/>
      <w:lvlText w:val=""/>
      <w:lvlJc w:val="left"/>
      <w:pPr>
        <w:ind w:left="4423" w:hanging="396"/>
      </w:pPr>
      <w:rPr>
        <w:rFonts w:ascii="Wingdings" w:hAnsi="Wingdings" w:hint="default"/>
        <w:color w:val="auto"/>
      </w:rPr>
    </w:lvl>
  </w:abstractNum>
  <w:abstractNum w:abstractNumId="4" w15:restartNumberingAfterBreak="0">
    <w:nsid w:val="3FF4242D"/>
    <w:multiLevelType w:val="multilevel"/>
    <w:tmpl w:val="FFDE8F98"/>
    <w:numStyleLink w:val="Luettelonumerot"/>
  </w:abstractNum>
  <w:abstractNum w:abstractNumId="5" w15:restartNumberingAfterBreak="0">
    <w:nsid w:val="47AE2760"/>
    <w:multiLevelType w:val="multilevel"/>
    <w:tmpl w:val="1F44FA42"/>
    <w:styleLink w:val="Otsikkonumerointi"/>
    <w:lvl w:ilvl="0">
      <w:start w:val="1"/>
      <w:numFmt w:val="decimal"/>
      <w:pStyle w:val="Otsikko1"/>
      <w:lvlText w:val="%1"/>
      <w:lvlJc w:val="left"/>
      <w:pPr>
        <w:ind w:left="1418" w:hanging="567"/>
      </w:pPr>
      <w:rPr>
        <w:rFonts w:hint="default"/>
      </w:rPr>
    </w:lvl>
    <w:lvl w:ilvl="1">
      <w:start w:val="1"/>
      <w:numFmt w:val="decimal"/>
      <w:pStyle w:val="Otsikko2"/>
      <w:lvlText w:val="%1.%2"/>
      <w:lvlJc w:val="left"/>
      <w:pPr>
        <w:ind w:left="1418" w:hanging="567"/>
      </w:pPr>
      <w:rPr>
        <w:rFonts w:hint="default"/>
      </w:rPr>
    </w:lvl>
    <w:lvl w:ilvl="2">
      <w:start w:val="1"/>
      <w:numFmt w:val="decimal"/>
      <w:pStyle w:val="Otsikko3"/>
      <w:lvlText w:val="%1.%2.%3"/>
      <w:lvlJc w:val="left"/>
      <w:pPr>
        <w:ind w:left="1418" w:hanging="567"/>
      </w:pPr>
      <w:rPr>
        <w:rFonts w:hint="default"/>
      </w:rPr>
    </w:lvl>
    <w:lvl w:ilvl="3">
      <w:start w:val="1"/>
      <w:numFmt w:val="decimal"/>
      <w:pStyle w:val="Otsikko4"/>
      <w:lvlText w:val="%1.%2.%3.%4"/>
      <w:lvlJc w:val="left"/>
      <w:pPr>
        <w:ind w:left="1701" w:hanging="850"/>
      </w:pPr>
      <w:rPr>
        <w:rFonts w:hint="default"/>
      </w:rPr>
    </w:lvl>
    <w:lvl w:ilvl="4">
      <w:start w:val="1"/>
      <w:numFmt w:val="decimal"/>
      <w:pStyle w:val="Otsikko5"/>
      <w:lvlText w:val="%1.%2.%3.%4.%5"/>
      <w:lvlJc w:val="left"/>
      <w:pPr>
        <w:ind w:left="1985" w:hanging="1134"/>
      </w:pPr>
      <w:rPr>
        <w:rFonts w:hint="default"/>
      </w:rPr>
    </w:lvl>
    <w:lvl w:ilvl="5">
      <w:start w:val="1"/>
      <w:numFmt w:val="decimal"/>
      <w:pStyle w:val="Otsikko6"/>
      <w:lvlText w:val="%1.%2.%3.%4.%5.%6"/>
      <w:lvlJc w:val="left"/>
      <w:pPr>
        <w:ind w:left="1985" w:hanging="1134"/>
      </w:pPr>
      <w:rPr>
        <w:rFonts w:hint="default"/>
      </w:rPr>
    </w:lvl>
    <w:lvl w:ilvl="6">
      <w:start w:val="1"/>
      <w:numFmt w:val="decimal"/>
      <w:pStyle w:val="Otsikko7"/>
      <w:lvlText w:val="%1.%2.%3.%4.%5.%6.%7"/>
      <w:lvlJc w:val="left"/>
      <w:pPr>
        <w:ind w:left="2268" w:hanging="1417"/>
      </w:pPr>
      <w:rPr>
        <w:rFonts w:hint="default"/>
      </w:rPr>
    </w:lvl>
    <w:lvl w:ilvl="7">
      <w:start w:val="1"/>
      <w:numFmt w:val="decimal"/>
      <w:pStyle w:val="Otsikko8"/>
      <w:lvlText w:val="%1.%2.%3.%4.%5.%6.%7.%8"/>
      <w:lvlJc w:val="left"/>
      <w:pPr>
        <w:ind w:left="2552" w:hanging="1701"/>
      </w:pPr>
      <w:rPr>
        <w:rFonts w:hint="default"/>
      </w:rPr>
    </w:lvl>
    <w:lvl w:ilvl="8">
      <w:start w:val="1"/>
      <w:numFmt w:val="decimal"/>
      <w:pStyle w:val="Otsikko9"/>
      <w:lvlText w:val="%1.%2.%3.%4.%5.%6.%7.%8.%9"/>
      <w:lvlJc w:val="left"/>
      <w:pPr>
        <w:ind w:left="2552" w:hanging="1701"/>
      </w:pPr>
      <w:rPr>
        <w:rFonts w:hint="default"/>
      </w:rPr>
    </w:lvl>
  </w:abstractNum>
  <w:abstractNum w:abstractNumId="6" w15:restartNumberingAfterBreak="0">
    <w:nsid w:val="4E832BB1"/>
    <w:multiLevelType w:val="multilevel"/>
    <w:tmpl w:val="0F56A9FC"/>
    <w:numStyleLink w:val="Luettelomerkit"/>
  </w:abstractNum>
  <w:num w:numId="1" w16cid:durableId="253786201">
    <w:abstractNumId w:val="3"/>
  </w:num>
  <w:num w:numId="2" w16cid:durableId="854536654">
    <w:abstractNumId w:val="2"/>
  </w:num>
  <w:num w:numId="3" w16cid:durableId="451680020">
    <w:abstractNumId w:val="1"/>
  </w:num>
  <w:num w:numId="4" w16cid:durableId="1942295213">
    <w:abstractNumId w:val="6"/>
  </w:num>
  <w:num w:numId="5" w16cid:durableId="1997948462">
    <w:abstractNumId w:val="0"/>
  </w:num>
  <w:num w:numId="6" w16cid:durableId="546835705">
    <w:abstractNumId w:val="4"/>
  </w:num>
  <w:num w:numId="7" w16cid:durableId="1455756850">
    <w:abstractNumId w:val="5"/>
  </w:num>
  <w:num w:numId="8" w16cid:durableId="1048185682">
    <w:abstractNumId w:val="5"/>
  </w:num>
  <w:num w:numId="9" w16cid:durableId="1823934986">
    <w:abstractNumId w:val="5"/>
  </w:num>
  <w:num w:numId="10" w16cid:durableId="1567834944">
    <w:abstractNumId w:val="5"/>
  </w:num>
  <w:num w:numId="11" w16cid:durableId="716201958">
    <w:abstractNumId w:val="5"/>
  </w:num>
  <w:num w:numId="12" w16cid:durableId="1141269110">
    <w:abstractNumId w:val="5"/>
  </w:num>
  <w:num w:numId="13" w16cid:durableId="542720038">
    <w:abstractNumId w:val="5"/>
  </w:num>
  <w:num w:numId="14" w16cid:durableId="930813480">
    <w:abstractNumId w:val="5"/>
  </w:num>
  <w:num w:numId="15" w16cid:durableId="568224149">
    <w:abstractNumId w:val="5"/>
  </w:num>
  <w:num w:numId="16" w16cid:durableId="1456677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1F"/>
    <w:rsid w:val="000433F1"/>
    <w:rsid w:val="000D0D71"/>
    <w:rsid w:val="000E0614"/>
    <w:rsid w:val="00121451"/>
    <w:rsid w:val="002E34C2"/>
    <w:rsid w:val="0031374E"/>
    <w:rsid w:val="004166C8"/>
    <w:rsid w:val="005A77D6"/>
    <w:rsid w:val="007D2322"/>
    <w:rsid w:val="008365F2"/>
    <w:rsid w:val="00855E09"/>
    <w:rsid w:val="00A567D4"/>
    <w:rsid w:val="00AC2C5B"/>
    <w:rsid w:val="00BD3331"/>
    <w:rsid w:val="00D54047"/>
    <w:rsid w:val="00E04A4D"/>
    <w:rsid w:val="00E50B31"/>
    <w:rsid w:val="00E8611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3C1B"/>
  <w15:chartTrackingRefBased/>
  <w15:docId w15:val="{828DCE12-C28A-46A3-91E5-0A360474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4"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14"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iPriority="13"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374E"/>
    <w:pPr>
      <w:spacing w:after="0" w:line="276" w:lineRule="auto"/>
    </w:pPr>
    <w:rPr>
      <w:sz w:val="20"/>
    </w:rPr>
  </w:style>
  <w:style w:type="paragraph" w:styleId="Otsikko1">
    <w:name w:val="heading 1"/>
    <w:basedOn w:val="Normaali"/>
    <w:next w:val="Leipteksti"/>
    <w:link w:val="Otsikko1Char"/>
    <w:uiPriority w:val="9"/>
    <w:qFormat/>
    <w:rsid w:val="004166C8"/>
    <w:pPr>
      <w:keepNext/>
      <w:numPr>
        <w:numId w:val="16"/>
      </w:numPr>
      <w:spacing w:before="360" w:after="240"/>
      <w:outlineLvl w:val="0"/>
    </w:pPr>
    <w:rPr>
      <w:rFonts w:asciiTheme="majorHAnsi" w:eastAsiaTheme="majorEastAsia" w:hAnsiTheme="majorHAnsi" w:cstheme="majorBidi"/>
      <w:bCs/>
      <w:sz w:val="32"/>
      <w:szCs w:val="28"/>
    </w:rPr>
  </w:style>
  <w:style w:type="paragraph" w:styleId="Otsikko2">
    <w:name w:val="heading 2"/>
    <w:basedOn w:val="Normaali"/>
    <w:next w:val="Leipteksti"/>
    <w:link w:val="Otsikko2Char"/>
    <w:uiPriority w:val="9"/>
    <w:qFormat/>
    <w:rsid w:val="004166C8"/>
    <w:pPr>
      <w:keepNext/>
      <w:numPr>
        <w:ilvl w:val="1"/>
        <w:numId w:val="16"/>
      </w:numPr>
      <w:tabs>
        <w:tab w:val="left" w:pos="709"/>
      </w:tabs>
      <w:spacing w:before="360" w:after="24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166C8"/>
    <w:pPr>
      <w:keepNext/>
      <w:numPr>
        <w:ilvl w:val="2"/>
        <w:numId w:val="16"/>
      </w:numPr>
      <w:spacing w:before="360" w:after="24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qFormat/>
    <w:rsid w:val="004166C8"/>
    <w:pPr>
      <w:keepNext/>
      <w:numPr>
        <w:ilvl w:val="3"/>
        <w:numId w:val="16"/>
      </w:numPr>
      <w:spacing w:before="360" w:after="24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4166C8"/>
    <w:pPr>
      <w:keepNext/>
      <w:numPr>
        <w:ilvl w:val="4"/>
        <w:numId w:val="16"/>
      </w:numPr>
      <w:spacing w:before="360" w:after="24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4166C8"/>
    <w:pPr>
      <w:keepNext/>
      <w:numPr>
        <w:ilvl w:val="5"/>
        <w:numId w:val="16"/>
      </w:numPr>
      <w:spacing w:before="360" w:after="24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4166C8"/>
    <w:pPr>
      <w:keepNext/>
      <w:numPr>
        <w:ilvl w:val="6"/>
        <w:numId w:val="16"/>
      </w:numPr>
      <w:spacing w:before="360" w:after="24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4166C8"/>
    <w:pPr>
      <w:keepNext/>
      <w:numPr>
        <w:ilvl w:val="7"/>
        <w:numId w:val="16"/>
      </w:numPr>
      <w:spacing w:before="360" w:after="24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4166C8"/>
    <w:pPr>
      <w:keepNext/>
      <w:numPr>
        <w:ilvl w:val="8"/>
        <w:numId w:val="16"/>
      </w:numPr>
      <w:spacing w:before="360" w:after="24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A-Insinrit">
    <w:name w:val="A-Insinöörit"/>
    <w:basedOn w:val="Normaalitaulukko"/>
    <w:uiPriority w:val="99"/>
    <w:rsid w:val="00AC2C5B"/>
    <w:pPr>
      <w:spacing w:after="0" w:line="240" w:lineRule="auto"/>
    </w:pPr>
    <w:rPr>
      <w:kern w:val="0"/>
      <w:sz w:val="20"/>
      <w:szCs w:val="20"/>
      <w14:ligatures w14:val="none"/>
    </w:rPr>
    <w:tblPr>
      <w:tblInd w:w="851"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dotted" w:sz="4" w:space="0" w:color="auto"/>
      </w:tblBorders>
    </w:tblPr>
    <w:tblStylePr w:type="firstRow">
      <w:pPr>
        <w:jc w:val="left"/>
      </w:pPr>
      <w:rPr>
        <w:rFonts w:asciiTheme="majorHAnsi" w:hAnsiTheme="majorHAnsi"/>
        <w:b/>
        <w:caps w:val="0"/>
        <w:smallCaps w:val="0"/>
        <w:color w:val="277585" w:themeColor="text2"/>
        <w:sz w:val="20"/>
      </w:rPr>
      <w:tblPr/>
      <w:tcPr>
        <w:vAlign w:val="center"/>
      </w:tcPr>
    </w:tblStylePr>
  </w:style>
  <w:style w:type="table" w:customStyle="1" w:styleId="A-Insinrit2">
    <w:name w:val="A-Insinöörit 2"/>
    <w:basedOn w:val="Normaalitaulukko"/>
    <w:uiPriority w:val="99"/>
    <w:rsid w:val="00AC2C5B"/>
    <w:pPr>
      <w:spacing w:after="0" w:line="240" w:lineRule="auto"/>
    </w:pPr>
    <w:rPr>
      <w:kern w:val="0"/>
      <w:sz w:val="20"/>
      <w:szCs w:val="20"/>
      <w14:ligatures w14:val="none"/>
    </w:rPr>
    <w:tblPr>
      <w:tblStyleRowBandSize w:val="1"/>
      <w:tblStyleColBandSize w:val="1"/>
      <w:tblInd w:w="851" w:type="dxa"/>
      <w:tblBorders>
        <w:insideH w:val="dotted" w:sz="4" w:space="0" w:color="auto"/>
        <w:insideV w:val="dotted" w:sz="4" w:space="0" w:color="auto"/>
      </w:tblBorders>
      <w:tblCellMar>
        <w:top w:w="57" w:type="dxa"/>
        <w:left w:w="0" w:type="dxa"/>
        <w:bottom w:w="57" w:type="dxa"/>
        <w:right w:w="0" w:type="dxa"/>
      </w:tblCellMar>
    </w:tblPr>
    <w:tblStylePr w:type="firstRow">
      <w:pPr>
        <w:jc w:val="left"/>
      </w:pPr>
      <w:rPr>
        <w:b/>
        <w:caps w:val="0"/>
        <w:smallCaps w:val="0"/>
        <w:color w:val="277585" w:themeColor="text2"/>
      </w:rPr>
      <w:tblPr/>
      <w:tcPr>
        <w:tcBorders>
          <w:top w:val="nil"/>
          <w:left w:val="nil"/>
          <w:bottom w:val="single" w:sz="4" w:space="0" w:color="277585" w:themeColor="text2"/>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styleId="Alaotsikko">
    <w:name w:val="Subtitle"/>
    <w:basedOn w:val="Normaali"/>
    <w:next w:val="Normaali"/>
    <w:link w:val="AlaotsikkoChar"/>
    <w:uiPriority w:val="11"/>
    <w:qFormat/>
    <w:rsid w:val="004166C8"/>
    <w:pPr>
      <w:numPr>
        <w:ilvl w:val="1"/>
      </w:numPr>
      <w:spacing w:after="240"/>
      <w:ind w:left="851"/>
    </w:pPr>
    <w:rPr>
      <w:rFonts w:eastAsiaTheme="minorEastAsia"/>
      <w:sz w:val="32"/>
      <w:szCs w:val="22"/>
    </w:rPr>
  </w:style>
  <w:style w:type="character" w:customStyle="1" w:styleId="AlaotsikkoChar">
    <w:name w:val="Alaotsikko Char"/>
    <w:basedOn w:val="Kappaleenoletusfontti"/>
    <w:link w:val="Alaotsikko"/>
    <w:uiPriority w:val="11"/>
    <w:rsid w:val="004166C8"/>
    <w:rPr>
      <w:rFonts w:eastAsiaTheme="minorEastAsia" w:cstheme="minorHAnsi"/>
      <w:noProof/>
      <w:kern w:val="0"/>
      <w:sz w:val="32"/>
      <w:szCs w:val="22"/>
      <w14:ligatures w14:val="none"/>
    </w:rPr>
  </w:style>
  <w:style w:type="paragraph" w:styleId="Alatunniste">
    <w:name w:val="footer"/>
    <w:basedOn w:val="Normaali"/>
    <w:link w:val="AlatunnisteChar"/>
    <w:uiPriority w:val="98"/>
    <w:rsid w:val="004166C8"/>
    <w:pPr>
      <w:suppressAutoHyphens/>
      <w:spacing w:line="240" w:lineRule="auto"/>
    </w:pPr>
    <w:rPr>
      <w:sz w:val="14"/>
    </w:rPr>
  </w:style>
  <w:style w:type="character" w:customStyle="1" w:styleId="AlatunnisteChar">
    <w:name w:val="Alatunniste Char"/>
    <w:basedOn w:val="Kappaleenoletusfontti"/>
    <w:link w:val="Alatunniste"/>
    <w:uiPriority w:val="98"/>
    <w:rsid w:val="004166C8"/>
    <w:rPr>
      <w:rFonts w:cstheme="minorHAnsi"/>
      <w:noProof/>
      <w:kern w:val="0"/>
      <w:sz w:val="14"/>
      <w:szCs w:val="20"/>
      <w14:ligatures w14:val="none"/>
    </w:rPr>
  </w:style>
  <w:style w:type="character" w:styleId="AvattuHyperlinkki">
    <w:name w:val="FollowedHyperlink"/>
    <w:basedOn w:val="Kappaleenoletusfontti"/>
    <w:uiPriority w:val="99"/>
    <w:semiHidden/>
    <w:unhideWhenUsed/>
    <w:rsid w:val="004166C8"/>
    <w:rPr>
      <w:color w:val="277585" w:themeColor="followedHyperlink"/>
      <w:u w:val="none"/>
    </w:rPr>
  </w:style>
  <w:style w:type="table" w:customStyle="1" w:styleId="Eireunaviivaa">
    <w:name w:val="Ei reunaviivaa"/>
    <w:basedOn w:val="Normaalitaulukko"/>
    <w:uiPriority w:val="99"/>
    <w:rsid w:val="004166C8"/>
    <w:pPr>
      <w:spacing w:after="0" w:line="240" w:lineRule="auto"/>
    </w:pPr>
    <w:rPr>
      <w:kern w:val="0"/>
      <w:sz w:val="20"/>
      <w:szCs w:val="20"/>
      <w14:ligatures w14:val="none"/>
    </w:rPr>
    <w:tblPr/>
  </w:style>
  <w:style w:type="paragraph" w:styleId="Eivli">
    <w:name w:val="No Spacing"/>
    <w:link w:val="EivliChar"/>
    <w:uiPriority w:val="2"/>
    <w:qFormat/>
    <w:rsid w:val="004166C8"/>
    <w:pPr>
      <w:spacing w:after="0" w:line="240" w:lineRule="auto"/>
      <w:ind w:left="851"/>
    </w:pPr>
    <w:rPr>
      <w:kern w:val="0"/>
      <w:sz w:val="20"/>
      <w:szCs w:val="20"/>
      <w14:ligatures w14:val="none"/>
    </w:rPr>
  </w:style>
  <w:style w:type="character" w:customStyle="1" w:styleId="EivliChar">
    <w:name w:val="Ei väliä Char"/>
    <w:basedOn w:val="Kappaleenoletusfontti"/>
    <w:link w:val="Eivli"/>
    <w:uiPriority w:val="2"/>
    <w:rsid w:val="004166C8"/>
    <w:rPr>
      <w:rFonts w:cstheme="minorHAnsi"/>
      <w:kern w:val="0"/>
      <w:sz w:val="20"/>
      <w:szCs w:val="20"/>
      <w14:ligatures w14:val="none"/>
    </w:rPr>
  </w:style>
  <w:style w:type="paragraph" w:styleId="Hakemisto1">
    <w:name w:val="index 1"/>
    <w:basedOn w:val="Normaali"/>
    <w:next w:val="Normaali"/>
    <w:autoRedefine/>
    <w:uiPriority w:val="14"/>
    <w:semiHidden/>
    <w:unhideWhenUsed/>
    <w:rsid w:val="004166C8"/>
    <w:pPr>
      <w:spacing w:line="240" w:lineRule="auto"/>
      <w:ind w:left="200" w:hanging="200"/>
    </w:pPr>
  </w:style>
  <w:style w:type="paragraph" w:styleId="Hakemisto9">
    <w:name w:val="index 9"/>
    <w:basedOn w:val="Normaali"/>
    <w:next w:val="Normaali"/>
    <w:autoRedefine/>
    <w:uiPriority w:val="14"/>
    <w:semiHidden/>
    <w:rsid w:val="004166C8"/>
    <w:pPr>
      <w:ind w:left="1980" w:hanging="220"/>
    </w:pPr>
  </w:style>
  <w:style w:type="paragraph" w:styleId="Hakemistonotsikko">
    <w:name w:val="index heading"/>
    <w:basedOn w:val="Normaali"/>
    <w:next w:val="Hakemisto1"/>
    <w:uiPriority w:val="13"/>
    <w:semiHidden/>
    <w:rsid w:val="004166C8"/>
    <w:rPr>
      <w:rFonts w:asciiTheme="majorHAnsi" w:eastAsiaTheme="majorEastAsia" w:hAnsiTheme="majorHAnsi" w:cstheme="majorBidi"/>
      <w:b/>
      <w:bCs/>
    </w:rPr>
  </w:style>
  <w:style w:type="character" w:styleId="Hyperlinkki">
    <w:name w:val="Hyperlink"/>
    <w:basedOn w:val="Kappaleenoletusfontti"/>
    <w:uiPriority w:val="99"/>
    <w:unhideWhenUsed/>
    <w:rsid w:val="004166C8"/>
    <w:rPr>
      <w:color w:val="277585" w:themeColor="hyperlink"/>
      <w:u w:val="none"/>
    </w:rPr>
  </w:style>
  <w:style w:type="paragraph" w:styleId="Kuvaotsikko">
    <w:name w:val="caption"/>
    <w:basedOn w:val="Normaali"/>
    <w:next w:val="Normaali"/>
    <w:uiPriority w:val="35"/>
    <w:unhideWhenUsed/>
    <w:qFormat/>
    <w:rsid w:val="004166C8"/>
    <w:pPr>
      <w:spacing w:line="240" w:lineRule="auto"/>
    </w:pPr>
    <w:rPr>
      <w:b/>
      <w:iCs/>
      <w:color w:val="277585"/>
      <w:szCs w:val="18"/>
    </w:rPr>
  </w:style>
  <w:style w:type="paragraph" w:styleId="Leipteksti">
    <w:name w:val="Body Text"/>
    <w:basedOn w:val="Normaali"/>
    <w:link w:val="LeiptekstiChar"/>
    <w:uiPriority w:val="1"/>
    <w:qFormat/>
    <w:rsid w:val="004166C8"/>
    <w:pPr>
      <w:spacing w:after="200"/>
      <w:ind w:left="851"/>
    </w:pPr>
  </w:style>
  <w:style w:type="character" w:customStyle="1" w:styleId="LeiptekstiChar">
    <w:name w:val="Leipäteksti Char"/>
    <w:basedOn w:val="Kappaleenoletusfontti"/>
    <w:link w:val="Leipteksti"/>
    <w:uiPriority w:val="1"/>
    <w:rsid w:val="004166C8"/>
    <w:rPr>
      <w:rFonts w:cstheme="minorHAnsi"/>
      <w:noProof/>
      <w:kern w:val="0"/>
      <w:sz w:val="20"/>
      <w:szCs w:val="20"/>
      <w14:ligatures w14:val="none"/>
    </w:rPr>
  </w:style>
  <w:style w:type="numbering" w:customStyle="1" w:styleId="Luettelomerkit">
    <w:name w:val="Luettelomerkit"/>
    <w:uiPriority w:val="99"/>
    <w:rsid w:val="004166C8"/>
    <w:pPr>
      <w:numPr>
        <w:numId w:val="1"/>
      </w:numPr>
    </w:pPr>
  </w:style>
  <w:style w:type="numbering" w:customStyle="1" w:styleId="Luettelonumerot">
    <w:name w:val="Luettelonumerot"/>
    <w:uiPriority w:val="99"/>
    <w:rsid w:val="004166C8"/>
    <w:pPr>
      <w:numPr>
        <w:numId w:val="2"/>
      </w:numPr>
    </w:pPr>
  </w:style>
  <w:style w:type="paragraph" w:styleId="Merkittyluettelo">
    <w:name w:val="List Bullet"/>
    <w:basedOn w:val="Normaali"/>
    <w:uiPriority w:val="11"/>
    <w:qFormat/>
    <w:rsid w:val="004166C8"/>
    <w:pPr>
      <w:numPr>
        <w:numId w:val="4"/>
      </w:numPr>
      <w:spacing w:before="40"/>
    </w:pPr>
  </w:style>
  <w:style w:type="paragraph" w:styleId="Numeroituluettelo">
    <w:name w:val="List Number"/>
    <w:basedOn w:val="Normaali"/>
    <w:uiPriority w:val="12"/>
    <w:qFormat/>
    <w:rsid w:val="004166C8"/>
    <w:pPr>
      <w:numPr>
        <w:numId w:val="6"/>
      </w:numPr>
      <w:spacing w:before="60"/>
    </w:pPr>
  </w:style>
  <w:style w:type="paragraph" w:styleId="Otsikko">
    <w:name w:val="Title"/>
    <w:basedOn w:val="Normaali"/>
    <w:next w:val="Leipteksti"/>
    <w:link w:val="OtsikkoChar"/>
    <w:uiPriority w:val="10"/>
    <w:qFormat/>
    <w:rsid w:val="004166C8"/>
    <w:pPr>
      <w:keepNext/>
      <w:spacing w:before="120" w:after="480" w:line="240" w:lineRule="auto"/>
      <w:contextualSpacing/>
    </w:pPr>
    <w:rPr>
      <w:rFonts w:asciiTheme="majorHAnsi" w:eastAsiaTheme="majorEastAsia" w:hAnsiTheme="majorHAnsi" w:cstheme="majorHAnsi"/>
      <w:sz w:val="36"/>
      <w:szCs w:val="52"/>
    </w:rPr>
  </w:style>
  <w:style w:type="character" w:customStyle="1" w:styleId="OtsikkoChar">
    <w:name w:val="Otsikko Char"/>
    <w:basedOn w:val="Kappaleenoletusfontti"/>
    <w:link w:val="Otsikko"/>
    <w:uiPriority w:val="10"/>
    <w:rsid w:val="004166C8"/>
    <w:rPr>
      <w:rFonts w:asciiTheme="majorHAnsi" w:eastAsiaTheme="majorEastAsia" w:hAnsiTheme="majorHAnsi" w:cstheme="majorHAnsi"/>
      <w:noProof/>
      <w:kern w:val="0"/>
      <w:sz w:val="36"/>
      <w:szCs w:val="52"/>
      <w14:ligatures w14:val="none"/>
    </w:rPr>
  </w:style>
  <w:style w:type="character" w:customStyle="1" w:styleId="Otsikko1Char">
    <w:name w:val="Otsikko 1 Char"/>
    <w:basedOn w:val="Kappaleenoletusfontti"/>
    <w:link w:val="Otsikko1"/>
    <w:uiPriority w:val="9"/>
    <w:rsid w:val="004166C8"/>
    <w:rPr>
      <w:rFonts w:asciiTheme="majorHAnsi" w:eastAsiaTheme="majorEastAsia" w:hAnsiTheme="majorHAnsi" w:cstheme="majorBidi"/>
      <w:bCs/>
      <w:noProof/>
      <w:kern w:val="0"/>
      <w:sz w:val="32"/>
      <w:szCs w:val="28"/>
      <w14:ligatures w14:val="none"/>
    </w:rPr>
  </w:style>
  <w:style w:type="character" w:customStyle="1" w:styleId="Otsikko2Char">
    <w:name w:val="Otsikko 2 Char"/>
    <w:basedOn w:val="Kappaleenoletusfontti"/>
    <w:link w:val="Otsikko2"/>
    <w:uiPriority w:val="9"/>
    <w:rsid w:val="004166C8"/>
    <w:rPr>
      <w:rFonts w:asciiTheme="majorHAnsi" w:eastAsiaTheme="majorEastAsia" w:hAnsiTheme="majorHAnsi" w:cstheme="majorBidi"/>
      <w:b/>
      <w:bCs/>
      <w:noProof/>
      <w:kern w:val="0"/>
      <w:szCs w:val="26"/>
      <w14:ligatures w14:val="none"/>
    </w:rPr>
  </w:style>
  <w:style w:type="character" w:customStyle="1" w:styleId="Otsikko3Char">
    <w:name w:val="Otsikko 3 Char"/>
    <w:basedOn w:val="Kappaleenoletusfontti"/>
    <w:link w:val="Otsikko3"/>
    <w:uiPriority w:val="9"/>
    <w:rsid w:val="004166C8"/>
    <w:rPr>
      <w:rFonts w:asciiTheme="majorHAnsi" w:eastAsiaTheme="majorEastAsia" w:hAnsiTheme="majorHAnsi" w:cstheme="majorBidi"/>
      <w:b/>
      <w:bCs/>
      <w:noProof/>
      <w:kern w:val="0"/>
      <w:sz w:val="20"/>
      <w:szCs w:val="20"/>
      <w14:ligatures w14:val="none"/>
    </w:rPr>
  </w:style>
  <w:style w:type="character" w:customStyle="1" w:styleId="Otsikko4Char">
    <w:name w:val="Otsikko 4 Char"/>
    <w:basedOn w:val="Kappaleenoletusfontti"/>
    <w:link w:val="Otsikko4"/>
    <w:uiPriority w:val="9"/>
    <w:rsid w:val="004166C8"/>
    <w:rPr>
      <w:rFonts w:asciiTheme="majorHAnsi" w:eastAsiaTheme="majorEastAsia" w:hAnsiTheme="majorHAnsi" w:cstheme="majorBidi"/>
      <w:b/>
      <w:bCs/>
      <w:iCs/>
      <w:noProof/>
      <w:kern w:val="0"/>
      <w:sz w:val="20"/>
      <w:szCs w:val="20"/>
      <w14:ligatures w14:val="none"/>
    </w:rPr>
  </w:style>
  <w:style w:type="character" w:customStyle="1" w:styleId="Otsikko5Char">
    <w:name w:val="Otsikko 5 Char"/>
    <w:basedOn w:val="Kappaleenoletusfontti"/>
    <w:link w:val="Otsikko5"/>
    <w:uiPriority w:val="9"/>
    <w:rsid w:val="004166C8"/>
    <w:rPr>
      <w:rFonts w:asciiTheme="majorHAnsi" w:eastAsiaTheme="majorEastAsia" w:hAnsiTheme="majorHAnsi" w:cstheme="majorBidi"/>
      <w:noProof/>
      <w:kern w:val="0"/>
      <w:sz w:val="20"/>
      <w:szCs w:val="20"/>
      <w14:ligatures w14:val="none"/>
    </w:rPr>
  </w:style>
  <w:style w:type="character" w:customStyle="1" w:styleId="Otsikko6Char">
    <w:name w:val="Otsikko 6 Char"/>
    <w:basedOn w:val="Kappaleenoletusfontti"/>
    <w:link w:val="Otsikko6"/>
    <w:uiPriority w:val="9"/>
    <w:rsid w:val="004166C8"/>
    <w:rPr>
      <w:rFonts w:asciiTheme="majorHAnsi" w:eastAsiaTheme="majorEastAsia" w:hAnsiTheme="majorHAnsi" w:cstheme="majorBidi"/>
      <w:iCs/>
      <w:noProof/>
      <w:kern w:val="0"/>
      <w:sz w:val="20"/>
      <w:szCs w:val="20"/>
      <w14:ligatures w14:val="none"/>
    </w:rPr>
  </w:style>
  <w:style w:type="character" w:customStyle="1" w:styleId="Otsikko7Char">
    <w:name w:val="Otsikko 7 Char"/>
    <w:basedOn w:val="Kappaleenoletusfontti"/>
    <w:link w:val="Otsikko7"/>
    <w:uiPriority w:val="9"/>
    <w:rsid w:val="004166C8"/>
    <w:rPr>
      <w:rFonts w:asciiTheme="majorHAnsi" w:eastAsiaTheme="majorEastAsia" w:hAnsiTheme="majorHAnsi" w:cstheme="majorBidi"/>
      <w:iCs/>
      <w:noProof/>
      <w:kern w:val="0"/>
      <w:sz w:val="20"/>
      <w:szCs w:val="20"/>
      <w14:ligatures w14:val="none"/>
    </w:rPr>
  </w:style>
  <w:style w:type="character" w:customStyle="1" w:styleId="Otsikko8Char">
    <w:name w:val="Otsikko 8 Char"/>
    <w:basedOn w:val="Kappaleenoletusfontti"/>
    <w:link w:val="Otsikko8"/>
    <w:uiPriority w:val="9"/>
    <w:rsid w:val="004166C8"/>
    <w:rPr>
      <w:rFonts w:asciiTheme="majorHAnsi" w:eastAsiaTheme="majorEastAsia" w:hAnsiTheme="majorHAnsi" w:cstheme="majorBidi"/>
      <w:noProof/>
      <w:kern w:val="0"/>
      <w:sz w:val="20"/>
      <w:szCs w:val="20"/>
      <w14:ligatures w14:val="none"/>
    </w:rPr>
  </w:style>
  <w:style w:type="character" w:customStyle="1" w:styleId="Otsikko9Char">
    <w:name w:val="Otsikko 9 Char"/>
    <w:basedOn w:val="Kappaleenoletusfontti"/>
    <w:link w:val="Otsikko9"/>
    <w:uiPriority w:val="9"/>
    <w:rsid w:val="004166C8"/>
    <w:rPr>
      <w:rFonts w:asciiTheme="majorHAnsi" w:eastAsiaTheme="majorEastAsia" w:hAnsiTheme="majorHAnsi" w:cstheme="majorBidi"/>
      <w:iCs/>
      <w:noProof/>
      <w:kern w:val="0"/>
      <w:sz w:val="20"/>
      <w:szCs w:val="20"/>
      <w14:ligatures w14:val="none"/>
    </w:rPr>
  </w:style>
  <w:style w:type="numbering" w:customStyle="1" w:styleId="Otsikkonumerointi">
    <w:name w:val="Otsikkonumerointi"/>
    <w:uiPriority w:val="99"/>
    <w:rsid w:val="004166C8"/>
    <w:pPr>
      <w:numPr>
        <w:numId w:val="7"/>
      </w:numPr>
    </w:pPr>
  </w:style>
  <w:style w:type="character" w:styleId="Paikkamerkkiteksti">
    <w:name w:val="Placeholder Text"/>
    <w:basedOn w:val="Kappaleenoletusfontti"/>
    <w:uiPriority w:val="99"/>
    <w:rsid w:val="004166C8"/>
    <w:rPr>
      <w:color w:val="auto"/>
    </w:rPr>
  </w:style>
  <w:style w:type="paragraph" w:styleId="Seliteteksti">
    <w:name w:val="Balloon Text"/>
    <w:basedOn w:val="Normaali"/>
    <w:link w:val="SelitetekstiChar"/>
    <w:uiPriority w:val="99"/>
    <w:semiHidden/>
    <w:unhideWhenUsed/>
    <w:rsid w:val="004166C8"/>
    <w:rPr>
      <w:rFonts w:ascii="Tahoma" w:hAnsi="Tahoma" w:cs="Tahoma"/>
      <w:sz w:val="16"/>
      <w:szCs w:val="16"/>
    </w:rPr>
  </w:style>
  <w:style w:type="character" w:customStyle="1" w:styleId="SelitetekstiChar">
    <w:name w:val="Seliteteksti Char"/>
    <w:basedOn w:val="Kappaleenoletusfontti"/>
    <w:link w:val="Seliteteksti"/>
    <w:uiPriority w:val="99"/>
    <w:semiHidden/>
    <w:rsid w:val="004166C8"/>
    <w:rPr>
      <w:rFonts w:ascii="Tahoma" w:hAnsi="Tahoma" w:cs="Tahoma"/>
      <w:noProof/>
      <w:kern w:val="0"/>
      <w:sz w:val="16"/>
      <w:szCs w:val="16"/>
      <w14:ligatures w14:val="none"/>
    </w:rPr>
  </w:style>
  <w:style w:type="paragraph" w:styleId="Sisluet1">
    <w:name w:val="toc 1"/>
    <w:basedOn w:val="Normaali"/>
    <w:next w:val="Normaali"/>
    <w:autoRedefine/>
    <w:uiPriority w:val="39"/>
    <w:rsid w:val="004166C8"/>
    <w:pPr>
      <w:tabs>
        <w:tab w:val="left" w:pos="567"/>
        <w:tab w:val="left" w:pos="851"/>
        <w:tab w:val="right" w:leader="dot" w:pos="10065"/>
      </w:tabs>
      <w:spacing w:before="200"/>
      <w:ind w:left="567" w:hanging="567"/>
    </w:pPr>
    <w:rPr>
      <w:b/>
    </w:rPr>
  </w:style>
  <w:style w:type="paragraph" w:styleId="Sisluet2">
    <w:name w:val="toc 2"/>
    <w:basedOn w:val="Normaali"/>
    <w:next w:val="Normaali"/>
    <w:autoRedefine/>
    <w:uiPriority w:val="39"/>
    <w:rsid w:val="004166C8"/>
    <w:pPr>
      <w:tabs>
        <w:tab w:val="left" w:pos="1276"/>
        <w:tab w:val="right" w:leader="dot" w:pos="10065"/>
      </w:tabs>
      <w:spacing w:before="40"/>
      <w:ind w:left="1191" w:hanging="624"/>
    </w:pPr>
  </w:style>
  <w:style w:type="paragraph" w:styleId="Sisluet3">
    <w:name w:val="toc 3"/>
    <w:basedOn w:val="Sisluet2"/>
    <w:next w:val="Normaali"/>
    <w:autoRedefine/>
    <w:uiPriority w:val="39"/>
    <w:rsid w:val="004166C8"/>
    <w:pPr>
      <w:tabs>
        <w:tab w:val="clear" w:pos="1276"/>
        <w:tab w:val="left" w:pos="1843"/>
      </w:tabs>
      <w:spacing w:before="0"/>
      <w:ind w:left="1758" w:hanging="567"/>
    </w:pPr>
  </w:style>
  <w:style w:type="paragraph" w:styleId="Sisluet4">
    <w:name w:val="toc 4"/>
    <w:basedOn w:val="Normaali"/>
    <w:next w:val="Normaali"/>
    <w:autoRedefine/>
    <w:uiPriority w:val="39"/>
    <w:rsid w:val="004166C8"/>
    <w:pPr>
      <w:tabs>
        <w:tab w:val="left" w:pos="2608"/>
        <w:tab w:val="right" w:leader="dot" w:pos="10065"/>
      </w:tabs>
      <w:ind w:left="2609" w:hanging="851"/>
    </w:pPr>
  </w:style>
  <w:style w:type="paragraph" w:styleId="Sisllysluettelonotsikko">
    <w:name w:val="TOC Heading"/>
    <w:basedOn w:val="Otsikko"/>
    <w:next w:val="Normaali"/>
    <w:uiPriority w:val="39"/>
    <w:rsid w:val="004166C8"/>
    <w:pPr>
      <w:keepLines/>
      <w:spacing w:before="0" w:after="0"/>
    </w:pPr>
    <w:rPr>
      <w:caps/>
      <w:sz w:val="20"/>
    </w:rPr>
  </w:style>
  <w:style w:type="table" w:styleId="TaulukkoRuudukko">
    <w:name w:val="Table Grid"/>
    <w:basedOn w:val="Normaalitaulukko"/>
    <w:uiPriority w:val="59"/>
    <w:rsid w:val="004166C8"/>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otsikko">
    <w:name w:val="Taulukko-otsikko"/>
    <w:basedOn w:val="Normaali"/>
    <w:next w:val="Normaali"/>
    <w:uiPriority w:val="40"/>
    <w:rsid w:val="00AC2C5B"/>
    <w:pPr>
      <w:spacing w:before="60" w:after="60"/>
    </w:pPr>
    <w:rPr>
      <w:b/>
      <w:color w:val="277585" w:themeColor="text2"/>
    </w:rPr>
  </w:style>
  <w:style w:type="paragraph" w:customStyle="1" w:styleId="Taulukkoteksti">
    <w:name w:val="Taulukkoteksti"/>
    <w:basedOn w:val="Normaali"/>
    <w:uiPriority w:val="40"/>
    <w:rsid w:val="004166C8"/>
    <w:pPr>
      <w:spacing w:before="60"/>
    </w:pPr>
  </w:style>
  <w:style w:type="paragraph" w:styleId="Yltunniste">
    <w:name w:val="header"/>
    <w:basedOn w:val="Normaali"/>
    <w:link w:val="YltunnisteChar"/>
    <w:uiPriority w:val="98"/>
    <w:rsid w:val="004166C8"/>
    <w:pPr>
      <w:suppressAutoHyphens/>
    </w:pPr>
    <w:rPr>
      <w:sz w:val="16"/>
    </w:rPr>
  </w:style>
  <w:style w:type="character" w:customStyle="1" w:styleId="YltunnisteChar">
    <w:name w:val="Ylätunniste Char"/>
    <w:basedOn w:val="Kappaleenoletusfontti"/>
    <w:link w:val="Yltunniste"/>
    <w:uiPriority w:val="98"/>
    <w:rsid w:val="004166C8"/>
    <w:rPr>
      <w:rFonts w:cstheme="minorHAnsi"/>
      <w:noProof/>
      <w:kern w:val="0"/>
      <w:sz w:val="16"/>
      <w:szCs w:val="20"/>
      <w14:ligatures w14:val="none"/>
    </w:rPr>
  </w:style>
  <w:style w:type="table" w:styleId="Yksinkertainentaulukko4">
    <w:name w:val="Plain Table 4"/>
    <w:basedOn w:val="Normaalitaulukko"/>
    <w:uiPriority w:val="44"/>
    <w:rsid w:val="00AC2C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ainaus">
    <w:name w:val="Quote"/>
    <w:basedOn w:val="Normaali"/>
    <w:next w:val="Normaali"/>
    <w:link w:val="LainausChar"/>
    <w:uiPriority w:val="29"/>
    <w:semiHidden/>
    <w:qFormat/>
    <w:rsid w:val="00E8611F"/>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E8611F"/>
    <w:rPr>
      <w:i/>
      <w:iCs/>
      <w:color w:val="404040" w:themeColor="text1" w:themeTint="BF"/>
      <w:sz w:val="20"/>
    </w:rPr>
  </w:style>
  <w:style w:type="paragraph" w:styleId="Luettelokappale">
    <w:name w:val="List Paragraph"/>
    <w:basedOn w:val="Normaali"/>
    <w:uiPriority w:val="34"/>
    <w:semiHidden/>
    <w:qFormat/>
    <w:rsid w:val="00E8611F"/>
    <w:pPr>
      <w:ind w:left="720"/>
      <w:contextualSpacing/>
    </w:pPr>
  </w:style>
  <w:style w:type="character" w:styleId="Voimakaskorostus">
    <w:name w:val="Intense Emphasis"/>
    <w:basedOn w:val="Kappaleenoletusfontti"/>
    <w:uiPriority w:val="21"/>
    <w:semiHidden/>
    <w:qFormat/>
    <w:rsid w:val="00E8611F"/>
    <w:rPr>
      <w:i/>
      <w:iCs/>
      <w:color w:val="1D5763" w:themeColor="accent1" w:themeShade="BF"/>
    </w:rPr>
  </w:style>
  <w:style w:type="paragraph" w:styleId="Erottuvalainaus">
    <w:name w:val="Intense Quote"/>
    <w:basedOn w:val="Normaali"/>
    <w:next w:val="Normaali"/>
    <w:link w:val="ErottuvalainausChar"/>
    <w:uiPriority w:val="30"/>
    <w:semiHidden/>
    <w:qFormat/>
    <w:rsid w:val="00E8611F"/>
    <w:pPr>
      <w:pBdr>
        <w:top w:val="single" w:sz="4" w:space="10" w:color="1D5763" w:themeColor="accent1" w:themeShade="BF"/>
        <w:bottom w:val="single" w:sz="4" w:space="10" w:color="1D5763" w:themeColor="accent1" w:themeShade="BF"/>
      </w:pBdr>
      <w:spacing w:before="360" w:after="360"/>
      <w:ind w:left="864" w:right="864"/>
      <w:jc w:val="center"/>
    </w:pPr>
    <w:rPr>
      <w:i/>
      <w:iCs/>
      <w:color w:val="1D5763" w:themeColor="accent1" w:themeShade="BF"/>
    </w:rPr>
  </w:style>
  <w:style w:type="character" w:customStyle="1" w:styleId="ErottuvalainausChar">
    <w:name w:val="Erottuva lainaus Char"/>
    <w:basedOn w:val="Kappaleenoletusfontti"/>
    <w:link w:val="Erottuvalainaus"/>
    <w:uiPriority w:val="30"/>
    <w:semiHidden/>
    <w:rsid w:val="00E8611F"/>
    <w:rPr>
      <w:i/>
      <w:iCs/>
      <w:color w:val="1D5763" w:themeColor="accent1" w:themeShade="BF"/>
      <w:sz w:val="20"/>
    </w:rPr>
  </w:style>
  <w:style w:type="character" w:styleId="Erottuvaviittaus">
    <w:name w:val="Intense Reference"/>
    <w:basedOn w:val="Kappaleenoletusfontti"/>
    <w:uiPriority w:val="32"/>
    <w:semiHidden/>
    <w:qFormat/>
    <w:rsid w:val="00E8611F"/>
    <w:rPr>
      <w:b/>
      <w:bCs/>
      <w:smallCaps/>
      <w:color w:val="1D576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Insinöörit">
  <a:themeElements>
    <a:clrScheme name="A-Insinöörit">
      <a:dk1>
        <a:srgbClr val="000000"/>
      </a:dk1>
      <a:lt1>
        <a:sysClr val="window" lastClr="FFFFFF"/>
      </a:lt1>
      <a:dk2>
        <a:srgbClr val="277585"/>
      </a:dk2>
      <a:lt2>
        <a:srgbClr val="ECECEC"/>
      </a:lt2>
      <a:accent1>
        <a:srgbClr val="277585"/>
      </a:accent1>
      <a:accent2>
        <a:srgbClr val="6D9D31"/>
      </a:accent2>
      <a:accent3>
        <a:srgbClr val="000000"/>
      </a:accent3>
      <a:accent4>
        <a:srgbClr val="277585"/>
      </a:accent4>
      <a:accent5>
        <a:srgbClr val="307A35"/>
      </a:accent5>
      <a:accent6>
        <a:srgbClr val="103036"/>
      </a:accent6>
      <a:hlink>
        <a:srgbClr val="277585"/>
      </a:hlink>
      <a:folHlink>
        <a:srgbClr val="277585"/>
      </a:folHlink>
    </a:clrScheme>
    <a:fontScheme name="A-Insinöör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3B2C7"/>
        </a:solidFill>
        <a:ln>
          <a:noFill/>
        </a:ln>
      </a:spPr>
      <a:bodyPr rtlCol="0" anchor="ctr"/>
      <a:lstStyle>
        <a:defPPr marL="180000" algn="l">
          <a:defRPr sz="2600" dirty="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nsinöörit" id="{BEBB0330-BDC2-4294-8A58-5A26F3C0ED25}" vid="{825B07A6-32A7-4932-B496-2A6997FD3E76}"/>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6512</Characters>
  <Application>Microsoft Office Word</Application>
  <DocSecurity>0</DocSecurity>
  <Lines>54</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Annina</dc:creator>
  <cp:keywords/>
  <dc:description/>
  <cp:lastModifiedBy>Haavisto Marjukka</cp:lastModifiedBy>
  <cp:revision>2</cp:revision>
  <dcterms:created xsi:type="dcterms:W3CDTF">2026-06-12T11:21:00Z</dcterms:created>
  <dcterms:modified xsi:type="dcterms:W3CDTF">2026-06-12T11:21:00Z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2026-06-12T11:21:43Z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32548b03-0f95-4b58-a794-071c357c67db</vt:lpwstr>
  </property>
  <property fmtid="{D5CDD505-2E9C-101B-9397-08002B2CF9AE}" pid="8" name="MSIP_Label_f35e945f-875f-47b7-87fa-10b3524d17f5_ContentBits">
    <vt:lpwstr>0</vt:lpwstr>
  </property>
  <property fmtid="{D5CDD505-2E9C-101B-9397-08002B2CF9AE}" pid="9" name="MSIP_Label_f35e945f-875f-47b7-87fa-10b3524d17f5_Tag">
    <vt:lpwstr>10, 3, 0, 1</vt:lpwstr>
  </property>
</Properties>
</file>