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D099" w14:textId="0AD8B043" w:rsidR="007B2C91" w:rsidRDefault="007B2C91" w:rsidP="00B25CE6">
      <w:pPr>
        <w:pStyle w:val="Alku2"/>
        <w:spacing w:line="260" w:lineRule="exact"/>
      </w:pPr>
      <w:bookmarkStart w:id="0" w:name="Tyyppi"/>
      <w:bookmarkEnd w:id="0"/>
      <w:r>
        <w:t>K</w:t>
      </w:r>
      <w:r w:rsidR="00B25CE6">
        <w:rPr>
          <w:caps w:val="0"/>
        </w:rPr>
        <w:t>irjallinen kysymys</w:t>
      </w:r>
    </w:p>
    <w:p w14:paraId="3984571C" w14:textId="5CDF8666" w:rsidR="00B25CE6" w:rsidRDefault="009D0CAA" w:rsidP="00B25CE6">
      <w:pPr>
        <w:pStyle w:val="Vpanimi"/>
        <w:spacing w:line="260" w:lineRule="exact"/>
      </w:pPr>
      <w:bookmarkStart w:id="1" w:name="Otsikko"/>
      <w:bookmarkEnd w:id="1"/>
      <w:r w:rsidRPr="009D0CAA">
        <w:t>työeläkkeiden maksukäytännön muuttamisesta</w:t>
      </w:r>
      <w:r w:rsidR="0070437A">
        <w:t xml:space="preserve"> </w:t>
      </w:r>
    </w:p>
    <w:p w14:paraId="0825871E" w14:textId="77777777" w:rsidR="00D64E73" w:rsidRPr="00D64E73" w:rsidRDefault="00D64E73" w:rsidP="00D64E73">
      <w:pPr>
        <w:rPr>
          <w:lang w:val="fi-FI"/>
        </w:rPr>
      </w:pPr>
    </w:p>
    <w:p w14:paraId="5BD62E2E" w14:textId="77777777" w:rsidR="007B2C91" w:rsidRDefault="007B2C91" w:rsidP="007B2C91">
      <w:pPr>
        <w:pStyle w:val="Vastottaja"/>
      </w:pPr>
      <w:bookmarkStart w:id="2" w:name="Kohde"/>
      <w:bookmarkEnd w:id="2"/>
      <w:r>
        <w:t>Eduskunnan puhemiehelle</w:t>
      </w:r>
    </w:p>
    <w:p w14:paraId="42B684F6" w14:textId="77777777" w:rsidR="007B2C91" w:rsidRDefault="007B2C91" w:rsidP="007B2C91">
      <w:pPr>
        <w:pStyle w:val="Leipteksti"/>
        <w:rPr>
          <w:lang w:val="fi-FI"/>
        </w:rPr>
      </w:pPr>
    </w:p>
    <w:p w14:paraId="18FF132B" w14:textId="6EF22879" w:rsidR="009D0CAA" w:rsidRDefault="009D0CAA" w:rsidP="009D0CAA">
      <w:pPr>
        <w:pStyle w:val="Perustelut"/>
      </w:pPr>
      <w:bookmarkStart w:id="3" w:name="Perustelut"/>
      <w:bookmarkEnd w:id="3"/>
      <w:r>
        <w:t>Pitkään jatkuneen käytännön mukaisesti työeläkkeet maksetaan joitakin poikkeuksia lukuun ottamatta saajan tilille kerran kuukaudessa kuukauden ensimmäisenä pankkipäivänä. Jos kuukauden ensimmäinen päivä on lauantai tai pyhäpäivä, eläke maksetaan tilille seuraavana arkipäivänä.</w:t>
      </w:r>
    </w:p>
    <w:p w14:paraId="0C8F1132" w14:textId="77777777" w:rsidR="009D0CAA" w:rsidRDefault="009D0CAA" w:rsidP="009D0CAA">
      <w:pPr>
        <w:pStyle w:val="Perustelut"/>
      </w:pPr>
      <w:r>
        <w:t>Monet eläkkeensaajat ovat toistuvasti useiden vuosien ajan moittineet maksukäytäntöä siitä, että se aiheuttaa taloudellista ahdinkoa pienituloisille eläkkeensaajille, jotka joutuvat pohtimaan rahan riittämistä pakollisiin menoihin silloin, kun eläkkeen tulo tilille viivästyy kuukauden ensimmäistä päivää seuraavaan pankkipäivään.</w:t>
      </w:r>
    </w:p>
    <w:p w14:paraId="4F3D4278" w14:textId="77777777" w:rsidR="009D0CAA" w:rsidRDefault="009D0CAA" w:rsidP="009D0CAA">
      <w:pPr>
        <w:pStyle w:val="Perustelut"/>
      </w:pPr>
    </w:p>
    <w:p w14:paraId="679363F5" w14:textId="77777777" w:rsidR="009D0CAA" w:rsidRDefault="009D0CAA" w:rsidP="009D0CAA">
      <w:pPr>
        <w:pStyle w:val="Perustelut"/>
      </w:pPr>
      <w:r>
        <w:t>Eläkkeensaajille on vastattu, että järjestelmän muuttaminen eläkkeen suorittamiseksi aina kuukauden ensimmäisenä päivänä aiheuttaisi huomattavia kustannuksia ja, että muutoksen haitat olisivat hyötyä suuremmat. Edelleen käytäntöä on perusteltu sillä, että eläkkeen maksun viivästyminen on pieni haitta, johon voi varautua, kun eläkkeiden maksupäivät ilmoitetaan julkisesti vuoden alussa. On myös vedottu siihen, että eläkkeensaajilla on mahdollisuus mm. Kelan etuuksien avulla suunnitella pakollisten maksujen suorittaminen siten, että suurta hankaluutta ei vallitsevasta maksukäytännöstä koituisi.</w:t>
      </w:r>
    </w:p>
    <w:p w14:paraId="39AD30E2" w14:textId="77777777" w:rsidR="009D0CAA" w:rsidRDefault="009D0CAA" w:rsidP="009D0CAA">
      <w:pPr>
        <w:pStyle w:val="Perustelut"/>
      </w:pPr>
    </w:p>
    <w:p w14:paraId="1C6EA212" w14:textId="77777777" w:rsidR="009D0CAA" w:rsidRDefault="009D0CAA" w:rsidP="009D0CAA">
      <w:pPr>
        <w:pStyle w:val="Perustelut"/>
      </w:pPr>
      <w:r>
        <w:t xml:space="preserve">Kun digitaaliset järjestelmät ovat vuosien aikana kehittyneet vauhdilla, on perusteltua arvioida uudelleen eläkkeiden maksupäiväkäytäntöä, varsinkin kun osa eläkeläisistä saa jo nyt eläkkeensä ilman viivästyksiä. Näkemykset laadukkaista palveluista ovat myös muuttuneet; palveluiden tulee olla ihmislähtöisiä ja yhtäläisesti saatavilla. Pankkipalveluissa on kyse ihmisten peruspalveluista, joiden tulee olla toimia oikea-aikaisesti. </w:t>
      </w:r>
    </w:p>
    <w:p w14:paraId="5D90734F" w14:textId="77777777" w:rsidR="009D0CAA" w:rsidRDefault="009D0CAA" w:rsidP="009D0CAA">
      <w:pPr>
        <w:pStyle w:val="Perustelut"/>
      </w:pPr>
    </w:p>
    <w:p w14:paraId="5B4C4DE0" w14:textId="77777777" w:rsidR="009D0CAA" w:rsidRDefault="009D0CAA" w:rsidP="009D0CAA">
      <w:pPr>
        <w:pStyle w:val="Perustelut"/>
      </w:pPr>
      <w:r>
        <w:t>Monet ikäihmiset haluavat ja pystyvät huolehtimaan omista taloudellisista asioistaan ja tämä on heille merkityksellistä. Kaikki eläkkeensaajat eivät myöskään ole esimerkiksi muiden Kela etuuksien piirissä, ja heille eläkkeen maksupäivällä voi olla olennainen merkitys.</w:t>
      </w:r>
    </w:p>
    <w:p w14:paraId="526585A3" w14:textId="77777777" w:rsidR="009D0CAA" w:rsidRDefault="009D0CAA" w:rsidP="009D0CAA">
      <w:pPr>
        <w:pStyle w:val="Perustelut"/>
      </w:pPr>
    </w:p>
    <w:p w14:paraId="19547334" w14:textId="77777777" w:rsidR="009D0CAA" w:rsidRDefault="009D0CAA" w:rsidP="009D0CAA">
      <w:pPr>
        <w:pStyle w:val="Perustelut"/>
      </w:pPr>
      <w:r>
        <w:lastRenderedPageBreak/>
        <w:t xml:space="preserve">Mahdollista haittaa tai hyötyä on aina arvioitava ihminen etusijalla, ei järjestelmän tai organisaation etu edellä. Esimerkiksi kun eläkkeen maksu viivästyy, mahdollinen korkohyöty koituu organisaatiolle samalla kun eläkkeensaaja joutuu rahoittamaan </w:t>
      </w:r>
      <w:proofErr w:type="gramStart"/>
      <w:r>
        <w:t>erääntyvät laskunsa</w:t>
      </w:r>
      <w:proofErr w:type="gramEnd"/>
      <w:r>
        <w:t xml:space="preserve"> miten parhaiten taitaa. Oikeudenmukaisuudenkin näkökulmasta eläkkeensaajien pitäisi saada eläkkeensä tililleen ajallaan samalla tavoin kuin palkansaajatkin saavat.</w:t>
      </w:r>
    </w:p>
    <w:p w14:paraId="0A4D83F9" w14:textId="77777777" w:rsidR="009D0CAA" w:rsidRDefault="009D0CAA" w:rsidP="009D0CAA">
      <w:pPr>
        <w:pStyle w:val="Perustelut"/>
      </w:pPr>
    </w:p>
    <w:p w14:paraId="1A7B5930" w14:textId="5ACCABDE" w:rsidR="002774B0" w:rsidRDefault="009D0CAA" w:rsidP="009D0CAA">
      <w:pPr>
        <w:pStyle w:val="Perustelut"/>
      </w:pPr>
      <w:r>
        <w:t>Kaikkien työeläkettä saavien eläkkeet tulisi maksaa saajan tilille viikonlopun tai pyhäpäivän edeltävänä arkipäivänä kuten pääsääntöisesti maksetaan palkat ja osa eläkkeistä. Maksukäytännön parantaminen olisi otettava pikaisesti uudelleen selvittäväksi, jotta eläkkeensaajat saisivat yhtäläisesti ansaitsemansa eläkkeen kuukauden ensimmäisenä päivänä eivätkä pahimmassa tapauksessa useita päiviä myöhemmin.</w:t>
      </w:r>
    </w:p>
    <w:p w14:paraId="6F179A92" w14:textId="7A0DCE03" w:rsidR="007B2C91" w:rsidRDefault="007B2C91" w:rsidP="002774B0">
      <w:pPr>
        <w:pStyle w:val="Perustelut"/>
      </w:pPr>
    </w:p>
    <w:p w14:paraId="7EA54983" w14:textId="77777777" w:rsidR="00BC6425" w:rsidRDefault="00BC6425" w:rsidP="002774B0">
      <w:pPr>
        <w:pStyle w:val="Perustelut"/>
      </w:pPr>
    </w:p>
    <w:p w14:paraId="7791BEA2" w14:textId="77777777" w:rsidR="007B2C91" w:rsidRDefault="007B2C91" w:rsidP="00BC6425">
      <w:pPr>
        <w:pStyle w:val="Vpjarj"/>
        <w:ind w:firstLine="0"/>
      </w:pPr>
      <w:bookmarkStart w:id="4" w:name="Ponsi"/>
      <w:bookmarkEnd w:id="4"/>
      <w:r>
        <w:t>Edellä olevan perusteella ja eduskunnan työjärjestyksen 27 §:ään viitaten esitän / esitämme asianomaisen ministerin vastattavaksi seuraavan kysymyksen:</w:t>
      </w:r>
    </w:p>
    <w:p w14:paraId="2D4B46C3" w14:textId="77777777" w:rsidR="007B2C91" w:rsidRDefault="007B2C91" w:rsidP="007B2C91">
      <w:pPr>
        <w:pStyle w:val="Leipteksti"/>
        <w:rPr>
          <w:lang w:val="fi-FI"/>
        </w:rPr>
      </w:pPr>
    </w:p>
    <w:p w14:paraId="3BE66EB2" w14:textId="60A6988E" w:rsidR="007B2C91" w:rsidRDefault="009D0CAA" w:rsidP="007B2C91">
      <w:pPr>
        <w:pStyle w:val="Kysymys"/>
      </w:pPr>
      <w:bookmarkStart w:id="5" w:name="Kysymys"/>
      <w:bookmarkStart w:id="6" w:name="Paivays"/>
      <w:bookmarkEnd w:id="5"/>
      <w:bookmarkEnd w:id="6"/>
      <w:r w:rsidRPr="009D0CAA">
        <w:t>Näkeekö ministeri mahdolliseksi työeläkkeiden maksupäivän siirtämisen ja nykyisen maksukäytännön korvaamisen yhtäläiseksi kaikkien eläkkeensaajien kohdalla?</w:t>
      </w:r>
    </w:p>
    <w:p w14:paraId="123183ED" w14:textId="58791EA9" w:rsidR="007B2C91" w:rsidRDefault="007B2C91" w:rsidP="007B2C91">
      <w:pPr>
        <w:pStyle w:val="Kysymys"/>
      </w:pPr>
    </w:p>
    <w:p w14:paraId="57A64265" w14:textId="06EF4962" w:rsidR="00B25CE6" w:rsidRPr="00AF2B93" w:rsidRDefault="00B25CE6" w:rsidP="00B25CE6">
      <w:pPr>
        <w:pStyle w:val="Allekirjoit"/>
        <w:rPr>
          <w:lang w:val="fi-FI"/>
        </w:rPr>
      </w:pPr>
      <w:r w:rsidRPr="00AF2B93">
        <w:rPr>
          <w:lang w:val="fi-FI"/>
        </w:rPr>
        <w:t xml:space="preserve">Helsingissä </w:t>
      </w:r>
      <w:r w:rsidR="009D0CAA">
        <w:rPr>
          <w:lang w:val="fi-FI"/>
        </w:rPr>
        <w:t>7.6.2023</w:t>
      </w:r>
    </w:p>
    <w:p w14:paraId="204E03CC" w14:textId="77777777" w:rsidR="00B25CE6" w:rsidRPr="00AF2B93" w:rsidRDefault="00B25CE6" w:rsidP="00B25CE6">
      <w:pPr>
        <w:pStyle w:val="Allekirjoit"/>
        <w:rPr>
          <w:lang w:val="fi-FI"/>
        </w:rPr>
      </w:pPr>
    </w:p>
    <w:p w14:paraId="6BF45A2F" w14:textId="77777777" w:rsidR="00B25CE6" w:rsidRDefault="00B25CE6" w:rsidP="00B25CE6">
      <w:pPr>
        <w:pStyle w:val="Allekirjoit"/>
        <w:rPr>
          <w:lang w:val="fi-FI"/>
        </w:rPr>
      </w:pP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t>_______________________________</w:t>
      </w:r>
    </w:p>
    <w:p w14:paraId="0DFB1261" w14:textId="18B590AC" w:rsidR="007B2C91" w:rsidRDefault="009D0CAA" w:rsidP="004B6A21">
      <w:pPr>
        <w:pStyle w:val="Allekirjoit"/>
        <w:spacing w:line="280" w:lineRule="exact"/>
        <w:rPr>
          <w:lang w:val="fi-FI"/>
        </w:rPr>
      </w:pPr>
      <w:r>
        <w:rPr>
          <w:lang w:val="fi-FI"/>
        </w:rPr>
        <w:t>Kimmo Kiljunen</w:t>
      </w:r>
      <w:r w:rsidR="00B25CE6" w:rsidRPr="00AF2B93">
        <w:rPr>
          <w:lang w:val="fi-FI"/>
        </w:rPr>
        <w:t xml:space="preserve"> </w:t>
      </w:r>
      <w:r>
        <w:rPr>
          <w:lang w:val="fi-FI"/>
        </w:rPr>
        <w:t>sd.</w:t>
      </w:r>
    </w:p>
    <w:p w14:paraId="0E39E1D4" w14:textId="5D993A49" w:rsidR="004B6A21" w:rsidRDefault="004B6A21" w:rsidP="004B6A21">
      <w:pPr>
        <w:pStyle w:val="Leipteksti"/>
        <w:rPr>
          <w:lang w:val="fi-FI"/>
        </w:rPr>
      </w:pPr>
    </w:p>
    <w:p w14:paraId="2DE3C40A" w14:textId="15E4842F" w:rsidR="004B6A21" w:rsidRDefault="004B6A21" w:rsidP="004B6A21">
      <w:pPr>
        <w:pStyle w:val="Leipteksti"/>
        <w:rPr>
          <w:lang w:val="fi-FI"/>
        </w:rPr>
      </w:pPr>
    </w:p>
    <w:p w14:paraId="46D13B5B" w14:textId="77777777" w:rsidR="000F6BF7" w:rsidRPr="007B2C91" w:rsidRDefault="000F6BF7" w:rsidP="007B2C91">
      <w:pPr>
        <w:rPr>
          <w:lang w:val="fi-FI"/>
        </w:rPr>
      </w:pPr>
    </w:p>
    <w:sectPr w:rsidR="000F6BF7" w:rsidRPr="007B2C91">
      <w:pgSz w:w="11907" w:h="16840" w:code="9"/>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052F" w14:textId="77777777" w:rsidR="005310B0" w:rsidRDefault="005310B0" w:rsidP="004B6A21">
      <w:r>
        <w:separator/>
      </w:r>
    </w:p>
  </w:endnote>
  <w:endnote w:type="continuationSeparator" w:id="0">
    <w:p w14:paraId="01F7F682" w14:textId="77777777" w:rsidR="005310B0" w:rsidRDefault="005310B0"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8D0BF" w14:textId="77777777" w:rsidR="005310B0" w:rsidRDefault="005310B0" w:rsidP="004B6A21">
      <w:r>
        <w:separator/>
      </w:r>
    </w:p>
  </w:footnote>
  <w:footnote w:type="continuationSeparator" w:id="0">
    <w:p w14:paraId="27682D6B" w14:textId="77777777" w:rsidR="005310B0" w:rsidRDefault="005310B0" w:rsidP="004B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E7"/>
    <w:rsid w:val="000F6BF7"/>
    <w:rsid w:val="002774B0"/>
    <w:rsid w:val="00464057"/>
    <w:rsid w:val="004B6A21"/>
    <w:rsid w:val="005310B0"/>
    <w:rsid w:val="0070437A"/>
    <w:rsid w:val="007B2C91"/>
    <w:rsid w:val="008C4187"/>
    <w:rsid w:val="009024D6"/>
    <w:rsid w:val="009D0CAA"/>
    <w:rsid w:val="00A10E66"/>
    <w:rsid w:val="00B25CE6"/>
    <w:rsid w:val="00B97522"/>
    <w:rsid w:val="00BA671A"/>
    <w:rsid w:val="00BC6425"/>
    <w:rsid w:val="00D41F29"/>
    <w:rsid w:val="00D64E73"/>
    <w:rsid w:val="00D80610"/>
    <w:rsid w:val="00DC1E92"/>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D0D72"/>
  <w15:chartTrackingRefBased/>
  <w15:docId w15:val="{8B7EFDC7-EEB8-4D3A-BD78-C5A18FC7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D22E7"/>
    <w:pPr>
      <w:spacing w:after="0" w:line="240" w:lineRule="auto"/>
    </w:pPr>
    <w:rPr>
      <w:rFonts w:ascii="Times New Roman" w:eastAsia="Times New Roman" w:hAnsi="Times New Roman"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ED22E7"/>
    <w:pPr>
      <w:spacing w:after="0" w:line="640" w:lineRule="exact"/>
      <w:ind w:left="3402"/>
    </w:pPr>
    <w:rPr>
      <w:rFonts w:ascii="Times New Roman" w:eastAsia="Times New Roman" w:hAnsi="Times New Roman" w:cs="Times New Roman"/>
      <w:b/>
      <w:caps/>
      <w:sz w:val="24"/>
      <w:szCs w:val="20"/>
    </w:rPr>
  </w:style>
  <w:style w:type="paragraph" w:customStyle="1" w:styleId="Vpanimi">
    <w:name w:val="Vpanimi"/>
    <w:next w:val="Normaali"/>
    <w:rsid w:val="00ED22E7"/>
    <w:pPr>
      <w:spacing w:after="0" w:line="640" w:lineRule="exact"/>
      <w:ind w:left="3402"/>
    </w:pPr>
    <w:rPr>
      <w:rFonts w:ascii="Times New Roman" w:eastAsia="Times New Roman" w:hAnsi="Times New Roman" w:cs="Times New Roman"/>
      <w:b/>
      <w:sz w:val="24"/>
      <w:szCs w:val="20"/>
    </w:rPr>
  </w:style>
  <w:style w:type="paragraph" w:styleId="Leipteksti">
    <w:name w:val="Body Text"/>
    <w:basedOn w:val="Normaali"/>
    <w:link w:val="LeiptekstiChar"/>
    <w:rsid w:val="00ED22E7"/>
    <w:pPr>
      <w:spacing w:after="120"/>
    </w:pPr>
  </w:style>
  <w:style w:type="character" w:customStyle="1" w:styleId="LeiptekstiChar">
    <w:name w:val="Leipäteksti Char"/>
    <w:basedOn w:val="Kappaleenoletusfontti"/>
    <w:link w:val="Leipteksti"/>
    <w:rsid w:val="00ED22E7"/>
    <w:rPr>
      <w:rFonts w:ascii="Times New Roman" w:eastAsia="Times New Roman" w:hAnsi="Times New Roman" w:cs="Times New Roman"/>
      <w:sz w:val="24"/>
      <w:szCs w:val="24"/>
      <w:lang w:val="en-US"/>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BA671A"/>
    <w:pPr>
      <w:spacing w:after="0" w:line="1700" w:lineRule="exact"/>
    </w:pPr>
    <w:rPr>
      <w:rFonts w:ascii="Times New Roman" w:eastAsia="Times New Roman" w:hAnsi="Times New Roman" w:cs="Times New Roman"/>
      <w:b/>
      <w:i/>
      <w:sz w:val="24"/>
      <w:szCs w:val="20"/>
    </w:rPr>
  </w:style>
  <w:style w:type="paragraph" w:customStyle="1" w:styleId="Perustelut">
    <w:name w:val="Perustelut"/>
    <w:rsid w:val="00BA671A"/>
    <w:pPr>
      <w:spacing w:after="0" w:line="360" w:lineRule="auto"/>
    </w:pPr>
    <w:rPr>
      <w:rFonts w:ascii="Times New Roman" w:eastAsia="Times New Roman" w:hAnsi="Times New Roman" w:cs="Times New Roman"/>
      <w:sz w:val="24"/>
      <w:szCs w:val="20"/>
    </w:rPr>
  </w:style>
  <w:style w:type="paragraph" w:customStyle="1" w:styleId="Vpjarj">
    <w:name w:val="Vpjarj"/>
    <w:next w:val="Leipteksti"/>
    <w:rsid w:val="00BA671A"/>
    <w:pPr>
      <w:spacing w:after="0" w:line="360" w:lineRule="auto"/>
      <w:ind w:firstLine="374"/>
    </w:pPr>
    <w:rPr>
      <w:rFonts w:ascii="Times New Roman" w:eastAsia="Times New Roman" w:hAnsi="Times New Roman" w:cs="Times New Roman"/>
      <w:sz w:val="24"/>
      <w:szCs w:val="20"/>
    </w:rPr>
  </w:style>
  <w:style w:type="paragraph" w:customStyle="1" w:styleId="Kysymys">
    <w:name w:val="Kysymys"/>
    <w:rsid w:val="007B2C91"/>
    <w:pPr>
      <w:spacing w:after="0" w:line="360" w:lineRule="auto"/>
      <w:ind w:left="567"/>
    </w:pPr>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2.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3.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4.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2907</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Mikko</dc:creator>
  <cp:keywords/>
  <dc:description/>
  <cp:lastModifiedBy>Pulliainen Merja</cp:lastModifiedBy>
  <cp:revision>2</cp:revision>
  <dcterms:created xsi:type="dcterms:W3CDTF">2023-06-07T06:39:00Z</dcterms:created>
  <dcterms:modified xsi:type="dcterms:W3CDTF">2023-06-07T06:39:00Z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