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8CAC98" w14:textId="2D0612FC" w:rsidR="00AB4A03" w:rsidRPr="00B84517" w:rsidRDefault="2F7E1C45" w:rsidP="36998409">
      <w:pPr>
        <w:tabs>
          <w:tab w:val="right" w:pos="9356"/>
        </w:tabs>
        <w:spacing w:after="0" w:line="240" w:lineRule="auto"/>
        <w:textAlignment w:val="baseline"/>
        <w:rPr>
          <w:rFonts w:ascii="Calibri" w:eastAsia="Segoe UI" w:hAnsi="Calibri" w:cs="Calibri"/>
          <w:color w:val="000000" w:themeColor="text1"/>
          <w:sz w:val="24"/>
          <w:szCs w:val="24"/>
          <w:lang w:val="sv-SE"/>
        </w:rPr>
      </w:pPr>
      <w:r w:rsidRPr="00B84517">
        <w:rPr>
          <w:rFonts w:ascii="Calibri" w:hAnsi="Calibri" w:cs="Calibri"/>
          <w:noProof/>
          <w:sz w:val="24"/>
          <w:szCs w:val="24"/>
        </w:rPr>
        <w:drawing>
          <wp:inline distT="0" distB="0" distL="0" distR="0" wp14:anchorId="2300077B" wp14:editId="36998409">
            <wp:extent cx="1971675" cy="428625"/>
            <wp:effectExtent l="0" t="0" r="0" b="0"/>
            <wp:docPr id="203017136" name="Kuva 203017136" descr="K:\TIEDOTUS\Syksy2018\Orkesterin uusi ilme\Logot\Vaasan kaupunginorkesteri\JPG\vaasa_vasa_korkesteri_h_cmyk_fi_se_v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971675" cy="428625"/>
                    </a:xfrm>
                    <a:prstGeom prst="rect">
                      <a:avLst/>
                    </a:prstGeom>
                  </pic:spPr>
                </pic:pic>
              </a:graphicData>
            </a:graphic>
          </wp:inline>
        </w:drawing>
      </w:r>
      <w:r w:rsidRPr="00B84517">
        <w:rPr>
          <w:rFonts w:ascii="Calibri" w:eastAsia="Segoe UI" w:hAnsi="Calibri" w:cs="Calibri"/>
          <w:b/>
          <w:bCs/>
          <w:color w:val="000000" w:themeColor="text1"/>
          <w:sz w:val="24"/>
          <w:szCs w:val="24"/>
          <w:lang w:val="sv-SE"/>
        </w:rPr>
        <w:t xml:space="preserve"> </w:t>
      </w:r>
      <w:r w:rsidR="00AB4A03" w:rsidRPr="00B84517">
        <w:rPr>
          <w:rFonts w:ascii="Calibri" w:hAnsi="Calibri" w:cs="Calibri"/>
          <w:sz w:val="24"/>
          <w:szCs w:val="24"/>
          <w:lang w:val="sv-SE"/>
        </w:rPr>
        <w:tab/>
      </w:r>
      <w:r w:rsidR="714F301B" w:rsidRPr="00B84517">
        <w:rPr>
          <w:rFonts w:ascii="Calibri" w:eastAsia="Segoe UI" w:hAnsi="Calibri" w:cs="Calibri"/>
          <w:b/>
          <w:bCs/>
          <w:color w:val="000000" w:themeColor="text1"/>
          <w:sz w:val="24"/>
          <w:szCs w:val="24"/>
          <w:lang w:val="sv-SE"/>
        </w:rPr>
        <w:t xml:space="preserve">Pressmeddelandet </w:t>
      </w:r>
      <w:r w:rsidR="00017358">
        <w:rPr>
          <w:rFonts w:ascii="Calibri" w:eastAsia="Segoe UI" w:hAnsi="Calibri" w:cs="Calibri"/>
          <w:b/>
          <w:bCs/>
          <w:color w:val="000000" w:themeColor="text1"/>
          <w:sz w:val="24"/>
          <w:szCs w:val="24"/>
          <w:lang w:val="sv-SE"/>
        </w:rPr>
        <w:t>29</w:t>
      </w:r>
      <w:r w:rsidR="77B5C67F" w:rsidRPr="00B84517">
        <w:rPr>
          <w:rFonts w:ascii="Calibri" w:eastAsia="Segoe UI" w:hAnsi="Calibri" w:cs="Calibri"/>
          <w:b/>
          <w:bCs/>
          <w:color w:val="000000" w:themeColor="text1"/>
          <w:sz w:val="24"/>
          <w:szCs w:val="24"/>
          <w:lang w:val="sv-SE"/>
        </w:rPr>
        <w:t>.</w:t>
      </w:r>
      <w:r w:rsidRPr="00B84517">
        <w:rPr>
          <w:rFonts w:ascii="Calibri" w:eastAsia="Segoe UI" w:hAnsi="Calibri" w:cs="Calibri"/>
          <w:b/>
          <w:bCs/>
          <w:color w:val="000000" w:themeColor="text1"/>
          <w:sz w:val="24"/>
          <w:szCs w:val="24"/>
          <w:lang w:val="sv-SE"/>
        </w:rPr>
        <w:t>1</w:t>
      </w:r>
      <w:r w:rsidR="1E2CE119" w:rsidRPr="00B84517">
        <w:rPr>
          <w:rFonts w:ascii="Calibri" w:eastAsia="Segoe UI" w:hAnsi="Calibri" w:cs="Calibri"/>
          <w:b/>
          <w:bCs/>
          <w:color w:val="000000" w:themeColor="text1"/>
          <w:sz w:val="24"/>
          <w:szCs w:val="24"/>
          <w:lang w:val="sv-SE"/>
        </w:rPr>
        <w:t>1</w:t>
      </w:r>
      <w:r w:rsidRPr="00B84517">
        <w:rPr>
          <w:rFonts w:ascii="Calibri" w:eastAsia="Segoe UI" w:hAnsi="Calibri" w:cs="Calibri"/>
          <w:b/>
          <w:bCs/>
          <w:color w:val="000000" w:themeColor="text1"/>
          <w:sz w:val="24"/>
          <w:szCs w:val="24"/>
          <w:lang w:val="sv-SE"/>
        </w:rPr>
        <w:t>.2023</w:t>
      </w:r>
    </w:p>
    <w:p w14:paraId="25C31E53" w14:textId="18A9C14F" w:rsidR="00AB4A03" w:rsidRPr="00B84517" w:rsidRDefault="00AB4A03" w:rsidP="36998409">
      <w:pPr>
        <w:spacing w:line="240" w:lineRule="auto"/>
        <w:ind w:left="6520"/>
        <w:jc w:val="right"/>
        <w:textAlignment w:val="baseline"/>
        <w:rPr>
          <w:rFonts w:ascii="Calibri" w:eastAsia="Segoe UI" w:hAnsi="Calibri" w:cs="Calibri"/>
          <w:color w:val="000000" w:themeColor="text1"/>
          <w:sz w:val="24"/>
          <w:szCs w:val="24"/>
          <w:lang w:val="sv-SE"/>
        </w:rPr>
      </w:pPr>
      <w:r w:rsidRPr="00B84517">
        <w:rPr>
          <w:rFonts w:ascii="Calibri" w:hAnsi="Calibri" w:cs="Calibri"/>
          <w:sz w:val="24"/>
          <w:szCs w:val="24"/>
          <w:lang w:val="sv-SE"/>
        </w:rPr>
        <w:br/>
      </w:r>
    </w:p>
    <w:p w14:paraId="1E44B4C2" w14:textId="6EF39753" w:rsidR="00AB4A03" w:rsidRPr="00B84517" w:rsidRDefault="00B84517" w:rsidP="36998409">
      <w:pPr>
        <w:pStyle w:val="Kappaleennimet"/>
        <w:spacing w:line="240" w:lineRule="auto"/>
        <w:rPr>
          <w:rFonts w:ascii="Calibri" w:eastAsia="Segoe UI" w:hAnsi="Calibri" w:cs="Calibri"/>
          <w:b/>
          <w:bCs/>
        </w:rPr>
      </w:pPr>
      <w:r w:rsidRPr="00B84517">
        <w:rPr>
          <w:rFonts w:ascii="Calibri" w:eastAsia="Segoe UI" w:hAnsi="Calibri" w:cs="Calibri"/>
          <w:b/>
          <w:bCs/>
        </w:rPr>
        <w:t>Finländska melodipärlor</w:t>
      </w:r>
    </w:p>
    <w:p w14:paraId="57CEE9D2" w14:textId="4F70EEB4" w:rsidR="00AB4A03" w:rsidRPr="00B84517" w:rsidRDefault="2F7E1C45" w:rsidP="36998409">
      <w:pPr>
        <w:pStyle w:val="Kappaleennimet"/>
        <w:spacing w:line="240" w:lineRule="auto"/>
        <w:rPr>
          <w:rFonts w:ascii="Calibri" w:eastAsia="Segoe UI" w:hAnsi="Calibri" w:cs="Calibri"/>
        </w:rPr>
      </w:pPr>
      <w:r w:rsidRPr="00B84517">
        <w:rPr>
          <w:rFonts w:ascii="Calibri" w:eastAsia="Segoe UI" w:hAnsi="Calibri" w:cs="Calibri"/>
          <w:b/>
          <w:bCs/>
        </w:rPr>
        <w:t xml:space="preserve">Fredagen den </w:t>
      </w:r>
      <w:r w:rsidR="00B84517" w:rsidRPr="00B84517">
        <w:rPr>
          <w:rFonts w:ascii="Calibri" w:eastAsia="Segoe UI" w:hAnsi="Calibri" w:cs="Calibri"/>
          <w:b/>
          <w:bCs/>
        </w:rPr>
        <w:t>8</w:t>
      </w:r>
      <w:r w:rsidRPr="00B84517">
        <w:rPr>
          <w:rFonts w:ascii="Calibri" w:eastAsia="Segoe UI" w:hAnsi="Calibri" w:cs="Calibri"/>
          <w:b/>
          <w:bCs/>
        </w:rPr>
        <w:t>.1</w:t>
      </w:r>
      <w:r w:rsidR="00B84517" w:rsidRPr="00B84517">
        <w:rPr>
          <w:rFonts w:ascii="Calibri" w:eastAsia="Segoe UI" w:hAnsi="Calibri" w:cs="Calibri"/>
          <w:b/>
          <w:bCs/>
        </w:rPr>
        <w:t>2</w:t>
      </w:r>
      <w:r w:rsidRPr="00B84517">
        <w:rPr>
          <w:rFonts w:ascii="Calibri" w:eastAsia="Segoe UI" w:hAnsi="Calibri" w:cs="Calibri"/>
          <w:b/>
          <w:bCs/>
        </w:rPr>
        <w:t>. kl. 19, Vasa stadshus</w:t>
      </w:r>
    </w:p>
    <w:p w14:paraId="2F916241" w14:textId="6162BFEF" w:rsidR="00AB4A03" w:rsidRPr="00B84517" w:rsidRDefault="00AB4A03" w:rsidP="36998409">
      <w:pPr>
        <w:spacing w:line="240" w:lineRule="auto"/>
        <w:textAlignment w:val="baseline"/>
        <w:rPr>
          <w:rFonts w:ascii="Calibri" w:eastAsia="Segoe UI" w:hAnsi="Calibri" w:cs="Calibri"/>
          <w:color w:val="000000" w:themeColor="text1"/>
          <w:sz w:val="24"/>
          <w:szCs w:val="24"/>
          <w:lang w:val="sv-SE"/>
        </w:rPr>
      </w:pPr>
    </w:p>
    <w:p w14:paraId="304FA5A2" w14:textId="506A4C59" w:rsidR="00AB4A03" w:rsidRPr="00B84517" w:rsidRDefault="2F7E1C45" w:rsidP="36998409">
      <w:pPr>
        <w:spacing w:line="240" w:lineRule="auto"/>
        <w:textAlignment w:val="baseline"/>
        <w:rPr>
          <w:rStyle w:val="eop"/>
          <w:rFonts w:ascii="Calibri" w:eastAsia="Segoe UI" w:hAnsi="Calibri" w:cs="Calibri"/>
          <w:sz w:val="24"/>
          <w:szCs w:val="24"/>
        </w:rPr>
      </w:pPr>
      <w:r w:rsidRPr="00B84517">
        <w:rPr>
          <w:rFonts w:ascii="Calibri" w:eastAsia="Segoe UI" w:hAnsi="Calibri" w:cs="Calibri"/>
          <w:sz w:val="24"/>
          <w:szCs w:val="24"/>
        </w:rPr>
        <w:t>Vasa stadsorkester </w:t>
      </w:r>
      <w:r w:rsidR="00B84517" w:rsidRPr="00B84517">
        <w:rPr>
          <w:rFonts w:ascii="Calibri" w:eastAsia="Segoe UI" w:hAnsi="Calibri" w:cs="Calibri"/>
          <w:sz w:val="24"/>
          <w:szCs w:val="24"/>
        </w:rPr>
        <w:t>&amp; Seinäjoki stadsorkester</w:t>
      </w:r>
    </w:p>
    <w:p w14:paraId="2D79883F" w14:textId="10B9FB3F" w:rsidR="00AB4A03" w:rsidRPr="00B84517" w:rsidRDefault="2F7E1C45" w:rsidP="36998409">
      <w:pPr>
        <w:spacing w:line="240" w:lineRule="auto"/>
        <w:ind w:left="1304"/>
        <w:textAlignment w:val="baseline"/>
        <w:rPr>
          <w:rFonts w:ascii="Calibri" w:eastAsia="Segoe UI" w:hAnsi="Calibri" w:cs="Calibri"/>
          <w:b/>
          <w:bCs/>
          <w:color w:val="000000" w:themeColor="text1"/>
          <w:sz w:val="24"/>
          <w:szCs w:val="24"/>
          <w:lang w:val="sv-SE"/>
        </w:rPr>
      </w:pPr>
      <w:r w:rsidRPr="00B84517">
        <w:rPr>
          <w:rStyle w:val="normaltextrun"/>
          <w:rFonts w:ascii="Calibri" w:eastAsia="Segoe UI" w:hAnsi="Calibri" w:cs="Calibri"/>
          <w:sz w:val="24"/>
          <w:szCs w:val="24"/>
          <w:lang w:val="sv-SE"/>
        </w:rPr>
        <w:t xml:space="preserve">Dir. </w:t>
      </w:r>
      <w:r w:rsidR="00B84517" w:rsidRPr="00B84517">
        <w:rPr>
          <w:rStyle w:val="normaltextrun"/>
          <w:rFonts w:ascii="Calibri" w:eastAsia="Segoe UI" w:hAnsi="Calibri" w:cs="Calibri"/>
          <w:sz w:val="24"/>
          <w:szCs w:val="24"/>
          <w:lang w:val="sv-FI"/>
        </w:rPr>
        <w:t>Jascha von der Goltz</w:t>
      </w:r>
      <w:r w:rsidR="00AB4A03" w:rsidRPr="00B84517">
        <w:rPr>
          <w:rFonts w:ascii="Calibri" w:hAnsi="Calibri" w:cs="Calibri"/>
          <w:sz w:val="24"/>
          <w:szCs w:val="24"/>
          <w:lang w:val="sv-SE"/>
        </w:rPr>
        <w:br/>
      </w:r>
      <w:r w:rsidRPr="00B84517">
        <w:rPr>
          <w:rStyle w:val="normaltextrun"/>
          <w:rFonts w:ascii="Calibri" w:eastAsia="Segoe UI" w:hAnsi="Calibri" w:cs="Calibri"/>
          <w:sz w:val="24"/>
          <w:szCs w:val="24"/>
          <w:lang w:val="sv-SE"/>
        </w:rPr>
        <w:t xml:space="preserve">sol. </w:t>
      </w:r>
      <w:r w:rsidR="00B84517" w:rsidRPr="00B84517">
        <w:rPr>
          <w:rStyle w:val="normaltextrun"/>
          <w:rFonts w:ascii="Calibri" w:eastAsia="Segoe UI" w:hAnsi="Calibri" w:cs="Calibri"/>
          <w:sz w:val="24"/>
          <w:szCs w:val="24"/>
          <w:lang w:val="sv-SE"/>
        </w:rPr>
        <w:t>Ossi Tanner, piano </w:t>
      </w:r>
      <w:r w:rsidR="00B84517" w:rsidRPr="00B84517">
        <w:rPr>
          <w:rStyle w:val="scxw150993722"/>
          <w:rFonts w:ascii="Calibri" w:eastAsia="Segoe UI" w:hAnsi="Calibri" w:cs="Calibri"/>
          <w:sz w:val="24"/>
          <w:szCs w:val="24"/>
          <w:lang w:val="sv-SE"/>
        </w:rPr>
        <w:t> </w:t>
      </w:r>
    </w:p>
    <w:p w14:paraId="1D8870B8" w14:textId="6AD8A172" w:rsidR="00AB4A03" w:rsidRPr="00B84517" w:rsidRDefault="00AB4A03" w:rsidP="36998409">
      <w:pPr>
        <w:spacing w:line="240" w:lineRule="auto"/>
        <w:textAlignment w:val="baseline"/>
        <w:rPr>
          <w:rFonts w:ascii="Calibri" w:eastAsia="Segoe UI" w:hAnsi="Calibri" w:cs="Calibri"/>
          <w:b/>
          <w:bCs/>
          <w:sz w:val="24"/>
          <w:szCs w:val="24"/>
          <w:lang w:val="sv-SE"/>
        </w:rPr>
      </w:pPr>
    </w:p>
    <w:p w14:paraId="2BD4853F" w14:textId="1D9F6EFD" w:rsidR="00AB4A03" w:rsidRPr="00B84517" w:rsidRDefault="2F7E1C45" w:rsidP="36998409">
      <w:pPr>
        <w:spacing w:line="240" w:lineRule="auto"/>
        <w:textAlignment w:val="baseline"/>
        <w:rPr>
          <w:rFonts w:ascii="Calibri" w:eastAsia="Segoe UI" w:hAnsi="Calibri" w:cs="Calibri"/>
          <w:b/>
          <w:bCs/>
          <w:sz w:val="24"/>
          <w:szCs w:val="24"/>
        </w:rPr>
      </w:pPr>
      <w:r w:rsidRPr="00B84517">
        <w:rPr>
          <w:rFonts w:ascii="Calibri" w:eastAsia="Segoe UI" w:hAnsi="Calibri" w:cs="Calibri"/>
          <w:b/>
          <w:bCs/>
          <w:sz w:val="24"/>
          <w:szCs w:val="24"/>
        </w:rPr>
        <w:t>Programmet</w:t>
      </w:r>
      <w:r w:rsidR="00AB4A03" w:rsidRPr="00B84517">
        <w:rPr>
          <w:rFonts w:ascii="Calibri" w:eastAsia="Segoe UI" w:hAnsi="Calibri" w:cs="Calibri"/>
          <w:b/>
          <w:bCs/>
          <w:sz w:val="24"/>
          <w:szCs w:val="24"/>
        </w:rPr>
        <w:t> </w:t>
      </w:r>
    </w:p>
    <w:p w14:paraId="2D8B1678" w14:textId="77777777" w:rsidR="00B84517" w:rsidRPr="00B84517" w:rsidRDefault="00B84517" w:rsidP="00B84517">
      <w:pPr>
        <w:numPr>
          <w:ilvl w:val="0"/>
          <w:numId w:val="1"/>
        </w:numPr>
        <w:spacing w:beforeAutospacing="1" w:after="0" w:afterAutospacing="1" w:line="240" w:lineRule="auto"/>
        <w:textAlignment w:val="baseline"/>
        <w:rPr>
          <w:rFonts w:ascii="Calibri" w:eastAsia="Times New Roman" w:hAnsi="Calibri" w:cs="Calibri"/>
          <w:color w:val="333333"/>
          <w:sz w:val="24"/>
          <w:szCs w:val="24"/>
        </w:rPr>
      </w:pPr>
      <w:r w:rsidRPr="00B84517">
        <w:rPr>
          <w:rFonts w:ascii="Calibri" w:eastAsia="Times New Roman" w:hAnsi="Calibri" w:cs="Calibri"/>
          <w:b/>
          <w:bCs/>
          <w:i/>
          <w:iCs/>
          <w:color w:val="333333"/>
          <w:sz w:val="24"/>
          <w:szCs w:val="24"/>
          <w:bdr w:val="none" w:sz="0" w:space="0" w:color="auto" w:frame="1"/>
        </w:rPr>
        <w:t>Jean Sibelius</w:t>
      </w:r>
      <w:r w:rsidRPr="00B84517">
        <w:rPr>
          <w:rFonts w:ascii="Calibri" w:eastAsia="Times New Roman" w:hAnsi="Calibri" w:cs="Calibri"/>
          <w:i/>
          <w:iCs/>
          <w:color w:val="333333"/>
          <w:sz w:val="24"/>
          <w:szCs w:val="24"/>
          <w:bdr w:val="none" w:sz="0" w:space="0" w:color="auto" w:frame="1"/>
        </w:rPr>
        <w:t>: Karelia Suite, Op. 11, </w:t>
      </w:r>
      <w:r w:rsidRPr="00B84517">
        <w:rPr>
          <w:rFonts w:ascii="Calibri" w:eastAsia="Times New Roman" w:hAnsi="Calibri" w:cs="Calibri"/>
          <w:b/>
          <w:bCs/>
          <w:color w:val="333333"/>
          <w:sz w:val="24"/>
          <w:szCs w:val="24"/>
          <w:bdr w:val="none" w:sz="0" w:space="0" w:color="auto" w:frame="1"/>
        </w:rPr>
        <w:t>’15</w:t>
      </w:r>
    </w:p>
    <w:p w14:paraId="4BE9C665" w14:textId="77777777" w:rsidR="00B84517" w:rsidRPr="00B84517" w:rsidRDefault="00B84517" w:rsidP="00B84517">
      <w:pPr>
        <w:numPr>
          <w:ilvl w:val="0"/>
          <w:numId w:val="1"/>
        </w:numPr>
        <w:spacing w:beforeAutospacing="1" w:after="0" w:afterAutospacing="1" w:line="240" w:lineRule="auto"/>
        <w:textAlignment w:val="baseline"/>
        <w:rPr>
          <w:rFonts w:ascii="Calibri" w:eastAsia="Times New Roman" w:hAnsi="Calibri" w:cs="Calibri"/>
          <w:color w:val="333333"/>
          <w:sz w:val="24"/>
          <w:szCs w:val="24"/>
        </w:rPr>
      </w:pPr>
      <w:r w:rsidRPr="00B84517">
        <w:rPr>
          <w:rFonts w:ascii="Calibri" w:eastAsia="Times New Roman" w:hAnsi="Calibri" w:cs="Calibri"/>
          <w:b/>
          <w:bCs/>
          <w:i/>
          <w:iCs/>
          <w:color w:val="333333"/>
          <w:sz w:val="24"/>
          <w:szCs w:val="24"/>
          <w:bdr w:val="none" w:sz="0" w:space="0" w:color="auto" w:frame="1"/>
        </w:rPr>
        <w:t>Ann-Elise Hannikainen</w:t>
      </w:r>
      <w:r w:rsidRPr="00B84517">
        <w:rPr>
          <w:rFonts w:ascii="Calibri" w:eastAsia="Times New Roman" w:hAnsi="Calibri" w:cs="Calibri"/>
          <w:i/>
          <w:iCs/>
          <w:color w:val="333333"/>
          <w:sz w:val="24"/>
          <w:szCs w:val="24"/>
          <w:bdr w:val="none" w:sz="0" w:space="0" w:color="auto" w:frame="1"/>
        </w:rPr>
        <w:t>: Pianokonsert, </w:t>
      </w:r>
      <w:r w:rsidRPr="00B84517">
        <w:rPr>
          <w:rFonts w:ascii="Calibri" w:eastAsia="Times New Roman" w:hAnsi="Calibri" w:cs="Calibri"/>
          <w:b/>
          <w:bCs/>
          <w:color w:val="333333"/>
          <w:sz w:val="24"/>
          <w:szCs w:val="24"/>
          <w:bdr w:val="none" w:sz="0" w:space="0" w:color="auto" w:frame="1"/>
        </w:rPr>
        <w:t>’20</w:t>
      </w:r>
    </w:p>
    <w:p w14:paraId="626CF17F" w14:textId="77777777" w:rsidR="00B84517" w:rsidRPr="00B84517" w:rsidRDefault="00B84517" w:rsidP="00B84517">
      <w:pPr>
        <w:numPr>
          <w:ilvl w:val="0"/>
          <w:numId w:val="1"/>
        </w:numPr>
        <w:spacing w:after="0" w:line="240" w:lineRule="auto"/>
        <w:textAlignment w:val="baseline"/>
        <w:rPr>
          <w:rFonts w:ascii="Calibri" w:eastAsia="Times New Roman" w:hAnsi="Calibri" w:cs="Calibri"/>
          <w:color w:val="333333"/>
          <w:sz w:val="24"/>
          <w:szCs w:val="24"/>
        </w:rPr>
      </w:pPr>
      <w:r w:rsidRPr="00B84517">
        <w:rPr>
          <w:rFonts w:ascii="Calibri" w:eastAsia="Times New Roman" w:hAnsi="Calibri" w:cs="Calibri"/>
          <w:b/>
          <w:bCs/>
          <w:i/>
          <w:iCs/>
          <w:color w:val="333333"/>
          <w:sz w:val="24"/>
          <w:szCs w:val="24"/>
          <w:bdr w:val="none" w:sz="0" w:space="0" w:color="auto" w:frame="1"/>
        </w:rPr>
        <w:t>Jean Sibelius</w:t>
      </w:r>
      <w:r w:rsidRPr="00B84517">
        <w:rPr>
          <w:rFonts w:ascii="Calibri" w:eastAsia="Times New Roman" w:hAnsi="Calibri" w:cs="Calibri"/>
          <w:i/>
          <w:iCs/>
          <w:color w:val="333333"/>
          <w:sz w:val="24"/>
          <w:szCs w:val="24"/>
          <w:bdr w:val="none" w:sz="0" w:space="0" w:color="auto" w:frame="1"/>
        </w:rPr>
        <w:t>: Symfoni nr 6 i D-moll, Op. 104, </w:t>
      </w:r>
      <w:r w:rsidRPr="00B84517">
        <w:rPr>
          <w:rFonts w:ascii="Calibri" w:eastAsia="Times New Roman" w:hAnsi="Calibri" w:cs="Calibri"/>
          <w:b/>
          <w:bCs/>
          <w:color w:val="333333"/>
          <w:sz w:val="24"/>
          <w:szCs w:val="24"/>
          <w:bdr w:val="none" w:sz="0" w:space="0" w:color="auto" w:frame="1"/>
        </w:rPr>
        <w:t>’28</w:t>
      </w:r>
    </w:p>
    <w:p w14:paraId="0879890E" w14:textId="77777777" w:rsidR="00B84517" w:rsidRPr="00B84517" w:rsidRDefault="00B84517" w:rsidP="00B84517">
      <w:pPr>
        <w:spacing w:beforeAutospacing="1" w:after="0" w:afterAutospacing="1" w:line="240" w:lineRule="auto"/>
        <w:textAlignment w:val="baseline"/>
        <w:rPr>
          <w:rFonts w:ascii="Calibri" w:eastAsia="Times New Roman" w:hAnsi="Calibri" w:cs="Calibri"/>
          <w:color w:val="333333"/>
          <w:sz w:val="24"/>
          <w:szCs w:val="24"/>
          <w:lang w:val="sv-SE"/>
        </w:rPr>
      </w:pPr>
      <w:r w:rsidRPr="00B84517">
        <w:rPr>
          <w:rFonts w:ascii="Calibri" w:eastAsia="Times New Roman" w:hAnsi="Calibri" w:cs="Calibri"/>
          <w:color w:val="333333"/>
          <w:sz w:val="24"/>
          <w:szCs w:val="24"/>
          <w:bdr w:val="none" w:sz="0" w:space="0" w:color="auto" w:frame="1"/>
          <w:lang w:val="sv-FI"/>
        </w:rPr>
        <w:t>Inför den finländska musikens dag finns naturligtvis inhemska verk på repertoaren, men den här gången med en liten internationell twist.  En sällan spelad pianokonsert av Ann-Elise Hannikainen, som länge bott utomlands, är fylld av </w:t>
      </w:r>
      <w:proofErr w:type="gramStart"/>
      <w:r w:rsidRPr="00B84517">
        <w:rPr>
          <w:rFonts w:ascii="Calibri" w:eastAsia="Times New Roman" w:hAnsi="Calibri" w:cs="Calibri"/>
          <w:color w:val="333333"/>
          <w:sz w:val="24"/>
          <w:szCs w:val="24"/>
          <w:bdr w:val="none" w:sz="0" w:space="0" w:color="auto" w:frame="1"/>
          <w:lang w:val="sv-FI"/>
        </w:rPr>
        <w:t>Iberiska</w:t>
      </w:r>
      <w:proofErr w:type="gramEnd"/>
      <w:r w:rsidRPr="00B84517">
        <w:rPr>
          <w:rFonts w:ascii="Calibri" w:eastAsia="Times New Roman" w:hAnsi="Calibri" w:cs="Calibri"/>
          <w:color w:val="333333"/>
          <w:sz w:val="24"/>
          <w:szCs w:val="24"/>
          <w:bdr w:val="none" w:sz="0" w:space="0" w:color="auto" w:frame="1"/>
          <w:lang w:val="sv-FI"/>
        </w:rPr>
        <w:t> halvöns eldiga rytmer och häftiga melodier. I övrigt spelas Jean Sibelius musik på konserten: den Kalevala-romantiska Kareliasviten leder till det mytiska Karelen och efter pausen spelas vår nationalkompositörs sjätte symfoni som är fylld av doften av den första snön och som blev färdig för exakt hundra år sedan.</w:t>
      </w:r>
    </w:p>
    <w:p w14:paraId="398B917D" w14:textId="35255DDE" w:rsidR="00B84517" w:rsidRPr="00B84517" w:rsidRDefault="00B84517" w:rsidP="00B84517">
      <w:pPr>
        <w:spacing w:beforeAutospacing="1" w:after="0" w:afterAutospacing="1" w:line="240" w:lineRule="auto"/>
        <w:textAlignment w:val="baseline"/>
        <w:rPr>
          <w:rFonts w:ascii="Calibri" w:eastAsia="Times New Roman" w:hAnsi="Calibri" w:cs="Calibri"/>
          <w:color w:val="333333"/>
          <w:sz w:val="24"/>
          <w:szCs w:val="24"/>
          <w:bdr w:val="none" w:sz="0" w:space="0" w:color="auto" w:frame="1"/>
          <w:lang w:val="sv-FI"/>
        </w:rPr>
      </w:pPr>
      <w:r w:rsidRPr="00B84517">
        <w:rPr>
          <w:rFonts w:ascii="Calibri" w:eastAsia="Times New Roman" w:hAnsi="Calibri" w:cs="Calibri"/>
          <w:color w:val="333333"/>
          <w:sz w:val="24"/>
          <w:szCs w:val="24"/>
          <w:bdr w:val="none" w:sz="0" w:space="0" w:color="auto" w:frame="1"/>
          <w:lang w:val="sv-FI"/>
        </w:rPr>
        <w:t>Pianist Ossi</w:t>
      </w:r>
      <w:r w:rsidRPr="00B84517">
        <w:rPr>
          <w:rFonts w:ascii="Calibri" w:eastAsia="Times New Roman" w:hAnsi="Calibri" w:cs="Calibri"/>
          <w:color w:val="333333"/>
          <w:sz w:val="24"/>
          <w:szCs w:val="24"/>
          <w:bdr w:val="none" w:sz="0" w:space="0" w:color="auto" w:frame="1"/>
          <w:lang w:val="sv-FI"/>
        </w:rPr>
        <w:t xml:space="preserve"> T</w:t>
      </w:r>
      <w:r w:rsidRPr="00B84517">
        <w:rPr>
          <w:rFonts w:ascii="Calibri" w:eastAsia="Times New Roman" w:hAnsi="Calibri" w:cs="Calibri"/>
          <w:color w:val="333333"/>
          <w:sz w:val="24"/>
          <w:szCs w:val="24"/>
          <w:bdr w:val="none" w:sz="0" w:space="0" w:color="auto" w:frame="1"/>
          <w:lang w:val="sv-FI"/>
        </w:rPr>
        <w:t>anner är en lyrisk virtuos av den unga generationen, och den tyska dirigenten Jascha </w:t>
      </w:r>
      <w:r w:rsidRPr="00B84517">
        <w:rPr>
          <w:rFonts w:ascii="Calibri" w:eastAsia="Times New Roman" w:hAnsi="Calibri" w:cs="Calibri"/>
          <w:color w:val="333333"/>
          <w:sz w:val="24"/>
          <w:szCs w:val="24"/>
          <w:bdr w:val="none" w:sz="0" w:space="0" w:color="auto" w:frame="1"/>
          <w:lang w:val="sv-FI"/>
        </w:rPr>
        <w:br/>
      </w:r>
      <w:r w:rsidRPr="00B84517">
        <w:rPr>
          <w:rFonts w:ascii="Calibri" w:eastAsia="Times New Roman" w:hAnsi="Calibri" w:cs="Calibri"/>
          <w:color w:val="333333"/>
          <w:sz w:val="24"/>
          <w:szCs w:val="24"/>
          <w:bdr w:val="none" w:sz="0" w:space="0" w:color="auto" w:frame="1"/>
          <w:lang w:val="sv-FI"/>
        </w:rPr>
        <w:t>van der Goltz´ begåvning och färdigheter gav honom första pris i den senaste Panula–tävlingen.</w:t>
      </w:r>
    </w:p>
    <w:p w14:paraId="3A59331D" w14:textId="498EA989" w:rsidR="00B84517" w:rsidRPr="00B84517" w:rsidRDefault="00B84517" w:rsidP="00B84517">
      <w:pPr>
        <w:spacing w:before="100" w:beforeAutospacing="1" w:after="100" w:afterAutospacing="1" w:line="240" w:lineRule="auto"/>
        <w:textAlignment w:val="baseline"/>
        <w:rPr>
          <w:rFonts w:ascii="Calibri" w:eastAsia="Times New Roman" w:hAnsi="Calibri" w:cs="Calibri"/>
          <w:color w:val="333333"/>
          <w:sz w:val="24"/>
          <w:szCs w:val="24"/>
          <w:lang w:val="sv-SE"/>
        </w:rPr>
      </w:pPr>
      <w:r w:rsidRPr="00B84517">
        <w:rPr>
          <w:rFonts w:ascii="Calibri" w:eastAsia="Times New Roman" w:hAnsi="Calibri" w:cs="Calibri"/>
          <w:color w:val="333333"/>
          <w:sz w:val="24"/>
          <w:szCs w:val="24"/>
          <w:lang w:val="sv-SE"/>
        </w:rPr>
        <w:t>30 € Normalpris</w:t>
      </w:r>
      <w:r w:rsidRPr="00B84517">
        <w:rPr>
          <w:rFonts w:ascii="Calibri" w:eastAsia="Times New Roman" w:hAnsi="Calibri" w:cs="Calibri"/>
          <w:color w:val="333333"/>
          <w:sz w:val="24"/>
          <w:szCs w:val="24"/>
          <w:lang w:val="sv-SE"/>
        </w:rPr>
        <w:br/>
        <w:t xml:space="preserve">25 € Pensionärer, arbetslösa, Vasa </w:t>
      </w:r>
      <w:proofErr w:type="gramStart"/>
      <w:r w:rsidRPr="00B84517">
        <w:rPr>
          <w:rFonts w:ascii="Calibri" w:eastAsia="Times New Roman" w:hAnsi="Calibri" w:cs="Calibri"/>
          <w:color w:val="333333"/>
          <w:sz w:val="24"/>
          <w:szCs w:val="24"/>
          <w:lang w:val="sv-SE"/>
        </w:rPr>
        <w:t>stads anställda</w:t>
      </w:r>
      <w:proofErr w:type="gramEnd"/>
      <w:r w:rsidRPr="00B84517">
        <w:rPr>
          <w:rFonts w:ascii="Calibri" w:eastAsia="Times New Roman" w:hAnsi="Calibri" w:cs="Calibri"/>
          <w:color w:val="333333"/>
          <w:sz w:val="24"/>
          <w:szCs w:val="24"/>
          <w:lang w:val="sv-SE"/>
        </w:rPr>
        <w:br/>
        <w:t>10 € Studerande, barn</w:t>
      </w:r>
    </w:p>
    <w:p w14:paraId="183DEB9C" w14:textId="77777777" w:rsidR="00B84517" w:rsidRPr="00B84517" w:rsidRDefault="00B84517" w:rsidP="00B8451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rPr>
          <w:rFonts w:ascii="Calibri" w:hAnsi="Calibri" w:cs="Calibri"/>
          <w:b/>
          <w:bCs/>
          <w:sz w:val="24"/>
          <w:szCs w:val="24"/>
          <w:lang w:val="sv-SE"/>
        </w:rPr>
      </w:pPr>
      <w:r w:rsidRPr="00B84517">
        <w:rPr>
          <w:rFonts w:ascii="Calibri" w:hAnsi="Calibri" w:cs="Calibri"/>
          <w:b/>
          <w:bCs/>
          <w:sz w:val="24"/>
          <w:szCs w:val="24"/>
          <w:lang w:val="sv-SE"/>
        </w:rPr>
        <w:t>Jean Sibelius: Kareliasviten op. 11</w:t>
      </w:r>
    </w:p>
    <w:p w14:paraId="1A84745A" w14:textId="77777777" w:rsidR="00B84517" w:rsidRPr="00B84517" w:rsidRDefault="00B84517" w:rsidP="00B8451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rPr>
          <w:rFonts w:ascii="Calibri" w:hAnsi="Calibri" w:cs="Calibri"/>
          <w:sz w:val="24"/>
          <w:szCs w:val="24"/>
          <w:lang w:val="sv-SE"/>
        </w:rPr>
      </w:pPr>
    </w:p>
    <w:p w14:paraId="667053E8" w14:textId="77777777" w:rsidR="00B84517" w:rsidRPr="00B84517" w:rsidRDefault="00B84517" w:rsidP="00B8451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rPr>
          <w:rFonts w:ascii="Calibri" w:hAnsi="Calibri" w:cs="Calibri"/>
          <w:sz w:val="24"/>
          <w:szCs w:val="24"/>
          <w:lang w:val="sv-SE"/>
        </w:rPr>
      </w:pPr>
      <w:r w:rsidRPr="00B84517">
        <w:rPr>
          <w:rFonts w:ascii="Calibri" w:hAnsi="Calibri" w:cs="Calibri"/>
          <w:sz w:val="24"/>
          <w:szCs w:val="24"/>
          <w:lang w:val="sv-SE"/>
        </w:rPr>
        <w:t>I slutet av 1800-talet var en populär form av kvällsunderhållning i Finland historiska tablåer, vilka kunde användas för att främja nationalismen och var skyddade mot censur av det ryska kejsardömet på ett annat sätt än pressen. Sibelius komponerade åtminstone två sådana tablåer och man fick för första gången höra Finlandia under den senare av dem på Pressens dagar år 1899. Men vid det laget var Sibelius redan bekant med stilen eftersom han hade komponerat sin första tablåmusik 1893 och resultatet var inte dåligt då heller. Helsingfors universitets Viborgska nation samlade in pengar till folkbildningsarbete i Viborgs län genom att ha soaréer och bad Sibelius, som var en ny stjärna inom musiklivet i Finland, att bidra med musik. En betydande satsning gjordes på tablån om Karelens historia och ledande finska karelianister så som Axel Gallén medverkade. På scenen sågs Larin Paraske själv som på den tiden var den mest kända karelska runosångaren.</w:t>
      </w:r>
    </w:p>
    <w:p w14:paraId="7E4FDE1B" w14:textId="77777777" w:rsidR="00B84517" w:rsidRPr="00B84517" w:rsidRDefault="00B84517" w:rsidP="00B8451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rPr>
          <w:rFonts w:ascii="Calibri" w:hAnsi="Calibri" w:cs="Calibri"/>
          <w:sz w:val="24"/>
          <w:szCs w:val="24"/>
          <w:lang w:val="sv-SE"/>
        </w:rPr>
      </w:pPr>
    </w:p>
    <w:p w14:paraId="5908ACD7" w14:textId="77777777" w:rsidR="00B84517" w:rsidRPr="00B84517" w:rsidRDefault="00B84517" w:rsidP="00B8451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rPr>
          <w:rFonts w:ascii="Calibri" w:hAnsi="Calibri" w:cs="Calibri"/>
          <w:sz w:val="24"/>
          <w:szCs w:val="24"/>
          <w:lang w:val="sv-SE"/>
        </w:rPr>
      </w:pPr>
      <w:r w:rsidRPr="00B84517">
        <w:rPr>
          <w:rFonts w:ascii="Calibri" w:hAnsi="Calibri" w:cs="Calibri"/>
          <w:sz w:val="24"/>
          <w:szCs w:val="24"/>
          <w:lang w:val="sv-SE"/>
        </w:rPr>
        <w:t xml:space="preserve">För tablån som uppfördes i november 1893 komponerade Sibelius ouvertyren, två mellanspel och åtta tablåer som presenterade Karelens historia från ett dåtida pörte ur Kalevala och skildrade historien om uppförandet av Viborgs slott genom erövringen av Kexholm 1580 till Karelens sammanslutning med Finlands furstendöme 1811. Under aftonen för själva föreställningen var stämningen så hög och publiken så imponerade av vad de såg att man knappt kunde höra något av musiken. Några dagar senare dirigerade Sibelius sin kompositionskonsert, och även om han först bara </w:t>
      </w:r>
      <w:proofErr w:type="gramStart"/>
      <w:r w:rsidRPr="00B84517">
        <w:rPr>
          <w:rFonts w:ascii="Calibri" w:hAnsi="Calibri" w:cs="Calibri"/>
          <w:sz w:val="24"/>
          <w:szCs w:val="24"/>
          <w:lang w:val="sv-SE"/>
        </w:rPr>
        <w:t>såg verket</w:t>
      </w:r>
      <w:proofErr w:type="gramEnd"/>
      <w:r w:rsidRPr="00B84517">
        <w:rPr>
          <w:rFonts w:ascii="Calibri" w:hAnsi="Calibri" w:cs="Calibri"/>
          <w:sz w:val="24"/>
          <w:szCs w:val="24"/>
          <w:lang w:val="sv-SE"/>
        </w:rPr>
        <w:t xml:space="preserve"> som ett beställningsarbete av ringa värde, fick dess popularitet Sibelius att ändra sig. Han sammanställde separat Kareliasviten av de viktigaste numren i tablåmusiken. </w:t>
      </w:r>
    </w:p>
    <w:p w14:paraId="3CDB97D6" w14:textId="77777777" w:rsidR="00B84517" w:rsidRPr="00B84517" w:rsidRDefault="00B84517" w:rsidP="00B8451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rPr>
          <w:rFonts w:ascii="Calibri" w:hAnsi="Calibri" w:cs="Calibri"/>
          <w:sz w:val="24"/>
          <w:szCs w:val="24"/>
          <w:lang w:val="sv-SE"/>
        </w:rPr>
      </w:pPr>
    </w:p>
    <w:p w14:paraId="4F5CBD84" w14:textId="77777777" w:rsidR="00B84517" w:rsidRPr="00B84517" w:rsidRDefault="00B84517" w:rsidP="00B8451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rPr>
          <w:rFonts w:ascii="Calibri" w:hAnsi="Calibri" w:cs="Calibri"/>
          <w:sz w:val="24"/>
          <w:szCs w:val="24"/>
          <w:lang w:val="sv-SE"/>
        </w:rPr>
      </w:pPr>
      <w:r w:rsidRPr="00B84517">
        <w:rPr>
          <w:rFonts w:ascii="Calibri" w:hAnsi="Calibri" w:cs="Calibri"/>
          <w:sz w:val="24"/>
          <w:szCs w:val="24"/>
          <w:lang w:val="sv-SE"/>
        </w:rPr>
        <w:t>Intermezzot byggde på det mellanspel som följde satsen ”Hertig Narimont av Litauen vid skatteuppbörd i Kexholms län” och Sibelius behövde inte göra några större ändringar i det. Sångandelen som innehöll ”Karl Knutson Bonde i Viborgs slott” blev till en ballad. Den ursprungliga sångtexten kommer från en samling av medeltida svenska ballader. Texten handlar om en soldat som lämnar landet och sin käresta när kylan kommer och lovar återvända när dagen åter är som längst. Seriens sångandel som var ämnad för en baryton har ersatts av ett engelskt horn, som också Antonín Dvořák använde som motsvarighet till mansrösten i sin symfoni Från nya världen – verken är från samma år 1893. Den sista satsen i serien, Alla marcia, kom till av sig själv utifrån mellanspelet som följer delen ”Pontus De la Gardie utanför Kexholm” i tablån. Sibelius släppte ouvertyren i tablån separat som opus nummer 10, men den tredelade Kareliasviten op. 11 blev hans mest populära orkesterverk. De övriga noterna som hörde till tablåmusiken brände Sibelius senare, men man har kunnat rekonstruera hela tablåmusiken med hjälp av de välbevarade orkesterstämmorna.</w:t>
      </w:r>
    </w:p>
    <w:p w14:paraId="33DF4373" w14:textId="77777777" w:rsidR="00B84517" w:rsidRPr="00B84517" w:rsidRDefault="00B84517" w:rsidP="00B8451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rPr>
          <w:rFonts w:ascii="Calibri" w:hAnsi="Calibri" w:cs="Calibri"/>
          <w:sz w:val="24"/>
          <w:szCs w:val="24"/>
          <w:lang w:val="sv-SE"/>
        </w:rPr>
      </w:pPr>
    </w:p>
    <w:p w14:paraId="172B6C18" w14:textId="77777777" w:rsidR="00B84517" w:rsidRPr="00B84517" w:rsidRDefault="00B84517" w:rsidP="00B8451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rPr>
          <w:rFonts w:ascii="Calibri" w:hAnsi="Calibri" w:cs="Calibri"/>
          <w:sz w:val="24"/>
          <w:szCs w:val="24"/>
          <w:lang w:val="sv-SE"/>
        </w:rPr>
      </w:pPr>
      <w:r w:rsidRPr="00B84517">
        <w:rPr>
          <w:rFonts w:ascii="Calibri" w:hAnsi="Calibri" w:cs="Calibri"/>
          <w:sz w:val="24"/>
          <w:szCs w:val="24"/>
          <w:lang w:val="sv-SE"/>
        </w:rPr>
        <w:t xml:space="preserve">Vi nämner ännu några fakta om Österbotten: befälhavare Pontus De la Gardie fick mot slutet av sitt liv en pojke, Jakob De la Gardie, även känd som Late Jakob (Laiska-Jaakko) i Finland. Liksom sin far gjorde han en framgångsrik karriär i svenska armén och erövrade åter Kexholm cirka trettio år efter sin far år 1611. Man gav Jakobstads stora modersocken i förlängning som belöning åt Jakob för hans fälttåg i Karelen och Ryssland, och staden har också fått sitt svenska namn Jakobstad efter honom. </w:t>
      </w:r>
    </w:p>
    <w:p w14:paraId="77DE9BF9" w14:textId="77777777" w:rsidR="00B84517" w:rsidRPr="00B84517" w:rsidRDefault="00B84517" w:rsidP="00B8451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rPr>
          <w:rFonts w:ascii="Calibri" w:hAnsi="Calibri" w:cs="Calibri"/>
          <w:sz w:val="24"/>
          <w:szCs w:val="24"/>
          <w:lang w:val="sv-SE"/>
        </w:rPr>
      </w:pPr>
    </w:p>
    <w:p w14:paraId="321295B2" w14:textId="77777777" w:rsidR="00B84517" w:rsidRPr="00B84517" w:rsidRDefault="00B84517" w:rsidP="00B8451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rPr>
          <w:rFonts w:ascii="Calibri" w:hAnsi="Calibri" w:cs="Calibri"/>
          <w:sz w:val="24"/>
          <w:szCs w:val="24"/>
          <w:lang w:val="sv-SE"/>
        </w:rPr>
      </w:pPr>
    </w:p>
    <w:p w14:paraId="0E05996C" w14:textId="77777777" w:rsidR="00B84517" w:rsidRPr="00B84517" w:rsidRDefault="00B84517" w:rsidP="00B8451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rPr>
          <w:rFonts w:ascii="Calibri" w:hAnsi="Calibri" w:cs="Calibri"/>
          <w:b/>
          <w:bCs/>
          <w:sz w:val="24"/>
          <w:szCs w:val="24"/>
          <w:lang w:val="sv-SE"/>
        </w:rPr>
      </w:pPr>
      <w:r w:rsidRPr="00B84517">
        <w:rPr>
          <w:rFonts w:ascii="Calibri" w:hAnsi="Calibri" w:cs="Calibri"/>
          <w:b/>
          <w:bCs/>
          <w:sz w:val="24"/>
          <w:szCs w:val="24"/>
          <w:lang w:val="sv-SE"/>
        </w:rPr>
        <w:t xml:space="preserve">Ann-Elise Hannikainen: Pianokonsert  </w:t>
      </w:r>
    </w:p>
    <w:p w14:paraId="07DB69DA" w14:textId="77777777" w:rsidR="00B84517" w:rsidRPr="00B84517" w:rsidRDefault="00B84517" w:rsidP="00B8451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rPr>
          <w:rFonts w:ascii="Calibri" w:hAnsi="Calibri" w:cs="Calibri"/>
          <w:sz w:val="24"/>
          <w:szCs w:val="24"/>
          <w:lang w:val="sv-SE"/>
        </w:rPr>
      </w:pPr>
    </w:p>
    <w:p w14:paraId="07788AB8" w14:textId="77777777" w:rsidR="00B84517" w:rsidRPr="00B84517" w:rsidRDefault="00B84517" w:rsidP="00B8451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rPr>
          <w:rFonts w:ascii="Calibri" w:hAnsi="Calibri" w:cs="Calibri"/>
          <w:sz w:val="24"/>
          <w:szCs w:val="24"/>
          <w:lang w:val="sv-SE"/>
        </w:rPr>
      </w:pPr>
      <w:r w:rsidRPr="00B84517">
        <w:rPr>
          <w:rFonts w:ascii="Calibri" w:hAnsi="Calibri" w:cs="Calibri"/>
          <w:sz w:val="24"/>
          <w:szCs w:val="24"/>
          <w:lang w:val="sv-SE"/>
        </w:rPr>
        <w:t>Ann-Elise Hannikainens (1946–2012) liv var internationellt redan från början.  Hon föddes in i den diplomatiska grenen av den musikaliska familjen Hannikainen och tillbringade en stor del av sin barndom utomlands bland annat i USA.  I mitten av 1960-talet var hennes far Heikki Hannikainen ambassadör i Sydamerika och Ann-Elise studerade piano och komposition, till en början i Lima i Peru och sedan i Sibeliusakademin år 1967 som elev till pianisten Tapani Valsta och kompositören Einar Englund.</w:t>
      </w:r>
    </w:p>
    <w:p w14:paraId="366E6300" w14:textId="77777777" w:rsidR="00B84517" w:rsidRPr="00B84517" w:rsidRDefault="00B84517" w:rsidP="00B8451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rPr>
          <w:rFonts w:ascii="Calibri" w:hAnsi="Calibri" w:cs="Calibri"/>
          <w:sz w:val="24"/>
          <w:szCs w:val="24"/>
          <w:lang w:val="sv-SE"/>
        </w:rPr>
      </w:pPr>
    </w:p>
    <w:p w14:paraId="43D8CCA5" w14:textId="77777777" w:rsidR="00B84517" w:rsidRPr="00B84517" w:rsidRDefault="00B84517" w:rsidP="00B8451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rPr>
          <w:rFonts w:ascii="Calibri" w:hAnsi="Calibri" w:cs="Calibri"/>
          <w:sz w:val="24"/>
          <w:szCs w:val="24"/>
          <w:lang w:val="sv-SE"/>
        </w:rPr>
      </w:pPr>
      <w:r w:rsidRPr="00B84517">
        <w:rPr>
          <w:rFonts w:ascii="Calibri" w:hAnsi="Calibri" w:cs="Calibri"/>
          <w:sz w:val="24"/>
          <w:szCs w:val="24"/>
          <w:lang w:val="sv-SE"/>
        </w:rPr>
        <w:t xml:space="preserve">Ledgångsreumatismen satte redan under studietiden stopp för hennes drömmar om en karriär som konsertpianist och Ann-Elise följde med sina föräldrar till Spanien där hennes far blev ambassadör 1972. Ann-Elises karriär som musiker fortsatte främst som kompositör i detta skede och hon fick undervisning av Ernesto Halffter, som hade varit en nyckelelev till Manuel de Falla. De Fallas färgstarka orkesteranvändning överfördes även till Hannikainens musik och på 1970-talet nådde den unga finländska damen stora framgångar med sina verk i Spanien.  I Finland gick det </w:t>
      </w:r>
      <w:r w:rsidRPr="00B84517">
        <w:rPr>
          <w:rFonts w:ascii="Calibri" w:hAnsi="Calibri" w:cs="Calibri"/>
          <w:sz w:val="24"/>
          <w:szCs w:val="24"/>
          <w:lang w:val="sv-SE"/>
        </w:rPr>
        <w:lastRenderedPageBreak/>
        <w:t>inte lika bra, där kritikerna var föga imponerade över Hannikainens tonspråk av traditionell karaktär. Hannikainen såg sig själv som en romantiker.  Framförandet av Hannikainens pianokonsert vid Helsingfors festspel 1976, med kompositören själv som solist, sablades ner och Hannikainen ansåg att en del av musikerna i Helsingfors stadsorkester rent utav saboterade framförandet. Detta måste ha varit smärtsamt eftersom Hannikainen själv ansåg att konserten var lyckad och hoppades att den skulle nå framgång. Lyckligtvis var konserten mycket mer uppskattad i Spanien än i Finland. Hannikainen flyttade till Finland efter att hennes lärare och make Ernesto Halffter avled år 1989, då slutade hon komponera och hamnade tyvärr helt i skymundan i musikhistorien.</w:t>
      </w:r>
    </w:p>
    <w:p w14:paraId="6F2FA104" w14:textId="77777777" w:rsidR="00B84517" w:rsidRPr="00B84517" w:rsidRDefault="00B84517" w:rsidP="00B8451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rPr>
          <w:rFonts w:ascii="Calibri" w:hAnsi="Calibri" w:cs="Calibri"/>
          <w:sz w:val="24"/>
          <w:szCs w:val="24"/>
          <w:lang w:val="sv-SE"/>
        </w:rPr>
      </w:pPr>
    </w:p>
    <w:p w14:paraId="114116CF" w14:textId="77777777" w:rsidR="00B84517" w:rsidRPr="00B84517" w:rsidRDefault="00B84517" w:rsidP="00B8451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rPr>
          <w:rFonts w:ascii="Calibri" w:hAnsi="Calibri" w:cs="Calibri"/>
          <w:sz w:val="24"/>
          <w:szCs w:val="24"/>
          <w:lang w:val="sv-SE"/>
        </w:rPr>
      </w:pPr>
      <w:r w:rsidRPr="00B84517">
        <w:rPr>
          <w:rFonts w:ascii="Calibri" w:hAnsi="Calibri" w:cs="Calibri"/>
          <w:sz w:val="24"/>
          <w:szCs w:val="24"/>
          <w:lang w:val="sv-SE"/>
        </w:rPr>
        <w:t xml:space="preserve">De Falla hör till Hannikainens pianokonsert i två satser eftersom verket komponerades till hundraårsjubileumsåret av De Falas födelse. I sin färgrikedom är den jämförbar med De Fallas fantastiska orkesteranvändning och som konsert skulle den lämpa sig exceptionellt väl för balettmusik och föra tankarna till 1900-talets balettmästare Béla Bartók och Sergei Prokofjev såväl som de Falla. I den korta inledande satsen skapas Introitus stämning av en varm natt med ostinati i basregistret som bryts upp av slagverk och kommentarer från solopiano. Finalen är verkets absoluta medelpunkt. Det är fullt av uppfinningsglädje, med kluster och folkmelodier som flyter samman med floden av idéer i perfekt harmoni. Mot slutet av satsen hörs solistens kadens som grundar sig på Hannikainens pianoverk Toccata-fantasia i vilken man även kan välj att höra influenser av jazzpianisten Keith Jarrets konsertspelning i Köln 1975. </w:t>
      </w:r>
    </w:p>
    <w:p w14:paraId="0914BC86" w14:textId="77777777" w:rsidR="00B84517" w:rsidRPr="00B84517" w:rsidRDefault="00B84517" w:rsidP="00B8451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rPr>
          <w:rFonts w:ascii="Calibri" w:hAnsi="Calibri" w:cs="Calibri"/>
          <w:sz w:val="24"/>
          <w:szCs w:val="24"/>
          <w:lang w:val="sv-SE"/>
        </w:rPr>
      </w:pPr>
    </w:p>
    <w:p w14:paraId="7B91126E" w14:textId="77777777" w:rsidR="00B84517" w:rsidRPr="00B84517" w:rsidRDefault="00B84517" w:rsidP="00B8451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rPr>
          <w:rFonts w:ascii="Calibri" w:hAnsi="Calibri" w:cs="Calibri"/>
          <w:sz w:val="24"/>
          <w:szCs w:val="24"/>
          <w:lang w:val="sv-SE"/>
        </w:rPr>
      </w:pPr>
    </w:p>
    <w:p w14:paraId="077CF72E" w14:textId="77777777" w:rsidR="00B84517" w:rsidRPr="00B84517" w:rsidRDefault="00B84517" w:rsidP="00B8451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rPr>
          <w:rFonts w:ascii="Calibri" w:hAnsi="Calibri" w:cs="Calibri"/>
          <w:b/>
          <w:bCs/>
          <w:sz w:val="24"/>
          <w:szCs w:val="24"/>
        </w:rPr>
      </w:pPr>
      <w:r w:rsidRPr="00B84517">
        <w:rPr>
          <w:rFonts w:ascii="Calibri" w:hAnsi="Calibri" w:cs="Calibri"/>
          <w:b/>
          <w:bCs/>
          <w:sz w:val="24"/>
          <w:szCs w:val="24"/>
        </w:rPr>
        <w:t>Jean Sibelius: Symfoni nr 6 d-moll</w:t>
      </w:r>
    </w:p>
    <w:p w14:paraId="602364DE" w14:textId="77777777" w:rsidR="00B84517" w:rsidRPr="00B84517" w:rsidRDefault="00B84517" w:rsidP="00B8451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rPr>
          <w:rFonts w:ascii="Calibri" w:hAnsi="Calibri" w:cs="Calibri"/>
          <w:sz w:val="24"/>
          <w:szCs w:val="24"/>
        </w:rPr>
      </w:pPr>
    </w:p>
    <w:p w14:paraId="48E18B97" w14:textId="77777777" w:rsidR="00B84517" w:rsidRPr="00B84517" w:rsidRDefault="00B84517" w:rsidP="00B8451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rPr>
          <w:rFonts w:ascii="Calibri" w:hAnsi="Calibri" w:cs="Calibri"/>
          <w:sz w:val="24"/>
          <w:szCs w:val="24"/>
          <w:lang w:val="sv-SE"/>
        </w:rPr>
      </w:pPr>
      <w:r w:rsidRPr="00B84517">
        <w:rPr>
          <w:rFonts w:ascii="Calibri" w:hAnsi="Calibri" w:cs="Calibri"/>
          <w:sz w:val="24"/>
          <w:szCs w:val="24"/>
          <w:lang w:val="sv-SE"/>
        </w:rPr>
        <w:t xml:space="preserve">Efter första världskriget öppnades världen åter för Jean Sibelius som hade tillbringat krigsåren i Ainola i Träskända. Han hade äntligen fått färdigställt sin femte symfoni i Ess-dur 1919 som belöning för ett långt arbete i fyra år. De följande åren i början på 1920-talet var ganska tysta i fråga om komposition. Desto mer reste Sibelius runt och dirigerade sina egna verk i Norden och Storbritannien, dessutom försökte man i USA få honom att komma dit för att undervisa komposition vid den nya Eastman School of Music i New York mot en bra lön. Sibelius som så gott som alltid hade kämpat med ekonomiska problem tyckte att erbjudandet var attraktivt och tackade preliminärt ja till arbetet, men avstod slutligen med hänvisning till sina svaga pedagogiska färdigheter.  </w:t>
      </w:r>
    </w:p>
    <w:p w14:paraId="0FB4EBC3" w14:textId="77777777" w:rsidR="00B84517" w:rsidRPr="00B84517" w:rsidRDefault="00B84517" w:rsidP="00B8451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rPr>
          <w:rFonts w:ascii="Calibri" w:hAnsi="Calibri" w:cs="Calibri"/>
          <w:sz w:val="24"/>
          <w:szCs w:val="24"/>
          <w:lang w:val="sv-SE"/>
        </w:rPr>
      </w:pPr>
    </w:p>
    <w:p w14:paraId="2AC54B64" w14:textId="77777777" w:rsidR="00B84517" w:rsidRPr="00B84517" w:rsidRDefault="00B84517" w:rsidP="00B8451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rPr>
          <w:rFonts w:ascii="Calibri" w:hAnsi="Calibri" w:cs="Calibri"/>
          <w:sz w:val="24"/>
          <w:szCs w:val="24"/>
          <w:lang w:val="sv-SE"/>
        </w:rPr>
      </w:pPr>
      <w:r w:rsidRPr="00B84517">
        <w:rPr>
          <w:rFonts w:ascii="Calibri" w:hAnsi="Calibri" w:cs="Calibri"/>
          <w:sz w:val="24"/>
          <w:szCs w:val="24"/>
          <w:lang w:val="sv-SE"/>
        </w:rPr>
        <w:t xml:space="preserve">Man känner till väldigt lite om den slutliga processen för symfoni nr 6.  De första fröna till verket såddes redan år 1914 samtidigt som utkasten till symfoni nr 5, och Sibelius planerade uppenbarligen ursprungligen att använda materialet i den andra violinkonserten i stället för symfonin.  Våren 1918 talades snarare redan om symfoni nr 6, som Sibelus planerade samtidigt som han slutförde symfoni nr 5, i stället för en konsert och i ett brev till sin vän Axel Carpelan beskriver Sibelius verket som ”vilt och passionerat” samt ”mörkt med pastorala motsatser”. Slutligen färdigställdes symfonin fem år senare och är en ljus pastoral, även om Sibelius själv beskrev den som ”när skuggorna blir längre” för en intervjuare från Göteborg genast efter uruppförandet. Det mest slående med symfonin är dess tonart, som snarare är en kyrklig D-dorisk tonart i stället för D-moll. Detta utesluter inte en mycket kromatisk bearbetning, som man hör särskilt i finalen. Sibelius är en mästare på motiv och kontrapunktiskt arbete i sina mogna verk från den här perioden och den starka kontrapunktiska karaktären i symfoni nr 6 gör den till ett renässansmästerverk bland meningsfränder. Blåsinstrumenten används sparsamt och förekommer </w:t>
      </w:r>
      <w:r w:rsidRPr="00B84517">
        <w:rPr>
          <w:rFonts w:ascii="Calibri" w:hAnsi="Calibri" w:cs="Calibri"/>
          <w:sz w:val="24"/>
          <w:szCs w:val="24"/>
          <w:lang w:val="sv-SE"/>
        </w:rPr>
        <w:lastRenderedPageBreak/>
        <w:t>vid toppunkterna, men Sibelius introducerar två nya instrument för sin symfoniserie i symfoni nr 6: en basklarinett och en harpa. Den traditionella formen med fyra satser bryts av att den inte egentligen innehåller någon långsam sats.  Före den mycket snabba finalen (molto allegro) ger ändå tempobeteckningarna uttryck för måttlighet.</w:t>
      </w:r>
    </w:p>
    <w:p w14:paraId="6DEA13F7" w14:textId="77777777" w:rsidR="00B84517" w:rsidRPr="00B84517" w:rsidRDefault="00B84517" w:rsidP="00B8451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rPr>
          <w:rFonts w:ascii="Calibri" w:hAnsi="Calibri" w:cs="Calibri"/>
          <w:sz w:val="24"/>
          <w:szCs w:val="24"/>
          <w:lang w:val="sv-SE"/>
        </w:rPr>
      </w:pPr>
    </w:p>
    <w:p w14:paraId="480CE65D" w14:textId="77777777" w:rsidR="00B84517" w:rsidRPr="00B84517" w:rsidRDefault="00B84517" w:rsidP="00B8451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rPr>
          <w:rFonts w:ascii="Calibri" w:hAnsi="Calibri" w:cs="Calibri"/>
          <w:sz w:val="24"/>
          <w:szCs w:val="24"/>
          <w:lang w:val="sv-SE"/>
        </w:rPr>
      </w:pPr>
      <w:r w:rsidRPr="00B84517">
        <w:rPr>
          <w:rFonts w:ascii="Calibri" w:hAnsi="Calibri" w:cs="Calibri"/>
          <w:sz w:val="24"/>
          <w:szCs w:val="24"/>
          <w:lang w:val="sv-SE"/>
        </w:rPr>
        <w:t>Symfoni nr 6 uruppfördes vid Sibelius kompositionskonsert i Helsingfors 1923 dirigerad av kompositören själv.  Den blev väl mottagen. Heikki Klemetti, kritiker i Uusi Suomi, ursprungligen från södra Österbotten, hörde samma eko och överandliga immaterialitet som i den fjärde symfonin och fäste uppmärksamhet vid den ständigt minskande instrumentala ”praktfullheten” av Sibelius symfonier när ljudet av evighet framträder. Till och med den svenske kritikern Wilhelm Peterson-Berger som vanligtvis var kritisk till Sibelius verk gav verket nåd när Sibelius själv dirigerade det i Stockholm kort efter uruppförandet. Sibelius själv sade senare på 1940-talet att symfonin hade doften av den första snön. Så det passar perfekt att framföra den vid tiden för hans födelsedag i början av december.</w:t>
      </w:r>
    </w:p>
    <w:p w14:paraId="31EE4C89" w14:textId="77777777" w:rsidR="00B84517" w:rsidRPr="00B84517" w:rsidRDefault="00B84517" w:rsidP="00B8451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rPr>
          <w:rFonts w:ascii="Calibri" w:hAnsi="Calibri" w:cs="Calibri"/>
          <w:sz w:val="24"/>
          <w:szCs w:val="24"/>
          <w:lang w:val="sv-SE"/>
        </w:rPr>
      </w:pPr>
    </w:p>
    <w:p w14:paraId="1DFAF9F1" w14:textId="77777777" w:rsidR="00B84517" w:rsidRPr="00B84517" w:rsidRDefault="00B84517" w:rsidP="00B8451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rPr>
          <w:rFonts w:ascii="Calibri" w:hAnsi="Calibri" w:cs="Calibri"/>
          <w:sz w:val="24"/>
          <w:szCs w:val="24"/>
          <w:lang w:val="sv-SE"/>
        </w:rPr>
      </w:pPr>
      <w:r w:rsidRPr="00B84517">
        <w:rPr>
          <w:rFonts w:ascii="Calibri" w:hAnsi="Calibri" w:cs="Calibri"/>
          <w:sz w:val="24"/>
          <w:szCs w:val="24"/>
          <w:lang w:val="sv-SE"/>
        </w:rPr>
        <w:t>Texter: Panu Sivonen</w:t>
      </w:r>
    </w:p>
    <w:p w14:paraId="329085B9" w14:textId="60442990" w:rsidR="00B84517" w:rsidRPr="00B84517" w:rsidRDefault="00B84517" w:rsidP="00B84517">
      <w:pPr>
        <w:spacing w:before="100" w:beforeAutospacing="1" w:after="100" w:afterAutospacing="1" w:line="240" w:lineRule="auto"/>
        <w:textAlignment w:val="baseline"/>
        <w:rPr>
          <w:rFonts w:ascii="Calibri" w:eastAsia="Times New Roman" w:hAnsi="Calibri" w:cs="Calibri"/>
          <w:color w:val="333333"/>
          <w:sz w:val="24"/>
          <w:szCs w:val="24"/>
          <w:lang w:val="sv-SE"/>
        </w:rPr>
      </w:pPr>
      <w:r w:rsidRPr="00B84517">
        <w:rPr>
          <w:rFonts w:ascii="Calibri" w:eastAsia="Times New Roman" w:hAnsi="Calibri" w:cs="Calibri"/>
          <w:color w:val="333333"/>
          <w:sz w:val="24"/>
          <w:szCs w:val="24"/>
          <w:lang w:val="sv-SE"/>
        </w:rPr>
        <w:t>***</w:t>
      </w:r>
    </w:p>
    <w:p w14:paraId="7AA49E49" w14:textId="18594711" w:rsidR="00B84517" w:rsidRPr="00B84517" w:rsidRDefault="00B84517" w:rsidP="00B84517">
      <w:pPr>
        <w:pStyle w:val="paragraph"/>
        <w:spacing w:before="0" w:beforeAutospacing="0" w:after="0" w:afterAutospacing="0"/>
        <w:textAlignment w:val="baseline"/>
        <w:rPr>
          <w:rFonts w:ascii="Calibri" w:eastAsia="Times New Roman" w:hAnsi="Calibri" w:cs="Calibri"/>
          <w:b/>
          <w:bCs/>
          <w:lang w:val="sv-SE"/>
        </w:rPr>
      </w:pPr>
      <w:r w:rsidRPr="00B84517">
        <w:rPr>
          <w:rFonts w:ascii="Calibri" w:eastAsia="Times New Roman" w:hAnsi="Calibri" w:cs="Calibri"/>
          <w:b/>
          <w:bCs/>
          <w:lang w:val="sv-SE"/>
        </w:rPr>
        <w:t>Jascha von der Goltz</w:t>
      </w:r>
    </w:p>
    <w:p w14:paraId="6ADAC008" w14:textId="36872BB5" w:rsidR="00B84517" w:rsidRPr="00B84517" w:rsidRDefault="00B84517" w:rsidP="00B84517">
      <w:pPr>
        <w:pStyle w:val="paragraph"/>
        <w:spacing w:before="0" w:beforeAutospacing="0" w:after="0" w:afterAutospacing="0"/>
        <w:textAlignment w:val="baseline"/>
        <w:rPr>
          <w:rStyle w:val="eop"/>
          <w:rFonts w:ascii="Calibri" w:hAnsi="Calibri" w:cs="Calibri"/>
          <w:lang w:val="sv-SE"/>
        </w:rPr>
      </w:pPr>
      <w:r w:rsidRPr="00B84517">
        <w:rPr>
          <w:rFonts w:ascii="Calibri" w:eastAsia="Times New Roman" w:hAnsi="Calibri" w:cs="Calibri"/>
          <w:lang w:val="sv-SE"/>
        </w:rPr>
        <w:t>Jascha von der Goltz har varit biträdande dirigent för Winterthur Musiikkikollegium under ledning av Roberto Gonzalez-Monjas i två år. Han vann åttonde Panula-dirigenttävlingen år 2021 och kom på andra plats i "Jeunesse Musicale" dirigenttävlingen i Bukarest år 2019. Han studerar vid Zürcher Hochschule der Künste konstuniversitet under ledning av professor Johannes Schlaef. Vid Musiikkikollegium Winterthur har han dirigerat verk av G. Donizetti, Franz von Suppé och P. Mascagni, Stravinskys Eldfågelsviten och Ravels Balett Ma mère l'oye. Mot slutet av säsongen kommer han att leda orkestern i Stravinskys verk En soldats historia. Han har gjort gästdirigentframträdanden, inklusive med SWR:s symfoniorkester, Südwestdeutsche Philharmonie Konstanz, Freiburgs filharmoniker och Cluj-Napocas statliga filharmoniska orkester i Rumänien. Han deltog också i Gstaad dirigentakademin sommaren 2022. Jascha har deltagit i mästarkurser med Paavo Järvi, Vasily Petrenko, Manuel Hernandez Silvan och Nicolas Pasquet. Han föddes i en musikalisk familj i Freiburg, Tyskland, och började spela cello vid 6 års ålder.</w:t>
      </w:r>
      <w:r w:rsidRPr="00B84517">
        <w:rPr>
          <w:rStyle w:val="eop"/>
          <w:rFonts w:ascii="Calibri" w:hAnsi="Calibri" w:cs="Calibri"/>
          <w:lang w:val="sv-SE"/>
        </w:rPr>
        <w:t> </w:t>
      </w:r>
    </w:p>
    <w:p w14:paraId="2522598F" w14:textId="31D29299" w:rsidR="00B84517" w:rsidRPr="00B84517" w:rsidRDefault="00B84517" w:rsidP="00B84517">
      <w:pPr>
        <w:pStyle w:val="paragraph"/>
        <w:spacing w:before="0" w:beforeAutospacing="0" w:after="0" w:afterAutospacing="0"/>
        <w:textAlignment w:val="baseline"/>
        <w:rPr>
          <w:rStyle w:val="eop"/>
          <w:rFonts w:ascii="Calibri" w:hAnsi="Calibri" w:cs="Calibri"/>
          <w:lang w:val="sv-SE"/>
        </w:rPr>
      </w:pPr>
    </w:p>
    <w:p w14:paraId="3600B33F" w14:textId="0C46DB19" w:rsidR="00B84517" w:rsidRPr="00B84517" w:rsidRDefault="00B84517" w:rsidP="00B84517">
      <w:pPr>
        <w:pStyle w:val="paragraph"/>
        <w:spacing w:before="0" w:beforeAutospacing="0" w:after="0" w:afterAutospacing="0"/>
        <w:textAlignment w:val="baseline"/>
        <w:rPr>
          <w:rStyle w:val="eop"/>
          <w:rFonts w:ascii="Calibri" w:hAnsi="Calibri" w:cs="Calibri"/>
          <w:lang w:val="sv-SE"/>
        </w:rPr>
      </w:pPr>
      <w:r w:rsidRPr="00B84517">
        <w:rPr>
          <w:rStyle w:val="eop"/>
          <w:rFonts w:ascii="Calibri" w:hAnsi="Calibri" w:cs="Calibri"/>
          <w:lang w:val="sv-SE"/>
        </w:rPr>
        <w:t xml:space="preserve">*** </w:t>
      </w:r>
    </w:p>
    <w:p w14:paraId="1550145E" w14:textId="77777777" w:rsidR="00B84517" w:rsidRPr="00B84517" w:rsidRDefault="00B84517" w:rsidP="00B84517">
      <w:pPr>
        <w:pStyle w:val="paragraph"/>
        <w:spacing w:before="0" w:beforeAutospacing="0" w:after="0" w:afterAutospacing="0"/>
        <w:textAlignment w:val="baseline"/>
        <w:rPr>
          <w:rFonts w:ascii="Calibri" w:hAnsi="Calibri" w:cs="Calibri"/>
          <w:lang w:val="sv-SE"/>
        </w:rPr>
      </w:pPr>
    </w:p>
    <w:p w14:paraId="3B45B224" w14:textId="0AF91499" w:rsidR="3C91C9DD" w:rsidRPr="00B84517" w:rsidRDefault="00B84517" w:rsidP="00B8451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rPr>
          <w:rStyle w:val="normaltextrun"/>
          <w:rFonts w:ascii="Calibri" w:hAnsi="Calibri" w:cs="Calibri"/>
          <w:b/>
          <w:bCs/>
          <w:sz w:val="24"/>
          <w:szCs w:val="24"/>
        </w:rPr>
      </w:pPr>
      <w:r w:rsidRPr="00B84517">
        <w:rPr>
          <w:rStyle w:val="normaltextrun"/>
          <w:rFonts w:ascii="Calibri" w:hAnsi="Calibri" w:cs="Calibri"/>
          <w:b/>
          <w:bCs/>
          <w:sz w:val="24"/>
          <w:szCs w:val="24"/>
        </w:rPr>
        <w:t>Ossi Tanner</w:t>
      </w:r>
    </w:p>
    <w:p w14:paraId="312C603D" w14:textId="77777777" w:rsidR="00B84517" w:rsidRPr="007D35AA" w:rsidRDefault="00B84517" w:rsidP="00B84517">
      <w:pPr>
        <w:spacing w:after="0" w:line="240" w:lineRule="auto"/>
        <w:textAlignment w:val="baseline"/>
        <w:rPr>
          <w:rFonts w:ascii="Calibri" w:eastAsia="Times New Roman" w:hAnsi="Calibri" w:cs="Calibri"/>
          <w:sz w:val="24"/>
          <w:szCs w:val="24"/>
          <w:lang w:val="sv-SE"/>
        </w:rPr>
      </w:pPr>
      <w:r w:rsidRPr="007D35AA">
        <w:rPr>
          <w:rFonts w:ascii="Calibri" w:eastAsia="Times New Roman" w:hAnsi="Calibri" w:cs="Calibri"/>
          <w:sz w:val="24"/>
          <w:szCs w:val="24"/>
          <w:lang w:val="sv-SE"/>
        </w:rPr>
        <w:t xml:space="preserve">Tanner uppträdde som solist på säsongkonserterna för landets främsta symfoniorkestrar redan innan han vann pianotävlingen i Tammerfors år 2017. Han har medverkat i symfoniorkestern i Lahtis, Radions symfoniorkester, Helsingfors stadsorkester, Tammerfors filharmoniska orkester, Uleåborgs symfoniorkester, Jyväskyläs symfoniorkester, Lojo stadsorkester, Tapiola Sinfonetta och Mellersta Österbottens kammarorkester. Kapellmästarna sträcker sig allt från Sakari Oramo, Joshua Weilerstein och Eiji Oue till Klaus Mäkelä och Hannu Lintu. År 2021 uppträdde Tanner på festivalen PianoEspoo tillsammans med kvartetten Brentano och Paavali Jumppanen.  Tanner har även imponerat som kammarmusiker </w:t>
      </w:r>
      <w:proofErr w:type="gramStart"/>
      <w:r w:rsidRPr="007D35AA">
        <w:rPr>
          <w:rFonts w:ascii="Calibri" w:eastAsia="Times New Roman" w:hAnsi="Calibri" w:cs="Calibri"/>
          <w:sz w:val="24"/>
          <w:szCs w:val="24"/>
          <w:lang w:val="sv-SE"/>
        </w:rPr>
        <w:t>bl.a.</w:t>
      </w:r>
      <w:proofErr w:type="gramEnd"/>
      <w:r w:rsidRPr="007D35AA">
        <w:rPr>
          <w:rFonts w:ascii="Calibri" w:eastAsia="Times New Roman" w:hAnsi="Calibri" w:cs="Calibri"/>
          <w:sz w:val="24"/>
          <w:szCs w:val="24"/>
          <w:lang w:val="sv-SE"/>
        </w:rPr>
        <w:t xml:space="preserve">  med kammarkonserterna Radions symfoniorkester och Uleåborgs symfoniorkester samt på musikfestspelen i Åbo, Nådendal och Mänttä och Sibeliusfestivalen i Lahtis. Han spelade han i princip alla somrar på kammarmusikfestivalen i Kuhmo då han var tonåring.  Som residenskonstnär för symfoniorkestern i Lahtis år 2018 spelade </w:t>
      </w:r>
      <w:r w:rsidRPr="007D35AA">
        <w:rPr>
          <w:rFonts w:ascii="Calibri" w:eastAsia="Times New Roman" w:hAnsi="Calibri" w:cs="Calibri"/>
          <w:sz w:val="24"/>
          <w:szCs w:val="24"/>
          <w:lang w:val="sv-SE"/>
        </w:rPr>
        <w:lastRenderedPageBreak/>
        <w:t>han under en kväll Choplins pianokonsert och Brahms pianokvintett. Han har spelat solorecitaler i Finland och i Kroatien, Estland och Ryssland. </w:t>
      </w:r>
    </w:p>
    <w:p w14:paraId="1097F8B1" w14:textId="77777777" w:rsidR="00B84517" w:rsidRPr="00B84517" w:rsidRDefault="00B84517" w:rsidP="00B8451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rPr>
          <w:rFonts w:ascii="Calibri" w:eastAsia="Segoe UI" w:hAnsi="Calibri" w:cs="Calibri"/>
          <w:i/>
          <w:iCs/>
          <w:sz w:val="24"/>
          <w:szCs w:val="24"/>
          <w:lang w:val="sv-SE"/>
        </w:rPr>
      </w:pPr>
    </w:p>
    <w:p w14:paraId="30A99686" w14:textId="3115DB1E" w:rsidR="004725F6" w:rsidRPr="00B84517" w:rsidRDefault="00B84517" w:rsidP="36998409">
      <w:pPr>
        <w:spacing w:line="257" w:lineRule="auto"/>
        <w:textAlignment w:val="baseline"/>
        <w:rPr>
          <w:rFonts w:ascii="Calibri" w:eastAsia="Segoe UI" w:hAnsi="Calibri" w:cs="Calibri"/>
          <w:sz w:val="24"/>
          <w:szCs w:val="24"/>
          <w:lang w:val="sv-SE"/>
        </w:rPr>
      </w:pPr>
      <w:r>
        <w:rPr>
          <w:rFonts w:ascii="Calibri" w:eastAsia="Segoe UI" w:hAnsi="Calibri" w:cs="Calibri"/>
          <w:sz w:val="24"/>
          <w:szCs w:val="24"/>
          <w:lang w:val="sv-SE"/>
        </w:rPr>
        <w:t xml:space="preserve">*** </w:t>
      </w:r>
    </w:p>
    <w:p w14:paraId="1C0BFFAD" w14:textId="6C23836A" w:rsidR="00AB4A03" w:rsidRPr="00B84517" w:rsidRDefault="1186C47B" w:rsidP="36998409">
      <w:pPr>
        <w:pStyle w:val="paragraph"/>
        <w:spacing w:before="0" w:beforeAutospacing="0" w:after="0" w:afterAutospacing="0"/>
        <w:textAlignment w:val="baseline"/>
        <w:rPr>
          <w:rFonts w:ascii="Calibri" w:eastAsia="Segoe UI" w:hAnsi="Calibri" w:cs="Calibri"/>
          <w:lang w:val="sv-SE"/>
        </w:rPr>
      </w:pPr>
      <w:r w:rsidRPr="00B84517">
        <w:rPr>
          <w:rStyle w:val="scxw150993722"/>
          <w:rFonts w:ascii="Calibri" w:eastAsia="Segoe UI" w:hAnsi="Calibri" w:cs="Calibri"/>
          <w:b/>
          <w:bCs/>
          <w:color w:val="000000" w:themeColor="text1"/>
          <w:lang w:val="sv-SE"/>
        </w:rPr>
        <w:t>K</w:t>
      </w:r>
      <w:r w:rsidR="009032A9" w:rsidRPr="00B84517">
        <w:rPr>
          <w:rStyle w:val="scxw150993722"/>
          <w:rFonts w:ascii="Calibri" w:eastAsia="Segoe UI" w:hAnsi="Calibri" w:cs="Calibri"/>
          <w:b/>
          <w:bCs/>
          <w:color w:val="000000" w:themeColor="text1"/>
          <w:lang w:val="sv-SE"/>
        </w:rPr>
        <w:t>onserter hösten 2023</w:t>
      </w:r>
      <w:r w:rsidR="00AB4A03" w:rsidRPr="00B84517">
        <w:rPr>
          <w:rFonts w:ascii="Calibri" w:hAnsi="Calibri" w:cs="Calibri"/>
          <w:lang w:val="sv-SE"/>
        </w:rPr>
        <w:br/>
      </w:r>
      <w:r w:rsidR="00AB4A03" w:rsidRPr="00B84517">
        <w:rPr>
          <w:rStyle w:val="eop"/>
          <w:rFonts w:ascii="Calibri" w:eastAsia="Segoe UI" w:hAnsi="Calibri" w:cs="Calibri"/>
          <w:color w:val="000000" w:themeColor="text1"/>
          <w:lang w:val="sv-SE"/>
        </w:rPr>
        <w:t> </w:t>
      </w:r>
    </w:p>
    <w:p w14:paraId="7E6134BE" w14:textId="77777777" w:rsidR="00AB4A03" w:rsidRPr="00B84517" w:rsidRDefault="00AB4A03" w:rsidP="36998409">
      <w:pPr>
        <w:pStyle w:val="paragraph"/>
        <w:spacing w:before="0" w:beforeAutospacing="0" w:after="0" w:afterAutospacing="0"/>
        <w:textAlignment w:val="baseline"/>
        <w:rPr>
          <w:rFonts w:ascii="Calibri" w:eastAsia="Segoe UI" w:hAnsi="Calibri" w:cs="Calibri"/>
          <w:lang w:val="sv-SE"/>
        </w:rPr>
      </w:pPr>
      <w:r w:rsidRPr="00B84517">
        <w:rPr>
          <w:rStyle w:val="normaltextrun"/>
          <w:rFonts w:ascii="Calibri" w:eastAsia="Segoe UI" w:hAnsi="Calibri" w:cs="Calibri"/>
          <w:lang w:val="sv-SE"/>
        </w:rPr>
        <w:t>Messias  </w:t>
      </w:r>
      <w:r w:rsidRPr="00B84517">
        <w:rPr>
          <w:rStyle w:val="eop"/>
          <w:rFonts w:ascii="Calibri" w:eastAsia="Segoe UI" w:hAnsi="Calibri" w:cs="Calibri"/>
          <w:lang w:val="sv-SE"/>
        </w:rPr>
        <w:t> </w:t>
      </w:r>
    </w:p>
    <w:p w14:paraId="7231579A" w14:textId="2F46D445" w:rsidR="00AB4A03" w:rsidRPr="00B84517" w:rsidRDefault="009032A9" w:rsidP="36998409">
      <w:pPr>
        <w:pStyle w:val="paragraph"/>
        <w:spacing w:before="0" w:beforeAutospacing="0" w:after="0" w:afterAutospacing="0"/>
        <w:ind w:left="270"/>
        <w:textAlignment w:val="baseline"/>
        <w:rPr>
          <w:rFonts w:ascii="Calibri" w:eastAsia="Segoe UI" w:hAnsi="Calibri" w:cs="Calibri"/>
          <w:lang w:val="sv-SE"/>
        </w:rPr>
      </w:pPr>
      <w:r w:rsidRPr="00B84517">
        <w:rPr>
          <w:rStyle w:val="normaltextrun"/>
          <w:rFonts w:ascii="Calibri" w:eastAsia="Segoe UI" w:hAnsi="Calibri" w:cs="Calibri"/>
          <w:lang w:val="sv-SE"/>
        </w:rPr>
        <w:t>Fre</w:t>
      </w:r>
      <w:r w:rsidR="00AB4A03" w:rsidRPr="00B84517">
        <w:rPr>
          <w:rStyle w:val="normaltextrun"/>
          <w:rFonts w:ascii="Calibri" w:eastAsia="Segoe UI" w:hAnsi="Calibri" w:cs="Calibri"/>
          <w:lang w:val="sv-SE"/>
        </w:rPr>
        <w:t xml:space="preserve"> 15.12. klo</w:t>
      </w:r>
      <w:r w:rsidRPr="00B84517">
        <w:rPr>
          <w:rStyle w:val="normaltextrun"/>
          <w:rFonts w:ascii="Calibri" w:eastAsia="Segoe UI" w:hAnsi="Calibri" w:cs="Calibri"/>
          <w:lang w:val="sv-SE"/>
        </w:rPr>
        <w:t>/ kl.</w:t>
      </w:r>
      <w:r w:rsidR="00AB4A03" w:rsidRPr="00B84517">
        <w:rPr>
          <w:rStyle w:val="normaltextrun"/>
          <w:rFonts w:ascii="Calibri" w:eastAsia="Segoe UI" w:hAnsi="Calibri" w:cs="Calibri"/>
          <w:lang w:val="sv-SE"/>
        </w:rPr>
        <w:t xml:space="preserve"> 19, Vaasan kirkko</w:t>
      </w:r>
      <w:r w:rsidRPr="00B84517">
        <w:rPr>
          <w:rStyle w:val="normaltextrun"/>
          <w:rFonts w:ascii="Calibri" w:eastAsia="Segoe UI" w:hAnsi="Calibri" w:cs="Calibri"/>
          <w:lang w:val="sv-SE"/>
        </w:rPr>
        <w:t>/ Trefaldighetskyrkan</w:t>
      </w:r>
      <w:r w:rsidR="00AB4A03" w:rsidRPr="00B84517">
        <w:rPr>
          <w:rStyle w:val="eop"/>
          <w:rFonts w:ascii="Calibri" w:eastAsia="Segoe UI" w:hAnsi="Calibri" w:cs="Calibri"/>
          <w:lang w:val="sv-SE"/>
        </w:rPr>
        <w:t> </w:t>
      </w:r>
    </w:p>
    <w:p w14:paraId="69FAB570" w14:textId="0727C3E0" w:rsidR="00AB4A03" w:rsidRPr="00B84517" w:rsidRDefault="009032A9" w:rsidP="36998409">
      <w:pPr>
        <w:pStyle w:val="paragraph"/>
        <w:spacing w:before="0" w:beforeAutospacing="0" w:after="0" w:afterAutospacing="0"/>
        <w:ind w:left="270"/>
        <w:textAlignment w:val="baseline"/>
        <w:rPr>
          <w:rFonts w:ascii="Calibri" w:eastAsia="Segoe UI" w:hAnsi="Calibri" w:cs="Calibri"/>
          <w:lang w:val="sv-SE"/>
        </w:rPr>
      </w:pPr>
      <w:r w:rsidRPr="00B84517">
        <w:rPr>
          <w:rStyle w:val="normaltextrun"/>
          <w:rFonts w:ascii="Calibri" w:eastAsia="Segoe UI" w:hAnsi="Calibri" w:cs="Calibri"/>
          <w:lang w:val="sv-SE"/>
        </w:rPr>
        <w:t>dir.</w:t>
      </w:r>
      <w:r w:rsidR="00AB4A03" w:rsidRPr="00B84517">
        <w:rPr>
          <w:rStyle w:val="normaltextrun"/>
          <w:rFonts w:ascii="Calibri" w:eastAsia="Segoe UI" w:hAnsi="Calibri" w:cs="Calibri"/>
          <w:lang w:val="sv-SE"/>
        </w:rPr>
        <w:t xml:space="preserve"> Tomas Djupsjöbacka</w:t>
      </w:r>
      <w:r w:rsidR="00AB4A03" w:rsidRPr="00B84517">
        <w:rPr>
          <w:rStyle w:val="eop"/>
          <w:rFonts w:ascii="Calibri" w:eastAsia="Segoe UI" w:hAnsi="Calibri" w:cs="Calibri"/>
          <w:lang w:val="sv-SE"/>
        </w:rPr>
        <w:t> </w:t>
      </w:r>
    </w:p>
    <w:p w14:paraId="520F8BB0" w14:textId="77777777" w:rsidR="00AB4A03" w:rsidRPr="00B84517" w:rsidRDefault="00AB4A03" w:rsidP="36998409">
      <w:pPr>
        <w:pStyle w:val="paragraph"/>
        <w:spacing w:before="0" w:beforeAutospacing="0" w:after="0" w:afterAutospacing="0"/>
        <w:ind w:left="270"/>
        <w:textAlignment w:val="baseline"/>
        <w:rPr>
          <w:rFonts w:ascii="Calibri" w:eastAsia="Segoe UI" w:hAnsi="Calibri" w:cs="Calibri"/>
          <w:lang w:val="sv-SE"/>
        </w:rPr>
      </w:pPr>
      <w:r w:rsidRPr="00B84517">
        <w:rPr>
          <w:rStyle w:val="normaltextrun"/>
          <w:rFonts w:ascii="Calibri" w:eastAsia="Segoe UI" w:hAnsi="Calibri" w:cs="Calibri"/>
          <w:lang w:val="sv-SE"/>
        </w:rPr>
        <w:t>sol. Iida Antola, sopraano - Erica Back, altto - Hugo Hymas, tenori - Jussi Merikanto, basso </w:t>
      </w:r>
      <w:r w:rsidRPr="00B84517">
        <w:rPr>
          <w:rStyle w:val="eop"/>
          <w:rFonts w:ascii="Calibri" w:eastAsia="Segoe UI" w:hAnsi="Calibri" w:cs="Calibri"/>
          <w:lang w:val="sv-SE"/>
        </w:rPr>
        <w:t> </w:t>
      </w:r>
    </w:p>
    <w:p w14:paraId="396EBE66" w14:textId="7BC077B4" w:rsidR="00AB4A03" w:rsidRPr="00B84517" w:rsidRDefault="00AB4A03" w:rsidP="36998409">
      <w:pPr>
        <w:pStyle w:val="paragraph"/>
        <w:spacing w:before="0" w:beforeAutospacing="0" w:after="0" w:afterAutospacing="0"/>
        <w:ind w:left="270"/>
        <w:textAlignment w:val="baseline"/>
        <w:rPr>
          <w:rStyle w:val="eop"/>
          <w:rFonts w:ascii="Calibri" w:eastAsia="Segoe UI" w:hAnsi="Calibri" w:cs="Calibri"/>
          <w:lang w:val="sv-SE"/>
        </w:rPr>
      </w:pPr>
      <w:r w:rsidRPr="00B84517">
        <w:rPr>
          <w:rStyle w:val="normaltextrun"/>
          <w:rFonts w:ascii="Calibri" w:eastAsia="Segoe UI" w:hAnsi="Calibri" w:cs="Calibri"/>
          <w:lang w:val="sv-SE"/>
        </w:rPr>
        <w:t>K</w:t>
      </w:r>
      <w:r w:rsidR="49C51348" w:rsidRPr="00B84517">
        <w:rPr>
          <w:rStyle w:val="normaltextrun"/>
          <w:rFonts w:ascii="Calibri" w:eastAsia="Segoe UI" w:hAnsi="Calibri" w:cs="Calibri"/>
          <w:lang w:val="sv-SE"/>
        </w:rPr>
        <w:t xml:space="preserve">ammarkören </w:t>
      </w:r>
      <w:r w:rsidRPr="00B84517">
        <w:rPr>
          <w:rStyle w:val="normaltextrun"/>
          <w:rFonts w:ascii="Calibri" w:eastAsia="Segoe UI" w:hAnsi="Calibri" w:cs="Calibri"/>
          <w:lang w:val="sv-SE"/>
        </w:rPr>
        <w:t>Canticum Mari</w:t>
      </w:r>
      <w:r w:rsidR="009032A9" w:rsidRPr="00B84517">
        <w:rPr>
          <w:rStyle w:val="normaltextrun"/>
          <w:rFonts w:ascii="Calibri" w:eastAsia="Segoe UI" w:hAnsi="Calibri" w:cs="Calibri"/>
          <w:lang w:val="sv-SE"/>
        </w:rPr>
        <w:t>s</w:t>
      </w:r>
    </w:p>
    <w:p w14:paraId="688B1243" w14:textId="77777777" w:rsidR="00AB4A03" w:rsidRPr="00B84517" w:rsidRDefault="00AB4A03" w:rsidP="36998409">
      <w:pPr>
        <w:pStyle w:val="paragraph"/>
        <w:spacing w:before="0" w:beforeAutospacing="0" w:after="0" w:afterAutospacing="0"/>
        <w:ind w:left="270"/>
        <w:textAlignment w:val="baseline"/>
        <w:rPr>
          <w:rFonts w:ascii="Calibri" w:eastAsia="Segoe UI" w:hAnsi="Calibri" w:cs="Calibri"/>
          <w:lang w:val="sv-SE"/>
        </w:rPr>
      </w:pPr>
    </w:p>
    <w:p w14:paraId="3A4891EC" w14:textId="7A697841" w:rsidR="00AB4A03" w:rsidRPr="00B84517" w:rsidRDefault="009032A9" w:rsidP="36998409">
      <w:pPr>
        <w:pStyle w:val="paragraph"/>
        <w:spacing w:before="0" w:beforeAutospacing="0" w:after="0" w:afterAutospacing="0"/>
        <w:textAlignment w:val="baseline"/>
        <w:rPr>
          <w:rFonts w:ascii="Calibri" w:eastAsia="Segoe UI" w:hAnsi="Calibri" w:cs="Calibri"/>
          <w:lang w:val="sv-SE"/>
        </w:rPr>
      </w:pPr>
      <w:r w:rsidRPr="00B84517">
        <w:rPr>
          <w:rStyle w:val="normaltextrun"/>
          <w:rFonts w:ascii="Calibri" w:eastAsia="Segoe UI" w:hAnsi="Calibri" w:cs="Calibri"/>
          <w:lang w:val="sv-SE"/>
        </w:rPr>
        <w:t>Biljetter</w:t>
      </w:r>
      <w:r w:rsidR="00AB4A03" w:rsidRPr="00B84517">
        <w:rPr>
          <w:rStyle w:val="normaltextrun"/>
          <w:rFonts w:ascii="Calibri" w:eastAsia="Segoe UI" w:hAnsi="Calibri" w:cs="Calibri"/>
          <w:lang w:val="sv-SE"/>
        </w:rPr>
        <w:t>: 30 / 25 / 10 € </w:t>
      </w:r>
      <w:r w:rsidR="00AB4A03" w:rsidRPr="00B84517">
        <w:rPr>
          <w:rStyle w:val="eop"/>
          <w:rFonts w:ascii="Calibri" w:eastAsia="Segoe UI" w:hAnsi="Calibri" w:cs="Calibri"/>
          <w:lang w:val="sv-SE"/>
        </w:rPr>
        <w:t> </w:t>
      </w:r>
    </w:p>
    <w:p w14:paraId="7F242C44" w14:textId="235CE5CA" w:rsidR="00CF7D14" w:rsidRPr="00B84517" w:rsidRDefault="00017358" w:rsidP="36998409">
      <w:pPr>
        <w:rPr>
          <w:rFonts w:ascii="Calibri" w:eastAsia="Segoe UI" w:hAnsi="Calibri" w:cs="Calibri"/>
          <w:sz w:val="24"/>
          <w:szCs w:val="24"/>
          <w:lang w:val="sv-SE"/>
        </w:rPr>
      </w:pPr>
    </w:p>
    <w:p w14:paraId="3DE84894" w14:textId="536F1A3E" w:rsidR="00C94EA4" w:rsidRPr="00B84517" w:rsidRDefault="060E69EA" w:rsidP="36998409">
      <w:pPr>
        <w:rPr>
          <w:rFonts w:ascii="Calibri" w:eastAsia="Segoe UI" w:hAnsi="Calibri" w:cs="Calibri"/>
          <w:sz w:val="24"/>
          <w:szCs w:val="24"/>
          <w:lang w:val="sv-SE"/>
        </w:rPr>
      </w:pPr>
      <w:r w:rsidRPr="00B84517">
        <w:rPr>
          <w:rFonts w:ascii="Calibri" w:eastAsia="Segoe UI" w:hAnsi="Calibri" w:cs="Calibri"/>
          <w:sz w:val="24"/>
          <w:szCs w:val="24"/>
          <w:lang w:val="sv-SE"/>
        </w:rPr>
        <w:t>Kolla in vårens 202</w:t>
      </w:r>
      <w:r w:rsidR="00B84517" w:rsidRPr="00B84517">
        <w:rPr>
          <w:rFonts w:ascii="Calibri" w:eastAsia="Segoe UI" w:hAnsi="Calibri" w:cs="Calibri"/>
          <w:sz w:val="24"/>
          <w:szCs w:val="24"/>
          <w:lang w:val="sv-SE"/>
        </w:rPr>
        <w:t>4</w:t>
      </w:r>
      <w:r w:rsidR="009032A9" w:rsidRPr="00B84517">
        <w:rPr>
          <w:rFonts w:ascii="Calibri" w:eastAsia="Segoe UI" w:hAnsi="Calibri" w:cs="Calibri"/>
          <w:sz w:val="24"/>
          <w:szCs w:val="24"/>
          <w:lang w:val="sv-SE"/>
        </w:rPr>
        <w:t xml:space="preserve"> </w:t>
      </w:r>
      <w:r w:rsidR="578EF53B" w:rsidRPr="00B84517">
        <w:rPr>
          <w:rFonts w:ascii="Calibri" w:eastAsia="Segoe UI" w:hAnsi="Calibri" w:cs="Calibri"/>
          <w:sz w:val="24"/>
          <w:szCs w:val="24"/>
          <w:lang w:val="sv-SE"/>
        </w:rPr>
        <w:t>k</w:t>
      </w:r>
      <w:r w:rsidR="009032A9" w:rsidRPr="00B84517">
        <w:rPr>
          <w:rFonts w:ascii="Calibri" w:eastAsia="Segoe UI" w:hAnsi="Calibri" w:cs="Calibri"/>
          <w:sz w:val="24"/>
          <w:szCs w:val="24"/>
          <w:lang w:val="sv-SE"/>
        </w:rPr>
        <w:t xml:space="preserve">onsertprogram </w:t>
      </w:r>
      <w:r w:rsidR="2702ECD4" w:rsidRPr="00B84517">
        <w:rPr>
          <w:rFonts w:ascii="Calibri" w:eastAsia="Segoe UI" w:hAnsi="Calibri" w:cs="Calibri"/>
          <w:sz w:val="24"/>
          <w:szCs w:val="24"/>
          <w:lang w:val="sv-SE"/>
        </w:rPr>
        <w:t>på vår hemsida</w:t>
      </w:r>
      <w:r w:rsidR="009032A9" w:rsidRPr="00B84517">
        <w:rPr>
          <w:rFonts w:ascii="Calibri" w:eastAsia="Segoe UI" w:hAnsi="Calibri" w:cs="Calibri"/>
          <w:sz w:val="24"/>
          <w:szCs w:val="24"/>
          <w:lang w:val="sv-SE"/>
        </w:rPr>
        <w:t>.</w:t>
      </w:r>
    </w:p>
    <w:p w14:paraId="71F2ABB9" w14:textId="1AB991F7" w:rsidR="6FEA76CC" w:rsidRPr="00B84517" w:rsidRDefault="6FEA76CC" w:rsidP="36998409">
      <w:pPr>
        <w:pStyle w:val="paragraph"/>
        <w:spacing w:before="0" w:beforeAutospacing="0" w:after="0" w:afterAutospacing="0"/>
        <w:rPr>
          <w:rFonts w:ascii="Calibri" w:eastAsia="Segoe UI" w:hAnsi="Calibri" w:cs="Calibri"/>
        </w:rPr>
      </w:pPr>
      <w:r w:rsidRPr="00B84517">
        <w:rPr>
          <w:rStyle w:val="normaltextrun"/>
          <w:rFonts w:ascii="Calibri" w:eastAsia="Segoe UI" w:hAnsi="Calibri" w:cs="Calibri"/>
        </w:rPr>
        <w:t>www.vaasankaupunginorkesteri</w:t>
      </w:r>
      <w:r w:rsidRPr="00B84517">
        <w:rPr>
          <w:rStyle w:val="normaltextrun"/>
          <w:rFonts w:ascii="Calibri" w:eastAsia="Segoe UI" w:hAnsi="Calibri" w:cs="Calibri"/>
          <w:color w:val="000000" w:themeColor="text1"/>
        </w:rPr>
        <w:t>.fi  </w:t>
      </w:r>
    </w:p>
    <w:p w14:paraId="60B3E86E" w14:textId="66D60CFA" w:rsidR="3C91C9DD" w:rsidRPr="00B84517" w:rsidRDefault="3C91C9DD" w:rsidP="36998409">
      <w:pPr>
        <w:rPr>
          <w:rFonts w:ascii="Calibri" w:eastAsia="Segoe UI" w:hAnsi="Calibri" w:cs="Calibri"/>
          <w:sz w:val="24"/>
          <w:szCs w:val="24"/>
          <w:lang w:val="sv-SE"/>
        </w:rPr>
      </w:pPr>
    </w:p>
    <w:sectPr w:rsidR="3C91C9DD" w:rsidRPr="00B84517">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7B03EA"/>
    <w:multiLevelType w:val="multilevel"/>
    <w:tmpl w:val="B596F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52185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A03"/>
    <w:rsid w:val="00017358"/>
    <w:rsid w:val="00082F08"/>
    <w:rsid w:val="00125D44"/>
    <w:rsid w:val="002E210A"/>
    <w:rsid w:val="00302169"/>
    <w:rsid w:val="00384D3C"/>
    <w:rsid w:val="00411EAC"/>
    <w:rsid w:val="004725F6"/>
    <w:rsid w:val="00473290"/>
    <w:rsid w:val="00650FA9"/>
    <w:rsid w:val="006C2CCE"/>
    <w:rsid w:val="009032A9"/>
    <w:rsid w:val="00A45E16"/>
    <w:rsid w:val="00AB4A03"/>
    <w:rsid w:val="00B84517"/>
    <w:rsid w:val="00B86BEE"/>
    <w:rsid w:val="00C90F6E"/>
    <w:rsid w:val="00C94EA4"/>
    <w:rsid w:val="00CD2587"/>
    <w:rsid w:val="00D23908"/>
    <w:rsid w:val="00D34BB6"/>
    <w:rsid w:val="00EA51F8"/>
    <w:rsid w:val="00EADDB1"/>
    <w:rsid w:val="00FC6EC3"/>
    <w:rsid w:val="013DA9BE"/>
    <w:rsid w:val="02A53A4C"/>
    <w:rsid w:val="032BD68A"/>
    <w:rsid w:val="05AB6266"/>
    <w:rsid w:val="060E69EA"/>
    <w:rsid w:val="062602AC"/>
    <w:rsid w:val="0820BE68"/>
    <w:rsid w:val="08E30328"/>
    <w:rsid w:val="0910FF27"/>
    <w:rsid w:val="09BCABD7"/>
    <w:rsid w:val="09E4FEDB"/>
    <w:rsid w:val="0AF91C85"/>
    <w:rsid w:val="0B6CEEEA"/>
    <w:rsid w:val="0B8082E7"/>
    <w:rsid w:val="0BF12A6F"/>
    <w:rsid w:val="0C489FE9"/>
    <w:rsid w:val="0D69AE1C"/>
    <w:rsid w:val="0D878FFA"/>
    <w:rsid w:val="0DB6744B"/>
    <w:rsid w:val="0DE4704A"/>
    <w:rsid w:val="0F23605B"/>
    <w:rsid w:val="1089E8B2"/>
    <w:rsid w:val="111C110C"/>
    <w:rsid w:val="1186C47B"/>
    <w:rsid w:val="13F6D17E"/>
    <w:rsid w:val="143364D1"/>
    <w:rsid w:val="1486D66E"/>
    <w:rsid w:val="14C12C3A"/>
    <w:rsid w:val="1592A1DF"/>
    <w:rsid w:val="15FE60C7"/>
    <w:rsid w:val="162F5754"/>
    <w:rsid w:val="17320435"/>
    <w:rsid w:val="176B0593"/>
    <w:rsid w:val="17BE7730"/>
    <w:rsid w:val="1831FF38"/>
    <w:rsid w:val="19271F2A"/>
    <w:rsid w:val="1A1CADBB"/>
    <w:rsid w:val="1A916B7E"/>
    <w:rsid w:val="1A92A6C3"/>
    <w:rsid w:val="1B073A47"/>
    <w:rsid w:val="1C2D3BDF"/>
    <w:rsid w:val="1C36EE7C"/>
    <w:rsid w:val="1E2CE119"/>
    <w:rsid w:val="1EA37160"/>
    <w:rsid w:val="1F64DCA1"/>
    <w:rsid w:val="206CF9AF"/>
    <w:rsid w:val="209C9216"/>
    <w:rsid w:val="20E50DF2"/>
    <w:rsid w:val="223F4E92"/>
    <w:rsid w:val="229C7D63"/>
    <w:rsid w:val="22F54CA4"/>
    <w:rsid w:val="2315C7E2"/>
    <w:rsid w:val="232B40A2"/>
    <w:rsid w:val="242CC9D1"/>
    <w:rsid w:val="2471C31E"/>
    <w:rsid w:val="252C10B7"/>
    <w:rsid w:val="25F78CFE"/>
    <w:rsid w:val="262366C6"/>
    <w:rsid w:val="265AD97B"/>
    <w:rsid w:val="2702ECD4"/>
    <w:rsid w:val="2752A2DC"/>
    <w:rsid w:val="27AF582D"/>
    <w:rsid w:val="27E93905"/>
    <w:rsid w:val="2952EEF0"/>
    <w:rsid w:val="2A97B3FC"/>
    <w:rsid w:val="2B2928B5"/>
    <w:rsid w:val="2BEEAB94"/>
    <w:rsid w:val="2C07DD63"/>
    <w:rsid w:val="2C316549"/>
    <w:rsid w:val="2C47803D"/>
    <w:rsid w:val="2D809777"/>
    <w:rsid w:val="2E98D3F0"/>
    <w:rsid w:val="2EB9CAA0"/>
    <w:rsid w:val="2F7E1C45"/>
    <w:rsid w:val="302A4285"/>
    <w:rsid w:val="3145919B"/>
    <w:rsid w:val="31CF473C"/>
    <w:rsid w:val="3297FBAD"/>
    <w:rsid w:val="331C9B5E"/>
    <w:rsid w:val="3361E347"/>
    <w:rsid w:val="339EE6E3"/>
    <w:rsid w:val="34503ECC"/>
    <w:rsid w:val="3463A4BE"/>
    <w:rsid w:val="34D99DC6"/>
    <w:rsid w:val="354E314A"/>
    <w:rsid w:val="3562817E"/>
    <w:rsid w:val="3648B95E"/>
    <w:rsid w:val="367EBC5F"/>
    <w:rsid w:val="36998409"/>
    <w:rsid w:val="36C4DC85"/>
    <w:rsid w:val="38140585"/>
    <w:rsid w:val="386C2641"/>
    <w:rsid w:val="389A2240"/>
    <w:rsid w:val="38A4A8D2"/>
    <w:rsid w:val="3910E14E"/>
    <w:rsid w:val="395706EA"/>
    <w:rsid w:val="39D00FF8"/>
    <w:rsid w:val="39FC7D47"/>
    <w:rsid w:val="3A23A879"/>
    <w:rsid w:val="3ACA3B22"/>
    <w:rsid w:val="3AE38919"/>
    <w:rsid w:val="3B594859"/>
    <w:rsid w:val="3BD169EA"/>
    <w:rsid w:val="3C91C9DD"/>
    <w:rsid w:val="3D281F3C"/>
    <w:rsid w:val="3E645179"/>
    <w:rsid w:val="3E6AFD4B"/>
    <w:rsid w:val="3EAC8374"/>
    <w:rsid w:val="3EDB67C5"/>
    <w:rsid w:val="3EE916C7"/>
    <w:rsid w:val="3F0108D0"/>
    <w:rsid w:val="3FB2743A"/>
    <w:rsid w:val="404853D5"/>
    <w:rsid w:val="406BBECB"/>
    <w:rsid w:val="406C7024"/>
    <w:rsid w:val="40D858C5"/>
    <w:rsid w:val="414A1F7D"/>
    <w:rsid w:val="4186480F"/>
    <w:rsid w:val="42078F2C"/>
    <w:rsid w:val="422D0989"/>
    <w:rsid w:val="4285DB25"/>
    <w:rsid w:val="4306CB7A"/>
    <w:rsid w:val="43AB3404"/>
    <w:rsid w:val="43ED6DF3"/>
    <w:rsid w:val="450BA905"/>
    <w:rsid w:val="4646F0A8"/>
    <w:rsid w:val="46A77966"/>
    <w:rsid w:val="46B79559"/>
    <w:rsid w:val="46D180DE"/>
    <w:rsid w:val="46DB004F"/>
    <w:rsid w:val="470AFCD0"/>
    <w:rsid w:val="47F9FE22"/>
    <w:rsid w:val="49A1B58A"/>
    <w:rsid w:val="49C51348"/>
    <w:rsid w:val="4A405642"/>
    <w:rsid w:val="4CC0F537"/>
    <w:rsid w:val="4D4D79A0"/>
    <w:rsid w:val="4DE055B4"/>
    <w:rsid w:val="4E3BB12A"/>
    <w:rsid w:val="4EB8B743"/>
    <w:rsid w:val="4F293620"/>
    <w:rsid w:val="4FA9614E"/>
    <w:rsid w:val="4FC57769"/>
    <w:rsid w:val="51F05B65"/>
    <w:rsid w:val="525AFC88"/>
    <w:rsid w:val="531175E9"/>
    <w:rsid w:val="5363C1CB"/>
    <w:rsid w:val="54027C60"/>
    <w:rsid w:val="563181A8"/>
    <w:rsid w:val="56A938CD"/>
    <w:rsid w:val="578EF53B"/>
    <w:rsid w:val="5891A949"/>
    <w:rsid w:val="5991338E"/>
    <w:rsid w:val="5A9140D7"/>
    <w:rsid w:val="5AE7361C"/>
    <w:rsid w:val="5B7CA9F0"/>
    <w:rsid w:val="5B85B5D1"/>
    <w:rsid w:val="5D0BA3D7"/>
    <w:rsid w:val="5D1884E9"/>
    <w:rsid w:val="5E9AC3DF"/>
    <w:rsid w:val="5F417747"/>
    <w:rsid w:val="5FDEBE1A"/>
    <w:rsid w:val="60036FD0"/>
    <w:rsid w:val="602AE384"/>
    <w:rsid w:val="609FF3E5"/>
    <w:rsid w:val="60BEB4C7"/>
    <w:rsid w:val="6243E3A2"/>
    <w:rsid w:val="62EB0660"/>
    <w:rsid w:val="63A085CE"/>
    <w:rsid w:val="67CEE1C3"/>
    <w:rsid w:val="67F5495A"/>
    <w:rsid w:val="69E7547D"/>
    <w:rsid w:val="6A629325"/>
    <w:rsid w:val="6B2CEA1C"/>
    <w:rsid w:val="6CBD4122"/>
    <w:rsid w:val="6D8C8017"/>
    <w:rsid w:val="6D9C1EB5"/>
    <w:rsid w:val="6E432796"/>
    <w:rsid w:val="6FEA76CC"/>
    <w:rsid w:val="70525452"/>
    <w:rsid w:val="714F301B"/>
    <w:rsid w:val="7190B245"/>
    <w:rsid w:val="719D4CA3"/>
    <w:rsid w:val="7409B6AB"/>
    <w:rsid w:val="74E61147"/>
    <w:rsid w:val="759F7C55"/>
    <w:rsid w:val="764AFB0B"/>
    <w:rsid w:val="76642368"/>
    <w:rsid w:val="77B5C67F"/>
    <w:rsid w:val="77DCA93A"/>
    <w:rsid w:val="786015EB"/>
    <w:rsid w:val="79ADBC18"/>
    <w:rsid w:val="79BC1127"/>
    <w:rsid w:val="7A3F672B"/>
    <w:rsid w:val="7B5F45DE"/>
    <w:rsid w:val="7C3EA3E7"/>
    <w:rsid w:val="7CD364EC"/>
    <w:rsid w:val="7CDB8448"/>
    <w:rsid w:val="7D0FE27C"/>
    <w:rsid w:val="7DD72573"/>
    <w:rsid w:val="7E49366E"/>
    <w:rsid w:val="7E6D1227"/>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7B86C"/>
  <w15:chartTrackingRefBased/>
  <w15:docId w15:val="{95859984-8266-4702-8A39-191493E96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AB4A03"/>
    <w:pPr>
      <w:spacing w:line="256" w:lineRule="auto"/>
    </w:pPr>
    <w:rPr>
      <w:rFonts w:eastAsiaTheme="minorEastAsia" w:cs="Times New Roman"/>
      <w:lang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customStyle="1" w:styleId="paragraph">
    <w:name w:val="paragraph"/>
    <w:basedOn w:val="Normaali"/>
    <w:rsid w:val="00AB4A03"/>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Kappaleenoletusfontti"/>
    <w:rsid w:val="00AB4A03"/>
    <w:rPr>
      <w:rFonts w:ascii="Times New Roman" w:hAnsi="Times New Roman" w:cs="Times New Roman" w:hint="default"/>
    </w:rPr>
  </w:style>
  <w:style w:type="character" w:customStyle="1" w:styleId="eop">
    <w:name w:val="eop"/>
    <w:basedOn w:val="Kappaleenoletusfontti"/>
    <w:rsid w:val="00AB4A03"/>
    <w:rPr>
      <w:rFonts w:ascii="Times New Roman" w:hAnsi="Times New Roman" w:cs="Times New Roman" w:hint="default"/>
    </w:rPr>
  </w:style>
  <w:style w:type="character" w:customStyle="1" w:styleId="scxw150993722">
    <w:name w:val="scxw150993722"/>
    <w:basedOn w:val="Kappaleenoletusfontti"/>
    <w:rsid w:val="00AB4A03"/>
    <w:rPr>
      <w:rFonts w:ascii="Times New Roman" w:hAnsi="Times New Roman" w:cs="Times New Roman" w:hint="default"/>
    </w:rPr>
  </w:style>
  <w:style w:type="character" w:styleId="Hyperlinkki">
    <w:name w:val="Hyperlink"/>
    <w:basedOn w:val="Kappaleenoletusfontti"/>
    <w:uiPriority w:val="99"/>
    <w:unhideWhenUsed/>
    <w:rsid w:val="00650FA9"/>
    <w:rPr>
      <w:color w:val="0563C1" w:themeColor="hyperlink"/>
      <w:u w:val="single"/>
    </w:rPr>
  </w:style>
  <w:style w:type="paragraph" w:customStyle="1" w:styleId="Kappaleennimet">
    <w:name w:val="Kappaleen nimet"/>
    <w:basedOn w:val="Normaali"/>
    <w:link w:val="KappaleennimetChar"/>
    <w:uiPriority w:val="1"/>
    <w:qFormat/>
    <w:rsid w:val="36998409"/>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jc w:val="both"/>
    </w:pPr>
    <w:rPr>
      <w:rFonts w:ascii="Helvetica" w:eastAsia="Arial Unicode MS" w:hAnsi="Helvetica" w:cs="Arial Unicode MS"/>
      <w:color w:val="000000" w:themeColor="text1"/>
      <w:sz w:val="24"/>
      <w:szCs w:val="24"/>
      <w:lang w:val="sv-SE"/>
    </w:rPr>
  </w:style>
  <w:style w:type="character" w:customStyle="1" w:styleId="KappaleennimetChar">
    <w:name w:val="Kappaleen nimet Char"/>
    <w:basedOn w:val="Kappaleenoletusfontti"/>
    <w:link w:val="Kappaleennimet"/>
    <w:uiPriority w:val="1"/>
    <w:rsid w:val="36998409"/>
    <w:rPr>
      <w:rFonts w:ascii="Helvetica" w:eastAsia="Arial Unicode MS" w:hAnsi="Helvetica" w:cs="Arial Unicode MS"/>
      <w:color w:val="000000" w:themeColor="text1"/>
      <w:sz w:val="24"/>
      <w:szCs w:val="24"/>
      <w:lang w:val="sv-SE" w:eastAsia="fi-FI"/>
    </w:rPr>
  </w:style>
  <w:style w:type="character" w:customStyle="1" w:styleId="scxw205569579">
    <w:name w:val="scxw205569579"/>
    <w:basedOn w:val="Kappaleenoletusfontti"/>
    <w:uiPriority w:val="1"/>
    <w:rsid w:val="36998409"/>
  </w:style>
  <w:style w:type="character" w:styleId="Korostus">
    <w:name w:val="Emphasis"/>
    <w:basedOn w:val="Kappaleenoletusfontti"/>
    <w:uiPriority w:val="20"/>
    <w:qFormat/>
    <w:rsid w:val="00B84517"/>
    <w:rPr>
      <w:i/>
      <w:iCs/>
    </w:rPr>
  </w:style>
  <w:style w:type="character" w:styleId="Voimakas">
    <w:name w:val="Strong"/>
    <w:basedOn w:val="Kappaleenoletusfontti"/>
    <w:uiPriority w:val="22"/>
    <w:qFormat/>
    <w:rsid w:val="00B84517"/>
    <w:rPr>
      <w:b/>
      <w:bCs/>
    </w:rPr>
  </w:style>
  <w:style w:type="paragraph" w:styleId="NormaaliWWW">
    <w:name w:val="Normal (Web)"/>
    <w:basedOn w:val="Normaali"/>
    <w:uiPriority w:val="99"/>
    <w:semiHidden/>
    <w:unhideWhenUsed/>
    <w:rsid w:val="00B84517"/>
    <w:pPr>
      <w:spacing w:before="100" w:beforeAutospacing="1" w:after="100" w:afterAutospacing="1" w:line="240" w:lineRule="auto"/>
    </w:pPr>
    <w:rPr>
      <w:rFonts w:ascii="Times New Roman" w:eastAsia="Times New Roman" w:hAnsi="Times New Roman"/>
      <w:sz w:val="24"/>
      <w:szCs w:val="24"/>
    </w:rPr>
  </w:style>
  <w:style w:type="character" w:customStyle="1" w:styleId="textrun">
    <w:name w:val="textrun"/>
    <w:basedOn w:val="Kappaleenoletusfontti"/>
    <w:rsid w:val="00B845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174780">
      <w:bodyDiv w:val="1"/>
      <w:marLeft w:val="0"/>
      <w:marRight w:val="0"/>
      <w:marTop w:val="0"/>
      <w:marBottom w:val="0"/>
      <w:divBdr>
        <w:top w:val="none" w:sz="0" w:space="0" w:color="auto"/>
        <w:left w:val="none" w:sz="0" w:space="0" w:color="auto"/>
        <w:bottom w:val="none" w:sz="0" w:space="0" w:color="auto"/>
        <w:right w:val="none" w:sz="0" w:space="0" w:color="auto"/>
      </w:divBdr>
    </w:div>
    <w:div w:id="1331248206">
      <w:bodyDiv w:val="1"/>
      <w:marLeft w:val="0"/>
      <w:marRight w:val="0"/>
      <w:marTop w:val="0"/>
      <w:marBottom w:val="0"/>
      <w:divBdr>
        <w:top w:val="none" w:sz="0" w:space="0" w:color="auto"/>
        <w:left w:val="none" w:sz="0" w:space="0" w:color="auto"/>
        <w:bottom w:val="none" w:sz="0" w:space="0" w:color="auto"/>
        <w:right w:val="none" w:sz="0" w:space="0" w:color="auto"/>
      </w:divBdr>
      <w:divsChild>
        <w:div w:id="1091970462">
          <w:marLeft w:val="0"/>
          <w:marRight w:val="0"/>
          <w:marTop w:val="0"/>
          <w:marBottom w:val="0"/>
          <w:divBdr>
            <w:top w:val="none" w:sz="0" w:space="0" w:color="auto"/>
            <w:left w:val="none" w:sz="0" w:space="0" w:color="auto"/>
            <w:bottom w:val="none" w:sz="0" w:space="0" w:color="auto"/>
            <w:right w:val="none" w:sz="0" w:space="0" w:color="auto"/>
          </w:divBdr>
        </w:div>
        <w:div w:id="816193110">
          <w:marLeft w:val="0"/>
          <w:marRight w:val="0"/>
          <w:marTop w:val="0"/>
          <w:marBottom w:val="0"/>
          <w:divBdr>
            <w:top w:val="none" w:sz="0" w:space="0" w:color="auto"/>
            <w:left w:val="none" w:sz="0" w:space="0" w:color="auto"/>
            <w:bottom w:val="none" w:sz="0" w:space="0" w:color="auto"/>
            <w:right w:val="none" w:sz="0" w:space="0" w:color="auto"/>
          </w:divBdr>
        </w:div>
        <w:div w:id="1593583262">
          <w:marLeft w:val="0"/>
          <w:marRight w:val="0"/>
          <w:marTop w:val="0"/>
          <w:marBottom w:val="0"/>
          <w:divBdr>
            <w:top w:val="none" w:sz="0" w:space="0" w:color="auto"/>
            <w:left w:val="none" w:sz="0" w:space="0" w:color="auto"/>
            <w:bottom w:val="none" w:sz="0" w:space="0" w:color="auto"/>
            <w:right w:val="none" w:sz="0" w:space="0" w:color="auto"/>
          </w:divBdr>
        </w:div>
        <w:div w:id="2096053656">
          <w:marLeft w:val="0"/>
          <w:marRight w:val="0"/>
          <w:marTop w:val="0"/>
          <w:marBottom w:val="0"/>
          <w:divBdr>
            <w:top w:val="none" w:sz="0" w:space="0" w:color="auto"/>
            <w:left w:val="none" w:sz="0" w:space="0" w:color="auto"/>
            <w:bottom w:val="none" w:sz="0" w:space="0" w:color="auto"/>
            <w:right w:val="none" w:sz="0" w:space="0" w:color="auto"/>
          </w:divBdr>
        </w:div>
        <w:div w:id="222909988">
          <w:marLeft w:val="0"/>
          <w:marRight w:val="0"/>
          <w:marTop w:val="0"/>
          <w:marBottom w:val="0"/>
          <w:divBdr>
            <w:top w:val="none" w:sz="0" w:space="0" w:color="auto"/>
            <w:left w:val="none" w:sz="0" w:space="0" w:color="auto"/>
            <w:bottom w:val="none" w:sz="0" w:space="0" w:color="auto"/>
            <w:right w:val="none" w:sz="0" w:space="0" w:color="auto"/>
          </w:divBdr>
        </w:div>
        <w:div w:id="1176655159">
          <w:marLeft w:val="0"/>
          <w:marRight w:val="0"/>
          <w:marTop w:val="0"/>
          <w:marBottom w:val="0"/>
          <w:divBdr>
            <w:top w:val="none" w:sz="0" w:space="0" w:color="auto"/>
            <w:left w:val="none" w:sz="0" w:space="0" w:color="auto"/>
            <w:bottom w:val="none" w:sz="0" w:space="0" w:color="auto"/>
            <w:right w:val="none" w:sz="0" w:space="0" w:color="auto"/>
          </w:divBdr>
        </w:div>
        <w:div w:id="1274292041">
          <w:marLeft w:val="0"/>
          <w:marRight w:val="0"/>
          <w:marTop w:val="0"/>
          <w:marBottom w:val="0"/>
          <w:divBdr>
            <w:top w:val="none" w:sz="0" w:space="0" w:color="auto"/>
            <w:left w:val="none" w:sz="0" w:space="0" w:color="auto"/>
            <w:bottom w:val="none" w:sz="0" w:space="0" w:color="auto"/>
            <w:right w:val="none" w:sz="0" w:space="0" w:color="auto"/>
          </w:divBdr>
        </w:div>
        <w:div w:id="606739930">
          <w:marLeft w:val="0"/>
          <w:marRight w:val="0"/>
          <w:marTop w:val="0"/>
          <w:marBottom w:val="0"/>
          <w:divBdr>
            <w:top w:val="none" w:sz="0" w:space="0" w:color="auto"/>
            <w:left w:val="none" w:sz="0" w:space="0" w:color="auto"/>
            <w:bottom w:val="none" w:sz="0" w:space="0" w:color="auto"/>
            <w:right w:val="none" w:sz="0" w:space="0" w:color="auto"/>
          </w:divBdr>
        </w:div>
        <w:div w:id="1428385827">
          <w:marLeft w:val="0"/>
          <w:marRight w:val="0"/>
          <w:marTop w:val="0"/>
          <w:marBottom w:val="0"/>
          <w:divBdr>
            <w:top w:val="none" w:sz="0" w:space="0" w:color="auto"/>
            <w:left w:val="none" w:sz="0" w:space="0" w:color="auto"/>
            <w:bottom w:val="none" w:sz="0" w:space="0" w:color="auto"/>
            <w:right w:val="none" w:sz="0" w:space="0" w:color="auto"/>
          </w:divBdr>
        </w:div>
        <w:div w:id="428156967">
          <w:marLeft w:val="0"/>
          <w:marRight w:val="0"/>
          <w:marTop w:val="0"/>
          <w:marBottom w:val="0"/>
          <w:divBdr>
            <w:top w:val="none" w:sz="0" w:space="0" w:color="auto"/>
            <w:left w:val="none" w:sz="0" w:space="0" w:color="auto"/>
            <w:bottom w:val="none" w:sz="0" w:space="0" w:color="auto"/>
            <w:right w:val="none" w:sz="0" w:space="0" w:color="auto"/>
          </w:divBdr>
        </w:div>
        <w:div w:id="2056807702">
          <w:marLeft w:val="0"/>
          <w:marRight w:val="0"/>
          <w:marTop w:val="0"/>
          <w:marBottom w:val="0"/>
          <w:divBdr>
            <w:top w:val="none" w:sz="0" w:space="0" w:color="auto"/>
            <w:left w:val="none" w:sz="0" w:space="0" w:color="auto"/>
            <w:bottom w:val="none" w:sz="0" w:space="0" w:color="auto"/>
            <w:right w:val="none" w:sz="0" w:space="0" w:color="auto"/>
          </w:divBdr>
        </w:div>
        <w:div w:id="693462539">
          <w:marLeft w:val="0"/>
          <w:marRight w:val="0"/>
          <w:marTop w:val="0"/>
          <w:marBottom w:val="0"/>
          <w:divBdr>
            <w:top w:val="none" w:sz="0" w:space="0" w:color="auto"/>
            <w:left w:val="none" w:sz="0" w:space="0" w:color="auto"/>
            <w:bottom w:val="none" w:sz="0" w:space="0" w:color="auto"/>
            <w:right w:val="none" w:sz="0" w:space="0" w:color="auto"/>
          </w:divBdr>
        </w:div>
      </w:divsChild>
    </w:div>
    <w:div w:id="1725056532">
      <w:bodyDiv w:val="1"/>
      <w:marLeft w:val="0"/>
      <w:marRight w:val="0"/>
      <w:marTop w:val="0"/>
      <w:marBottom w:val="0"/>
      <w:divBdr>
        <w:top w:val="none" w:sz="0" w:space="0" w:color="auto"/>
        <w:left w:val="none" w:sz="0" w:space="0" w:color="auto"/>
        <w:bottom w:val="none" w:sz="0" w:space="0" w:color="auto"/>
        <w:right w:val="none" w:sz="0" w:space="0" w:color="auto"/>
      </w:divBdr>
      <w:divsChild>
        <w:div w:id="680008967">
          <w:marLeft w:val="0"/>
          <w:marRight w:val="0"/>
          <w:marTop w:val="0"/>
          <w:marBottom w:val="0"/>
          <w:divBdr>
            <w:top w:val="none" w:sz="0" w:space="0" w:color="auto"/>
            <w:left w:val="none" w:sz="0" w:space="0" w:color="auto"/>
            <w:bottom w:val="none" w:sz="0" w:space="0" w:color="auto"/>
            <w:right w:val="none" w:sz="0" w:space="0" w:color="auto"/>
          </w:divBdr>
        </w:div>
        <w:div w:id="460196267">
          <w:marLeft w:val="0"/>
          <w:marRight w:val="0"/>
          <w:marTop w:val="0"/>
          <w:marBottom w:val="0"/>
          <w:divBdr>
            <w:top w:val="none" w:sz="0" w:space="0" w:color="auto"/>
            <w:left w:val="none" w:sz="0" w:space="0" w:color="auto"/>
            <w:bottom w:val="none" w:sz="0" w:space="0" w:color="auto"/>
            <w:right w:val="none" w:sz="0" w:space="0" w:color="auto"/>
          </w:divBdr>
        </w:div>
        <w:div w:id="1797214506">
          <w:marLeft w:val="0"/>
          <w:marRight w:val="0"/>
          <w:marTop w:val="0"/>
          <w:marBottom w:val="0"/>
          <w:divBdr>
            <w:top w:val="none" w:sz="0" w:space="0" w:color="auto"/>
            <w:left w:val="none" w:sz="0" w:space="0" w:color="auto"/>
            <w:bottom w:val="none" w:sz="0" w:space="0" w:color="auto"/>
            <w:right w:val="none" w:sz="0" w:space="0" w:color="auto"/>
          </w:divBdr>
        </w:div>
      </w:divsChild>
    </w:div>
    <w:div w:id="2034186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1451</Words>
  <Characters>11755</Characters>
  <Application>Microsoft Office Word</Application>
  <DocSecurity>0</DocSecurity>
  <Lines>97</Lines>
  <Paragraphs>26</Paragraphs>
  <ScaleCrop>false</ScaleCrop>
  <Company/>
  <LinksUpToDate>false</LinksUpToDate>
  <CharactersWithSpaces>13180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Kallio Kukka-Maaria</dc:creator>
  <cp:keywords/>
  <dc:description/>
  <cp:lastModifiedBy>Kallio Kukka-Maaria</cp:lastModifiedBy>
  <cp:revision>4</cp:revision>
  <dcterms:created xsi:type="dcterms:W3CDTF">2023-11-28T17:40:00Z</dcterms:created>
  <dcterms:modified xsi:type="dcterms:W3CDTF">2023-11-28T17:48:00Z</dcterms:modified>
</cp:coreProperties>
</file>