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8AEE" w14:textId="77777777" w:rsidR="00923B92" w:rsidRPr="00112A8B" w:rsidRDefault="00923B92" w:rsidP="00923B92">
      <w:pPr>
        <w:rPr>
          <w:b/>
          <w:bCs/>
        </w:rPr>
      </w:pPr>
      <w:r w:rsidRPr="00112A8B">
        <w:rPr>
          <w:b/>
          <w:bCs/>
        </w:rPr>
        <w:t>Julkaistavissa 10.12.2025 klo 14.15</w:t>
      </w:r>
    </w:p>
    <w:p w14:paraId="0151A0AF" w14:textId="72726274" w:rsidR="00923B92" w:rsidRPr="00112A8B" w:rsidRDefault="00923B92" w:rsidP="00923B92">
      <w:pPr>
        <w:rPr>
          <w:b/>
          <w:bCs/>
          <w:sz w:val="28"/>
          <w:szCs w:val="28"/>
        </w:rPr>
      </w:pPr>
      <w:r w:rsidRPr="00112A8B">
        <w:rPr>
          <w:b/>
          <w:bCs/>
          <w:sz w:val="28"/>
          <w:szCs w:val="28"/>
        </w:rPr>
        <w:t>Uudet professorit esittäytyivät juhlaluennoilla 10.12.2025</w:t>
      </w:r>
      <w:r>
        <w:rPr>
          <w:b/>
          <w:bCs/>
          <w:sz w:val="28"/>
          <w:szCs w:val="28"/>
        </w:rPr>
        <w:t xml:space="preserve"> </w:t>
      </w:r>
      <w:proofErr w:type="spellStart"/>
      <w:r>
        <w:rPr>
          <w:b/>
          <w:bCs/>
          <w:sz w:val="28"/>
          <w:szCs w:val="28"/>
        </w:rPr>
        <w:t>Agorassa</w:t>
      </w:r>
      <w:proofErr w:type="spellEnd"/>
    </w:p>
    <w:p w14:paraId="1BB39BC5" w14:textId="65360577" w:rsidR="000F0280" w:rsidRDefault="00923B92" w:rsidP="00923B92">
      <w:r>
        <w:t xml:space="preserve">Jyväskylän yliopiston uudet professorit esittäytyivät keskiviikkona 10.12.2025. Juhlaluentonsa </w:t>
      </w:r>
      <w:proofErr w:type="spellStart"/>
      <w:r>
        <w:t>Agoran</w:t>
      </w:r>
      <w:proofErr w:type="spellEnd"/>
      <w:r>
        <w:t xml:space="preserve"> Martti Ahtisaari -salissa pitivät </w:t>
      </w:r>
      <w:r w:rsidRPr="00923B92">
        <w:t>liikuntapedagogiikan ja liikunnan lukutaidon professori</w:t>
      </w:r>
      <w:r>
        <w:t xml:space="preserve"> </w:t>
      </w:r>
      <w:r w:rsidRPr="009943C9">
        <w:rPr>
          <w:b/>
          <w:bCs/>
        </w:rPr>
        <w:t>Timo Jaakkola</w:t>
      </w:r>
      <w:r>
        <w:t xml:space="preserve">, </w:t>
      </w:r>
      <w:r w:rsidRPr="00923B92">
        <w:t>liikuntapedagogiikan professor</w:t>
      </w:r>
      <w:r>
        <w:t xml:space="preserve">i </w:t>
      </w:r>
      <w:r w:rsidRPr="009943C9">
        <w:rPr>
          <w:b/>
          <w:bCs/>
        </w:rPr>
        <w:t>Arja Sääkslahti</w:t>
      </w:r>
      <w:r>
        <w:t xml:space="preserve">, fysiikan professori </w:t>
      </w:r>
      <w:r w:rsidRPr="009943C9">
        <w:rPr>
          <w:b/>
          <w:bCs/>
        </w:rPr>
        <w:t>Tuomas Grahn</w:t>
      </w:r>
      <w:r w:rsidR="004215BB">
        <w:t xml:space="preserve"> sekä m</w:t>
      </w:r>
      <w:r w:rsidR="004215BB" w:rsidRPr="004215BB">
        <w:t>atematiikan professori</w:t>
      </w:r>
      <w:r w:rsidR="004215BB">
        <w:t xml:space="preserve">t </w:t>
      </w:r>
      <w:r w:rsidR="004215BB" w:rsidRPr="009943C9">
        <w:rPr>
          <w:b/>
          <w:bCs/>
        </w:rPr>
        <w:t>Tapio Rajala, Mikko Parviainen</w:t>
      </w:r>
      <w:r w:rsidR="004215BB" w:rsidRPr="004215BB">
        <w:t xml:space="preserve"> ja </w:t>
      </w:r>
      <w:r w:rsidR="004215BB" w:rsidRPr="009943C9">
        <w:rPr>
          <w:b/>
          <w:bCs/>
        </w:rPr>
        <w:t>Vesa Julin</w:t>
      </w:r>
      <w:r w:rsidR="004215BB" w:rsidRPr="004215BB">
        <w:t>.</w:t>
      </w:r>
    </w:p>
    <w:p w14:paraId="1A664064" w14:textId="77777777" w:rsidR="004215BB" w:rsidRDefault="004215BB" w:rsidP="00923B92"/>
    <w:p w14:paraId="0912941F" w14:textId="76CF1A36" w:rsidR="004215BB" w:rsidRDefault="009943C9" w:rsidP="00923B92">
      <w:pPr>
        <w:rPr>
          <w:b/>
          <w:bCs/>
        </w:rPr>
      </w:pPr>
      <w:r w:rsidRPr="009943C9">
        <w:rPr>
          <w:b/>
          <w:bCs/>
        </w:rPr>
        <w:t>Timo Jaakkola: Liikuntapedagogiikka lasten ja nuorten kokonaisvaltaisen hyvinvoinnin tukijana</w:t>
      </w:r>
    </w:p>
    <w:p w14:paraId="2EB0B959" w14:textId="79748ED0" w:rsidR="00F903D2" w:rsidRDefault="00F903D2" w:rsidP="3C5E7525">
      <w:pPr>
        <w:spacing w:line="276" w:lineRule="auto"/>
        <w:rPr>
          <w:rFonts w:ascii="Aptos" w:eastAsia="Aptos" w:hAnsi="Aptos" w:cs="Aptos"/>
        </w:rPr>
      </w:pPr>
      <w:r>
        <w:rPr>
          <w:rFonts w:ascii="Aptos" w:eastAsia="Aptos" w:hAnsi="Aptos" w:cs="Aptos"/>
        </w:rPr>
        <w:t>”</w:t>
      </w:r>
      <w:r w:rsidR="32E74B2E" w:rsidRPr="3C5E7525">
        <w:rPr>
          <w:rFonts w:ascii="Aptos" w:eastAsia="Aptos" w:hAnsi="Aptos" w:cs="Aptos"/>
        </w:rPr>
        <w:t>Kouluikäisten lasten ja nuorten liikkumisen vähentyminen ja heidän kokonaisvaltaisen hyvinvoin</w:t>
      </w:r>
      <w:r w:rsidR="00452DB9">
        <w:rPr>
          <w:rFonts w:ascii="Aptos" w:eastAsia="Aptos" w:hAnsi="Aptos" w:cs="Aptos"/>
        </w:rPr>
        <w:t>tinsa</w:t>
      </w:r>
      <w:r w:rsidR="32E74B2E" w:rsidRPr="3C5E7525">
        <w:rPr>
          <w:rFonts w:ascii="Aptos" w:eastAsia="Aptos" w:hAnsi="Aptos" w:cs="Aptos"/>
        </w:rPr>
        <w:t xml:space="preserve"> heikentyminen ovat ohjanneet viimeaikaista tutkimustoimintaani. Tällä hetkellä minulla on käynnissä tai käynnistymässä yhteensä neljä tutkimushanketta, jossa tarkastelen liikkumisen ja hyvinvoinnin yhteyttä. Kaksi hanketta on laajoja kouluinterventioita, joissa pyrin lisäämään liikkumista ja toisaalta vähentämään inaktiivista aikaa koulupäivän aikana. </w:t>
      </w:r>
    </w:p>
    <w:p w14:paraId="43F80BD4" w14:textId="4E5C8A20" w:rsidR="32E74B2E" w:rsidRDefault="32E74B2E" w:rsidP="3C5E7525">
      <w:pPr>
        <w:spacing w:line="276" w:lineRule="auto"/>
      </w:pPr>
      <w:r w:rsidRPr="3C5E7525">
        <w:rPr>
          <w:rFonts w:ascii="Aptos" w:eastAsia="Aptos" w:hAnsi="Aptos" w:cs="Aptos"/>
        </w:rPr>
        <w:t>Tutkin kyseisissä hankkeissa oppilaiden moninaisia hyvinvointimuuttujia, kuten unen laatua, palautumista, mielenterveyttä sekä elämän laatua. Kolmas hankkeista pyrkii kehittämään opettajakoulutuksessa olevien opiskelijoiden hyvinvointipedagogisia taitoja ja neljännessä kansainvälisessä hankkeessa luodaan havainnointimenetelmä urheiluseuroissa toimivien lasten ja nuorten valmentajien vuorovaikutustaitojen analysoimiseksi</w:t>
      </w:r>
      <w:r w:rsidR="00F903D2">
        <w:rPr>
          <w:rFonts w:ascii="Aptos" w:eastAsia="Aptos" w:hAnsi="Aptos" w:cs="Aptos"/>
        </w:rPr>
        <w:t xml:space="preserve">”, Timo Jaakkola kertasi. </w:t>
      </w:r>
    </w:p>
    <w:p w14:paraId="3D6D0A8A" w14:textId="44739586" w:rsidR="61AD5770" w:rsidRDefault="61AD5770" w:rsidP="61AD5770">
      <w:pPr>
        <w:rPr>
          <w:b/>
          <w:bCs/>
        </w:rPr>
      </w:pPr>
    </w:p>
    <w:p w14:paraId="0497BFCA" w14:textId="5A9C687A" w:rsidR="6215181A" w:rsidRDefault="6215181A" w:rsidP="61AD5770">
      <w:pPr>
        <w:rPr>
          <w:b/>
          <w:bCs/>
        </w:rPr>
      </w:pPr>
      <w:r w:rsidRPr="61AD5770">
        <w:rPr>
          <w:b/>
          <w:bCs/>
        </w:rPr>
        <w:t>Arja Sääkslahti: Liikuntapedagoginen tutkimustieto yhteiskunnallisena vaikuttajana</w:t>
      </w:r>
      <w:r w:rsidR="4620A5B4" w:rsidRPr="61AD5770">
        <w:rPr>
          <w:rFonts w:ascii="Aptos" w:eastAsia="Aptos" w:hAnsi="Aptos" w:cs="Aptos"/>
          <w:b/>
          <w:bCs/>
          <w:sz w:val="22"/>
          <w:szCs w:val="22"/>
        </w:rPr>
        <w:t xml:space="preserve"> </w:t>
      </w:r>
    </w:p>
    <w:p w14:paraId="675E48B0" w14:textId="2F526BE8" w:rsidR="00A65286" w:rsidRDefault="4620A5B4" w:rsidP="00A65286">
      <w:r w:rsidRPr="00A65286">
        <w:t>Liikuntapedagogiikassa tutkitaan ihmisen koko elämänkulun ajalta liikkumiseen liittyvää kehittymistä, oppimista ja opettamista. Keskeisiä tutkimusaiheita ovat lasten ja nuorten liikunnallisen elämäntavan omaksumiseen vaikuttavat tekijät ja mm. opettajankoulutuksen sisältöjen kehittäminen</w:t>
      </w:r>
      <w:r w:rsidR="00AF4418">
        <w:t xml:space="preserve">, Arja Sääkslahti kuvaili luennollaan. </w:t>
      </w:r>
    </w:p>
    <w:p w14:paraId="18158B6F" w14:textId="223BB367" w:rsidR="4620A5B4" w:rsidRPr="00A65286" w:rsidRDefault="4620A5B4" w:rsidP="00A65286">
      <w:r w:rsidRPr="00A65286">
        <w:t xml:space="preserve">Yhteiskuntaamme johdetaan tiedolla. Liikuntapedagogisen tiedon hyödyntäminen näkyy useissa eri ikäisten liikkumisen edistämiseksi tehdyissä muutoksissa. Konkreettisia esimerkkejä näistä ovat vauvaperheen vanhempien tukeminen (pallo äitiyspakkaukseen), varhaiskasvatuksessa, perusopetuksessa sekä erilaisissa oppilaitoksissa opettajien työtä ohjaavien opetussuunnitelmien painopisteen muuttuminen jokaisen oppilaan liikunnallisen elämäntavan omaksumista tukevaksi. Lisäksi lukion taito- ja taideaineiden nouseminen valinnaiseksi aineeksi </w:t>
      </w:r>
      <w:r w:rsidRPr="00A65286">
        <w:lastRenderedPageBreak/>
        <w:t xml:space="preserve">ylioppilaskirjoituksiin tulee monipuolistamaan opiskelijoiden koulutuspohjaa ja koulutusjärjestelmämme arvopohjaa. Suomessa kansalliset liikkumissuositukset sekä -ohjelmat (Liikkuvat -ohjelma, Suomen harrastamisen malli) hyödyntävät alamme tutkimustietoa.              </w:t>
      </w:r>
    </w:p>
    <w:p w14:paraId="1DF16F4E" w14:textId="77777777" w:rsidR="009943C9" w:rsidRDefault="009943C9" w:rsidP="00923B92">
      <w:pPr>
        <w:rPr>
          <w:b/>
          <w:bCs/>
        </w:rPr>
      </w:pPr>
    </w:p>
    <w:p w14:paraId="28702ADE" w14:textId="3F6E32F3" w:rsidR="009943C9" w:rsidRPr="002B7CC2" w:rsidRDefault="009943C9" w:rsidP="002B7CC2">
      <w:pPr>
        <w:rPr>
          <w:b/>
          <w:bCs/>
        </w:rPr>
      </w:pPr>
      <w:r w:rsidRPr="002B7CC2">
        <w:rPr>
          <w:b/>
          <w:bCs/>
        </w:rPr>
        <w:t>Tuomas Grahn: Ytimeen! – materian rakenteen tutkimus</w:t>
      </w:r>
    </w:p>
    <w:p w14:paraId="2D801E30" w14:textId="2CC20BB2" w:rsidR="00DA0B02" w:rsidRDefault="3470B1F5" w:rsidP="00923B92">
      <w:r>
        <w:t>Puheenvuoro</w:t>
      </w:r>
      <w:r w:rsidR="002B7CC2">
        <w:t>ss</w:t>
      </w:r>
      <w:r>
        <w:t>aan Tuomas Grahn pohti ydinfysiikan tutkim</w:t>
      </w:r>
      <w:r w:rsidR="4C84322E">
        <w:t>u</w:t>
      </w:r>
      <w:r>
        <w:t xml:space="preserve">ksen merkitystä yhteiskunnan kehitykselle ja tulevaisuuden innovaatioille. </w:t>
      </w:r>
      <w:r w:rsidR="6532F4D1">
        <w:t xml:space="preserve">Grahnin tutkimus keskittyy Saksaan rakennettavan uuden FAIR-kiihdytinlaboratorion </w:t>
      </w:r>
      <w:r w:rsidR="648C2462">
        <w:t>käyttöönottoon ja si</w:t>
      </w:r>
      <w:r w:rsidR="00582C7F">
        <w:t>e</w:t>
      </w:r>
      <w:r w:rsidR="648C2462">
        <w:t>llä tehtävään ydinfysiikan kokeelliseen tutkimukseen.</w:t>
      </w:r>
    </w:p>
    <w:p w14:paraId="517D5FFC" w14:textId="084B5DDD" w:rsidR="004904D4" w:rsidRDefault="00AC5759" w:rsidP="60140529">
      <w:r>
        <w:t xml:space="preserve">Atomiytimet </w:t>
      </w:r>
      <w:r w:rsidR="00A129A2">
        <w:t>ovat</w:t>
      </w:r>
      <w:r w:rsidR="00C033EE">
        <w:t xml:space="preserve"> protoneista ja neutroneista </w:t>
      </w:r>
      <w:r w:rsidR="00A129A2">
        <w:t>koostuvia</w:t>
      </w:r>
      <w:r w:rsidR="00964A57">
        <w:t xml:space="preserve"> kvanttimekaanisi</w:t>
      </w:r>
      <w:r w:rsidR="00A129A2">
        <w:t xml:space="preserve">a </w:t>
      </w:r>
      <w:r w:rsidR="00964A57">
        <w:t>systeemei</w:t>
      </w:r>
      <w:r w:rsidR="00A129A2">
        <w:t>t</w:t>
      </w:r>
      <w:r w:rsidR="00964A57">
        <w:t>ä</w:t>
      </w:r>
      <w:r w:rsidR="001B6693">
        <w:t xml:space="preserve">, joiden rakenne ja dynamiikka poikkeavat </w:t>
      </w:r>
      <w:r w:rsidR="00FA13E7">
        <w:t xml:space="preserve">siitä, mitä </w:t>
      </w:r>
      <w:r w:rsidR="00856EB8">
        <w:t xml:space="preserve">havaitsemme makroskooppisilla </w:t>
      </w:r>
      <w:r w:rsidR="004E67C9">
        <w:t>järjestelmillä.</w:t>
      </w:r>
      <w:r w:rsidR="00115D65">
        <w:t xml:space="preserve"> Grahn kertoi tutkimuksensa </w:t>
      </w:r>
      <w:r w:rsidR="00702A04">
        <w:t>valaisevan y</w:t>
      </w:r>
      <w:r w:rsidR="008B1954">
        <w:t>k</w:t>
      </w:r>
      <w:r w:rsidR="00443E08">
        <w:t>sityiskohtia</w:t>
      </w:r>
      <w:r w:rsidR="00B43217">
        <w:t xml:space="preserve"> kvanttimekaanisten systeemien käyttäytymisestä ja </w:t>
      </w:r>
      <w:r w:rsidR="008340D0">
        <w:t>siten maailmankaikkeuden materian rakenteesta.</w:t>
      </w:r>
      <w:r w:rsidR="00ED3EA3">
        <w:t xml:space="preserve"> Raskaiden, </w:t>
      </w:r>
      <w:r w:rsidR="003159CF">
        <w:t>radioa</w:t>
      </w:r>
      <w:r w:rsidR="00507DE0">
        <w:t>ktiivisten</w:t>
      </w:r>
      <w:r w:rsidR="00ED3EA3">
        <w:t xml:space="preserve"> ytimien </w:t>
      </w:r>
      <w:r w:rsidR="00405E24">
        <w:t>rakenteen tu</w:t>
      </w:r>
      <w:r w:rsidR="00FD3A68">
        <w:t xml:space="preserve">ntemus auttaa osaltaan esimerkiksi ymmärtämään </w:t>
      </w:r>
      <w:r w:rsidR="00BB0493">
        <w:t>raskaiden alkuaineiden syntyprosessia.</w:t>
      </w:r>
    </w:p>
    <w:p w14:paraId="3D409AC8" w14:textId="6090D250" w:rsidR="004A301E" w:rsidRDefault="00535488" w:rsidP="60140529">
      <w:r>
        <w:t xml:space="preserve">Suomessa ydinfysiikan kokeellinen tutkimus </w:t>
      </w:r>
      <w:r w:rsidR="0004503E">
        <w:t xml:space="preserve">on pitkälti keskittynyt </w:t>
      </w:r>
      <w:r w:rsidR="00C26074">
        <w:t>Jyväskylän yliopiston kiihdytinlaboratorio</w:t>
      </w:r>
      <w:r w:rsidR="00D704AC">
        <w:t>on</w:t>
      </w:r>
      <w:r w:rsidR="00C94F59">
        <w:t xml:space="preserve">. </w:t>
      </w:r>
      <w:r w:rsidR="00422D44">
        <w:t>Suomi</w:t>
      </w:r>
      <w:r w:rsidR="00A410C8">
        <w:t xml:space="preserve"> </w:t>
      </w:r>
      <w:r w:rsidR="00422D44">
        <w:t xml:space="preserve">panostaa </w:t>
      </w:r>
      <w:r w:rsidR="00DD58E6">
        <w:t xml:space="preserve">myös </w:t>
      </w:r>
      <w:r w:rsidR="00422D44">
        <w:t>FAIR</w:t>
      </w:r>
      <w:r w:rsidR="009D4E12">
        <w:t>-</w:t>
      </w:r>
      <w:r w:rsidR="00423247">
        <w:t>laboratorioon</w:t>
      </w:r>
      <w:r w:rsidR="00DC687E">
        <w:t>, jonka kansa</w:t>
      </w:r>
      <w:r w:rsidR="002A2A2A">
        <w:t>llista toimintaa Grahn koordinoi.</w:t>
      </w:r>
    </w:p>
    <w:p w14:paraId="6DF22F82" w14:textId="18ACEE59" w:rsidR="009943C9" w:rsidRDefault="009943C9" w:rsidP="00923B92">
      <w:pPr>
        <w:rPr>
          <w:rFonts w:ascii="Arial" w:hAnsi="Arial" w:cs="Arial"/>
          <w:b/>
          <w:bCs/>
        </w:rPr>
      </w:pPr>
      <w:r w:rsidRPr="009943C9">
        <w:rPr>
          <w:b/>
          <w:bCs/>
        </w:rPr>
        <w:t>Vesa Julin</w:t>
      </w:r>
      <w:r>
        <w:t xml:space="preserve">: </w:t>
      </w:r>
      <w:r w:rsidRPr="009943C9">
        <w:rPr>
          <w:b/>
          <w:bCs/>
        </w:rPr>
        <w:t>Fysikaalisten ilmiöiden matemaattinen analyysi. Onko se edelleen ajankohtaista?</w:t>
      </w:r>
      <w:r w:rsidRPr="009943C9">
        <w:rPr>
          <w:rFonts w:ascii="Arial" w:hAnsi="Arial" w:cs="Arial"/>
          <w:b/>
          <w:bCs/>
        </w:rPr>
        <w:t> </w:t>
      </w:r>
    </w:p>
    <w:p w14:paraId="6EF4181C" w14:textId="6B0528BB" w:rsidR="00DA0B02" w:rsidRPr="00A214C7" w:rsidRDefault="00A10EAC" w:rsidP="00A214C7">
      <w:r w:rsidRPr="00A214C7">
        <w:t xml:space="preserve">Vesa Julin kertoi, kuinka hän </w:t>
      </w:r>
      <w:r w:rsidR="2D63E838" w:rsidRPr="00A214C7">
        <w:t>keskit</w:t>
      </w:r>
      <w:r w:rsidRPr="00A214C7">
        <w:t>tyy tutkimuksessaan</w:t>
      </w:r>
      <w:r w:rsidR="2D63E838" w:rsidRPr="00A214C7">
        <w:t xml:space="preserve"> klassisten fysikaalisten ilmiöiden matemaattiseen mallinnukseen, erityisesti tilanteissa, joissa mallit johtavat epälineaarisiin osittaisdifferentiaaliyhtälöihin. Esimerkkeinä tällaisista ilmiöistä ovat minimipinnat, eli kansan</w:t>
      </w:r>
      <w:r w:rsidR="1C7856D5" w:rsidRPr="00A214C7">
        <w:t>kielellä</w:t>
      </w:r>
      <w:r w:rsidR="2D63E838" w:rsidRPr="00A214C7">
        <w:t xml:space="preserve"> saippuakuplat, sekä veden liike, joiden matemaattinen analyysi on erittäin haastavaa. Minimipintojen ja nesteiden matemaattinen formulointi juontaa juurensa 1700-luvulle, ja on hämmästyttävää, että nämä aiheet edelleen kiehtovat nykypäivän matemaatikkoja.</w:t>
      </w:r>
    </w:p>
    <w:p w14:paraId="4D3879D0" w14:textId="46D1CE64" w:rsidR="00DA0B02" w:rsidRPr="00A214C7" w:rsidRDefault="2D63E838" w:rsidP="00A214C7">
      <w:r w:rsidRPr="00A214C7">
        <w:t>Voidaan kuitenkin kysyä, o</w:t>
      </w:r>
      <w:r w:rsidR="69DB404A" w:rsidRPr="00A214C7">
        <w:t>n</w:t>
      </w:r>
      <w:r w:rsidRPr="00A214C7">
        <w:t>ko tällai</w:t>
      </w:r>
      <w:r w:rsidR="301140E7" w:rsidRPr="00A214C7">
        <w:t>nen</w:t>
      </w:r>
      <w:r w:rsidRPr="00A214C7">
        <w:t xml:space="preserve"> tutkimu</w:t>
      </w:r>
      <w:r w:rsidR="7C9F9B06" w:rsidRPr="00A214C7">
        <w:t>s</w:t>
      </w:r>
      <w:r w:rsidRPr="00A214C7">
        <w:t xml:space="preserve"> enää ajankohtaisia, ja jos o</w:t>
      </w:r>
      <w:r w:rsidR="5F9F757E" w:rsidRPr="00A214C7">
        <w:t>n</w:t>
      </w:r>
      <w:r w:rsidRPr="00A214C7">
        <w:t xml:space="preserve">, niin miksi. </w:t>
      </w:r>
      <w:r w:rsidR="00A214C7" w:rsidRPr="00A214C7">
        <w:t xml:space="preserve">Julin selvensi </w:t>
      </w:r>
      <w:r w:rsidRPr="00A214C7">
        <w:t>mitkä tekijät tekevät näistä ongelmista niin haastavia, ja perustel</w:t>
      </w:r>
      <w:r w:rsidR="00A214C7" w:rsidRPr="00A214C7">
        <w:t>i</w:t>
      </w:r>
      <w:r w:rsidRPr="00A214C7">
        <w:t>, miksi niiden tutkiminen on mielekästä.</w:t>
      </w:r>
    </w:p>
    <w:p w14:paraId="71F296DC" w14:textId="12E5F892" w:rsidR="00DA0B02" w:rsidRDefault="00DA0B02" w:rsidP="00923B92"/>
    <w:p w14:paraId="62CAE687" w14:textId="09EAA692" w:rsidR="00DA0B02" w:rsidRDefault="00DA0B02" w:rsidP="00923B92">
      <w:pPr>
        <w:rPr>
          <w:rFonts w:ascii="Arial" w:hAnsi="Arial" w:cs="Arial"/>
          <w:b/>
          <w:bCs/>
        </w:rPr>
      </w:pPr>
    </w:p>
    <w:p w14:paraId="376F8936" w14:textId="183B7C28" w:rsidR="009943C9" w:rsidRDefault="6215181A" w:rsidP="00923B92">
      <w:pPr>
        <w:rPr>
          <w:b/>
          <w:bCs/>
        </w:rPr>
      </w:pPr>
      <w:r w:rsidRPr="763E6C4B">
        <w:rPr>
          <w:b/>
          <w:bCs/>
        </w:rPr>
        <w:t>Mikko Parviainen: Muutoksen yhtälöt</w:t>
      </w:r>
    </w:p>
    <w:p w14:paraId="373A7AD6" w14:textId="358751C1" w:rsidR="00DA0B02" w:rsidRDefault="00D34A35" w:rsidP="00923B92">
      <w:r>
        <w:lastRenderedPageBreak/>
        <w:t>L</w:t>
      </w:r>
      <w:r w:rsidR="2CB9CF06">
        <w:t xml:space="preserve">uennossaan Mikko Parviainen käsitteli osittaisdifferentiaaliyhtälöiden merkitystä tieteessä ja yhteiskunnassa sekä viimeaikaisia tutkimussuuntia. </w:t>
      </w:r>
    </w:p>
    <w:p w14:paraId="05244D96" w14:textId="3AEDB84B" w:rsidR="00DA0B02" w:rsidRDefault="2CB9CF06" w:rsidP="763E6C4B">
      <w:r>
        <w:t xml:space="preserve">Osittaisdifferentiaaliyhtälöt ovat yhtälöitä ja malleja, joihin liittyy lukuisia sovelluksia fysiikkaan, tekniikkaan ja taloustieteeseen, mutta myös erittäin mielenkiintoinen matemaattinen teoria. Esimerkkinä toimii muun muassa radioaaltoja mallintava aaltoyhtälö sekä esimerkkinä vaikeasta tunnetusta tutkimusongelmasta </w:t>
      </w:r>
      <w:proofErr w:type="spellStart"/>
      <w:r>
        <w:t>Navier-Stokesin</w:t>
      </w:r>
      <w:proofErr w:type="spellEnd"/>
      <w:r>
        <w:t xml:space="preserve"> yhtälöihin liittyvä miljoonan dollarin palkinto-ongelma. </w:t>
      </w:r>
    </w:p>
    <w:p w14:paraId="1B42BD96" w14:textId="14267723" w:rsidR="00DA0B02" w:rsidRDefault="2CB9CF06" w:rsidP="763E6C4B">
      <w:r>
        <w:t>Moderni tutkimus keskittyy erityisesti epälineaarisiin osittaisdifferentiaaliyhtälöihin. Tiettyjen epälineaaristen yhtälöiden ja satunnaispelien väliltä on paljastunut yhteys, mikä on avannut jännittäviä uusia näkökulmia. Matematiikan tutkimus Jyväskylässä on saavuttanut runsaasti kansainvälistä tunnustusta.</w:t>
      </w:r>
    </w:p>
    <w:p w14:paraId="04B59F38" w14:textId="679ACB64" w:rsidR="00DA0B02" w:rsidRDefault="00DA0B02" w:rsidP="763E6C4B"/>
    <w:p w14:paraId="1F3151F1" w14:textId="726AFD2C" w:rsidR="009943C9" w:rsidRDefault="009943C9" w:rsidP="009943C9">
      <w:pPr>
        <w:rPr>
          <w:b/>
          <w:bCs/>
        </w:rPr>
      </w:pPr>
      <w:r w:rsidRPr="009943C9">
        <w:rPr>
          <w:b/>
          <w:bCs/>
        </w:rPr>
        <w:t>Tapio Rajala</w:t>
      </w:r>
      <w:r>
        <w:rPr>
          <w:b/>
          <w:bCs/>
        </w:rPr>
        <w:t xml:space="preserve">: </w:t>
      </w:r>
      <w:r w:rsidRPr="009943C9">
        <w:rPr>
          <w:b/>
          <w:bCs/>
        </w:rPr>
        <w:t>Optimaalinen massansiirto</w:t>
      </w:r>
    </w:p>
    <w:p w14:paraId="379275CF" w14:textId="7E806CDA" w:rsidR="1F7E36C5" w:rsidRDefault="1F7E36C5" w:rsidP="5F314977">
      <w:r w:rsidRPr="5F314977">
        <w:t xml:space="preserve">Tapio Rajala teki luennossaan katsauksen </w:t>
      </w:r>
      <w:r w:rsidR="000E7E49">
        <w:t>o</w:t>
      </w:r>
      <w:r w:rsidRPr="5F314977">
        <w:t>ptimaalisen massansiirron historiaan ja nykytutkimukseen, sekä sen sovelluskohteisiin.</w:t>
      </w:r>
    </w:p>
    <w:p w14:paraId="7E946BAB" w14:textId="56DD4C8D" w:rsidR="1F7E36C5" w:rsidRDefault="1F7E36C5" w:rsidP="5F314977">
      <w:r w:rsidRPr="5F314977">
        <w:t>Optimaalisen massansiirron historia ulottuu 1700-luvulle. Alkuperäisenä ongelmana siinä on selvittää mistä materiaalia tulisi kuljettaa mihinkin, jos halutaan minimoida siirtämisen yhteenlaskettu matka materiaalin määrällä painotettuna. Vuosisatojen kuluessa ongelmanasettelu selkeytyi ja teoria laajeni tärkeäksi osaksi matematiikkaa.</w:t>
      </w:r>
    </w:p>
    <w:p w14:paraId="7F923A10" w14:textId="12068CD4" w:rsidR="1F7E36C5" w:rsidRDefault="1F7E36C5" w:rsidP="5F314977">
      <w:r w:rsidRPr="5F314977">
        <w:t>Matematiikalle tyypillisesti optimaalisen massansiirron tutkimus on edennyt suurelta osin irrallaan sen sovelluskohteista vastaten kysymyksiin, jotka sovelluksissa tulevat eteen vasta muutamien vuosikymmenten päästä. Toisaalta sovelluskohteet ovat myös suoraan antaneet tutkimukseen näkökulmia ja kysymyksiä. Optimaalisen massansiirron sovelluskohteita on ollut muiden muassa taloustieteessä, kuvankäsittelyssä, koneoppimisessa, variaatiolaskennassa, ja metristen avaruuksien geometriassa.</w:t>
      </w:r>
    </w:p>
    <w:p w14:paraId="18CBF54E" w14:textId="077EA9ED" w:rsidR="3C0B5CEB" w:rsidRDefault="3C0B5CEB"/>
    <w:p w14:paraId="1CB9DB0E" w14:textId="4E97645F" w:rsidR="00DA0B02" w:rsidRDefault="00FE5720" w:rsidP="009943C9">
      <w:r>
        <w:t xml:space="preserve">Tutustu uusiin professoreihin: </w:t>
      </w:r>
      <w:r w:rsidRPr="00FE5720">
        <w:t>https://www.jyu.fi/fi/tapahtumat/uusien-professoreiden-juhlaluennot-agora</w:t>
      </w:r>
    </w:p>
    <w:p w14:paraId="798FDD7F" w14:textId="77777777" w:rsidR="009943C9" w:rsidRPr="009943C9" w:rsidRDefault="009943C9" w:rsidP="00923B92">
      <w:pPr>
        <w:rPr>
          <w:b/>
          <w:bCs/>
        </w:rPr>
      </w:pPr>
    </w:p>
    <w:sectPr w:rsidR="009943C9" w:rsidRPr="00994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FB72F"/>
    <w:multiLevelType w:val="hybridMultilevel"/>
    <w:tmpl w:val="0C52E374"/>
    <w:lvl w:ilvl="0" w:tplc="8090A490">
      <w:start w:val="1"/>
      <w:numFmt w:val="bullet"/>
      <w:lvlText w:val=""/>
      <w:lvlJc w:val="left"/>
      <w:pPr>
        <w:ind w:left="720" w:hanging="360"/>
      </w:pPr>
      <w:rPr>
        <w:rFonts w:ascii="Wingdings" w:hAnsi="Wingdings" w:hint="default"/>
      </w:rPr>
    </w:lvl>
    <w:lvl w:ilvl="1" w:tplc="ACE67D12">
      <w:start w:val="1"/>
      <w:numFmt w:val="bullet"/>
      <w:lvlText w:val=""/>
      <w:lvlJc w:val="left"/>
      <w:pPr>
        <w:ind w:left="1440" w:hanging="360"/>
      </w:pPr>
      <w:rPr>
        <w:rFonts w:ascii="Wingdings" w:hAnsi="Wingdings" w:hint="default"/>
      </w:rPr>
    </w:lvl>
    <w:lvl w:ilvl="2" w:tplc="78F48720">
      <w:start w:val="1"/>
      <w:numFmt w:val="bullet"/>
      <w:lvlText w:val=""/>
      <w:lvlJc w:val="left"/>
      <w:pPr>
        <w:ind w:left="2160" w:hanging="360"/>
      </w:pPr>
      <w:rPr>
        <w:rFonts w:ascii="Wingdings" w:hAnsi="Wingdings" w:hint="default"/>
      </w:rPr>
    </w:lvl>
    <w:lvl w:ilvl="3" w:tplc="75E65AEE">
      <w:start w:val="1"/>
      <w:numFmt w:val="bullet"/>
      <w:lvlText w:val=""/>
      <w:lvlJc w:val="left"/>
      <w:pPr>
        <w:ind w:left="2880" w:hanging="360"/>
      </w:pPr>
      <w:rPr>
        <w:rFonts w:ascii="Wingdings" w:hAnsi="Wingdings" w:hint="default"/>
      </w:rPr>
    </w:lvl>
    <w:lvl w:ilvl="4" w:tplc="D70EE56E">
      <w:start w:val="1"/>
      <w:numFmt w:val="bullet"/>
      <w:lvlText w:val=""/>
      <w:lvlJc w:val="left"/>
      <w:pPr>
        <w:ind w:left="3600" w:hanging="360"/>
      </w:pPr>
      <w:rPr>
        <w:rFonts w:ascii="Wingdings" w:hAnsi="Wingdings" w:hint="default"/>
      </w:rPr>
    </w:lvl>
    <w:lvl w:ilvl="5" w:tplc="4F921E3A">
      <w:start w:val="1"/>
      <w:numFmt w:val="bullet"/>
      <w:lvlText w:val=""/>
      <w:lvlJc w:val="left"/>
      <w:pPr>
        <w:ind w:left="4320" w:hanging="360"/>
      </w:pPr>
      <w:rPr>
        <w:rFonts w:ascii="Wingdings" w:hAnsi="Wingdings" w:hint="default"/>
      </w:rPr>
    </w:lvl>
    <w:lvl w:ilvl="6" w:tplc="E9C01A3E">
      <w:start w:val="1"/>
      <w:numFmt w:val="bullet"/>
      <w:lvlText w:val=""/>
      <w:lvlJc w:val="left"/>
      <w:pPr>
        <w:ind w:left="5040" w:hanging="360"/>
      </w:pPr>
      <w:rPr>
        <w:rFonts w:ascii="Wingdings" w:hAnsi="Wingdings" w:hint="default"/>
      </w:rPr>
    </w:lvl>
    <w:lvl w:ilvl="7" w:tplc="0AE2F3BC">
      <w:start w:val="1"/>
      <w:numFmt w:val="bullet"/>
      <w:lvlText w:val=""/>
      <w:lvlJc w:val="left"/>
      <w:pPr>
        <w:ind w:left="5760" w:hanging="360"/>
      </w:pPr>
      <w:rPr>
        <w:rFonts w:ascii="Wingdings" w:hAnsi="Wingdings" w:hint="default"/>
      </w:rPr>
    </w:lvl>
    <w:lvl w:ilvl="8" w:tplc="30A82050">
      <w:start w:val="1"/>
      <w:numFmt w:val="bullet"/>
      <w:lvlText w:val=""/>
      <w:lvlJc w:val="left"/>
      <w:pPr>
        <w:ind w:left="6480" w:hanging="360"/>
      </w:pPr>
      <w:rPr>
        <w:rFonts w:ascii="Wingdings" w:hAnsi="Wingdings" w:hint="default"/>
      </w:rPr>
    </w:lvl>
  </w:abstractNum>
  <w:abstractNum w:abstractNumId="1" w15:restartNumberingAfterBreak="0">
    <w:nsid w:val="57D0244E"/>
    <w:multiLevelType w:val="hybridMultilevel"/>
    <w:tmpl w:val="A08823CE"/>
    <w:lvl w:ilvl="0" w:tplc="17162412">
      <w:start w:val="1"/>
      <w:numFmt w:val="bullet"/>
      <w:lvlText w:val=""/>
      <w:lvlJc w:val="left"/>
      <w:pPr>
        <w:ind w:left="720" w:hanging="360"/>
      </w:pPr>
      <w:rPr>
        <w:rFonts w:ascii="Wingdings" w:hAnsi="Wingdings" w:hint="default"/>
      </w:rPr>
    </w:lvl>
    <w:lvl w:ilvl="1" w:tplc="4C98CAEE">
      <w:start w:val="1"/>
      <w:numFmt w:val="bullet"/>
      <w:lvlText w:val=""/>
      <w:lvlJc w:val="left"/>
      <w:pPr>
        <w:ind w:left="1440" w:hanging="360"/>
      </w:pPr>
      <w:rPr>
        <w:rFonts w:ascii="Wingdings" w:hAnsi="Wingdings" w:hint="default"/>
      </w:rPr>
    </w:lvl>
    <w:lvl w:ilvl="2" w:tplc="CB8C7338">
      <w:start w:val="1"/>
      <w:numFmt w:val="bullet"/>
      <w:lvlText w:val=""/>
      <w:lvlJc w:val="left"/>
      <w:pPr>
        <w:ind w:left="2160" w:hanging="360"/>
      </w:pPr>
      <w:rPr>
        <w:rFonts w:ascii="Wingdings" w:hAnsi="Wingdings" w:hint="default"/>
      </w:rPr>
    </w:lvl>
    <w:lvl w:ilvl="3" w:tplc="A908454E">
      <w:start w:val="1"/>
      <w:numFmt w:val="bullet"/>
      <w:lvlText w:val=""/>
      <w:lvlJc w:val="left"/>
      <w:pPr>
        <w:ind w:left="2880" w:hanging="360"/>
      </w:pPr>
      <w:rPr>
        <w:rFonts w:ascii="Wingdings" w:hAnsi="Wingdings" w:hint="default"/>
      </w:rPr>
    </w:lvl>
    <w:lvl w:ilvl="4" w:tplc="58067386">
      <w:start w:val="1"/>
      <w:numFmt w:val="bullet"/>
      <w:lvlText w:val=""/>
      <w:lvlJc w:val="left"/>
      <w:pPr>
        <w:ind w:left="3600" w:hanging="360"/>
      </w:pPr>
      <w:rPr>
        <w:rFonts w:ascii="Wingdings" w:hAnsi="Wingdings" w:hint="default"/>
      </w:rPr>
    </w:lvl>
    <w:lvl w:ilvl="5" w:tplc="7A825B66">
      <w:start w:val="1"/>
      <w:numFmt w:val="bullet"/>
      <w:lvlText w:val=""/>
      <w:lvlJc w:val="left"/>
      <w:pPr>
        <w:ind w:left="4320" w:hanging="360"/>
      </w:pPr>
      <w:rPr>
        <w:rFonts w:ascii="Wingdings" w:hAnsi="Wingdings" w:hint="default"/>
      </w:rPr>
    </w:lvl>
    <w:lvl w:ilvl="6" w:tplc="CAB64632">
      <w:start w:val="1"/>
      <w:numFmt w:val="bullet"/>
      <w:lvlText w:val=""/>
      <w:lvlJc w:val="left"/>
      <w:pPr>
        <w:ind w:left="5040" w:hanging="360"/>
      </w:pPr>
      <w:rPr>
        <w:rFonts w:ascii="Wingdings" w:hAnsi="Wingdings" w:hint="default"/>
      </w:rPr>
    </w:lvl>
    <w:lvl w:ilvl="7" w:tplc="6BD8A830">
      <w:start w:val="1"/>
      <w:numFmt w:val="bullet"/>
      <w:lvlText w:val=""/>
      <w:lvlJc w:val="left"/>
      <w:pPr>
        <w:ind w:left="5760" w:hanging="360"/>
      </w:pPr>
      <w:rPr>
        <w:rFonts w:ascii="Wingdings" w:hAnsi="Wingdings" w:hint="default"/>
      </w:rPr>
    </w:lvl>
    <w:lvl w:ilvl="8" w:tplc="EC9A508A">
      <w:start w:val="1"/>
      <w:numFmt w:val="bullet"/>
      <w:lvlText w:val=""/>
      <w:lvlJc w:val="left"/>
      <w:pPr>
        <w:ind w:left="6480" w:hanging="360"/>
      </w:pPr>
      <w:rPr>
        <w:rFonts w:ascii="Wingdings" w:hAnsi="Wingdings" w:hint="default"/>
      </w:rPr>
    </w:lvl>
  </w:abstractNum>
  <w:num w:numId="1" w16cid:durableId="153188049">
    <w:abstractNumId w:val="1"/>
  </w:num>
  <w:num w:numId="2" w16cid:durableId="81876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92"/>
    <w:rsid w:val="00010C39"/>
    <w:rsid w:val="0004503E"/>
    <w:rsid w:val="00097760"/>
    <w:rsid w:val="000E7E49"/>
    <w:rsid w:val="000F0280"/>
    <w:rsid w:val="00115D65"/>
    <w:rsid w:val="001333CE"/>
    <w:rsid w:val="00151640"/>
    <w:rsid w:val="001B6693"/>
    <w:rsid w:val="0026501E"/>
    <w:rsid w:val="00274919"/>
    <w:rsid w:val="002A2A2A"/>
    <w:rsid w:val="002B7CC2"/>
    <w:rsid w:val="002C149F"/>
    <w:rsid w:val="002D3541"/>
    <w:rsid w:val="002D679F"/>
    <w:rsid w:val="002F3E15"/>
    <w:rsid w:val="003159CF"/>
    <w:rsid w:val="003F11E4"/>
    <w:rsid w:val="00405E24"/>
    <w:rsid w:val="004215BB"/>
    <w:rsid w:val="00422D44"/>
    <w:rsid w:val="00423247"/>
    <w:rsid w:val="00433726"/>
    <w:rsid w:val="00443E08"/>
    <w:rsid w:val="00452DB9"/>
    <w:rsid w:val="004904D4"/>
    <w:rsid w:val="0049148A"/>
    <w:rsid w:val="004A301E"/>
    <w:rsid w:val="004C30B3"/>
    <w:rsid w:val="004E67C9"/>
    <w:rsid w:val="004F2C78"/>
    <w:rsid w:val="00507DE0"/>
    <w:rsid w:val="00535488"/>
    <w:rsid w:val="00552EAA"/>
    <w:rsid w:val="00582C7F"/>
    <w:rsid w:val="00594DB5"/>
    <w:rsid w:val="005A26AE"/>
    <w:rsid w:val="005B61B5"/>
    <w:rsid w:val="005C3156"/>
    <w:rsid w:val="00647639"/>
    <w:rsid w:val="006D534D"/>
    <w:rsid w:val="006F4BFB"/>
    <w:rsid w:val="006F7E0B"/>
    <w:rsid w:val="00702A04"/>
    <w:rsid w:val="007A2331"/>
    <w:rsid w:val="007A23A4"/>
    <w:rsid w:val="007C1566"/>
    <w:rsid w:val="007D054A"/>
    <w:rsid w:val="00814767"/>
    <w:rsid w:val="0081540B"/>
    <w:rsid w:val="008340D0"/>
    <w:rsid w:val="00856EB8"/>
    <w:rsid w:val="008B1954"/>
    <w:rsid w:val="00923B92"/>
    <w:rsid w:val="00964A57"/>
    <w:rsid w:val="0099137D"/>
    <w:rsid w:val="009943C9"/>
    <w:rsid w:val="009A3F48"/>
    <w:rsid w:val="009B7C4A"/>
    <w:rsid w:val="009D4E12"/>
    <w:rsid w:val="009F7821"/>
    <w:rsid w:val="00A067F2"/>
    <w:rsid w:val="00A10EAC"/>
    <w:rsid w:val="00A1100B"/>
    <w:rsid w:val="00A129A2"/>
    <w:rsid w:val="00A214C7"/>
    <w:rsid w:val="00A410C8"/>
    <w:rsid w:val="00A65286"/>
    <w:rsid w:val="00AA3C16"/>
    <w:rsid w:val="00AC5759"/>
    <w:rsid w:val="00AF4418"/>
    <w:rsid w:val="00AF6CE1"/>
    <w:rsid w:val="00B14F26"/>
    <w:rsid w:val="00B43217"/>
    <w:rsid w:val="00B83852"/>
    <w:rsid w:val="00B95BEA"/>
    <w:rsid w:val="00BA6948"/>
    <w:rsid w:val="00BB0493"/>
    <w:rsid w:val="00BF66B0"/>
    <w:rsid w:val="00C033EE"/>
    <w:rsid w:val="00C26074"/>
    <w:rsid w:val="00C75838"/>
    <w:rsid w:val="00C91BBA"/>
    <w:rsid w:val="00C94F59"/>
    <w:rsid w:val="00CE302F"/>
    <w:rsid w:val="00D00005"/>
    <w:rsid w:val="00D07923"/>
    <w:rsid w:val="00D20A19"/>
    <w:rsid w:val="00D34A35"/>
    <w:rsid w:val="00D704AC"/>
    <w:rsid w:val="00DA0B02"/>
    <w:rsid w:val="00DA449E"/>
    <w:rsid w:val="00DB5868"/>
    <w:rsid w:val="00DC687E"/>
    <w:rsid w:val="00DD58E6"/>
    <w:rsid w:val="00DF2B14"/>
    <w:rsid w:val="00DF7FEA"/>
    <w:rsid w:val="00E136C0"/>
    <w:rsid w:val="00E73F97"/>
    <w:rsid w:val="00ED3EA3"/>
    <w:rsid w:val="00F221DF"/>
    <w:rsid w:val="00F23378"/>
    <w:rsid w:val="00F27107"/>
    <w:rsid w:val="00F903D2"/>
    <w:rsid w:val="00FA13E7"/>
    <w:rsid w:val="00FB1C2F"/>
    <w:rsid w:val="00FC4F0B"/>
    <w:rsid w:val="00FD3A68"/>
    <w:rsid w:val="00FE5720"/>
    <w:rsid w:val="0E21E0D4"/>
    <w:rsid w:val="0F6DD543"/>
    <w:rsid w:val="113C6FA3"/>
    <w:rsid w:val="120D07CC"/>
    <w:rsid w:val="138697A6"/>
    <w:rsid w:val="13AD6120"/>
    <w:rsid w:val="13F2E5BF"/>
    <w:rsid w:val="1909F7DD"/>
    <w:rsid w:val="1B6C46D9"/>
    <w:rsid w:val="1C7856D5"/>
    <w:rsid w:val="1E9572F0"/>
    <w:rsid w:val="1F2E7761"/>
    <w:rsid w:val="1F4A73E5"/>
    <w:rsid w:val="1F7E36C5"/>
    <w:rsid w:val="1FB4A53B"/>
    <w:rsid w:val="2169DBB8"/>
    <w:rsid w:val="254AE509"/>
    <w:rsid w:val="26220D72"/>
    <w:rsid w:val="266FE9D1"/>
    <w:rsid w:val="26D51F0B"/>
    <w:rsid w:val="27CDD9F4"/>
    <w:rsid w:val="2A56005A"/>
    <w:rsid w:val="2CB9CF06"/>
    <w:rsid w:val="2D63E838"/>
    <w:rsid w:val="301140E7"/>
    <w:rsid w:val="30DEF8A7"/>
    <w:rsid w:val="30FFFEEB"/>
    <w:rsid w:val="316E38CD"/>
    <w:rsid w:val="32E74B2E"/>
    <w:rsid w:val="338C5443"/>
    <w:rsid w:val="3470B1F5"/>
    <w:rsid w:val="394EA3B7"/>
    <w:rsid w:val="3C0B5CEB"/>
    <w:rsid w:val="3C5E7525"/>
    <w:rsid w:val="3D736AC1"/>
    <w:rsid w:val="3EB6E77F"/>
    <w:rsid w:val="3F7D01AB"/>
    <w:rsid w:val="4620A5B4"/>
    <w:rsid w:val="4C4D8A11"/>
    <w:rsid w:val="4C84322E"/>
    <w:rsid w:val="4DABC436"/>
    <w:rsid w:val="4E8532FC"/>
    <w:rsid w:val="545B03C9"/>
    <w:rsid w:val="5593FAF2"/>
    <w:rsid w:val="583C24EF"/>
    <w:rsid w:val="5AC2C132"/>
    <w:rsid w:val="5B69A7F7"/>
    <w:rsid w:val="5B9022D3"/>
    <w:rsid w:val="5EB8BBE7"/>
    <w:rsid w:val="5F314977"/>
    <w:rsid w:val="5F9F757E"/>
    <w:rsid w:val="5FCAD46D"/>
    <w:rsid w:val="60140529"/>
    <w:rsid w:val="61AD5770"/>
    <w:rsid w:val="6215181A"/>
    <w:rsid w:val="648C2462"/>
    <w:rsid w:val="64B8B1B9"/>
    <w:rsid w:val="6532F4D1"/>
    <w:rsid w:val="656D2641"/>
    <w:rsid w:val="69DB404A"/>
    <w:rsid w:val="6E33D3E9"/>
    <w:rsid w:val="763E6C4B"/>
    <w:rsid w:val="770C59C6"/>
    <w:rsid w:val="775CC809"/>
    <w:rsid w:val="7A9DBC1A"/>
    <w:rsid w:val="7C9F9B06"/>
    <w:rsid w:val="7F8AF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16A2"/>
  <w15:chartTrackingRefBased/>
  <w15:docId w15:val="{4E488299-EB3F-424B-A17B-90A9B14B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92"/>
  </w:style>
  <w:style w:type="paragraph" w:styleId="Heading1">
    <w:name w:val="heading 1"/>
    <w:basedOn w:val="Normal"/>
    <w:next w:val="Normal"/>
    <w:link w:val="Heading1Char"/>
    <w:uiPriority w:val="9"/>
    <w:qFormat/>
    <w:rsid w:val="00923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B92"/>
    <w:rPr>
      <w:rFonts w:eastAsiaTheme="majorEastAsia" w:cstheme="majorBidi"/>
      <w:color w:val="272727" w:themeColor="text1" w:themeTint="D8"/>
    </w:rPr>
  </w:style>
  <w:style w:type="paragraph" w:styleId="Title">
    <w:name w:val="Title"/>
    <w:basedOn w:val="Normal"/>
    <w:next w:val="Normal"/>
    <w:link w:val="TitleChar"/>
    <w:uiPriority w:val="10"/>
    <w:qFormat/>
    <w:rsid w:val="00923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B92"/>
    <w:pPr>
      <w:spacing w:before="160"/>
      <w:jc w:val="center"/>
    </w:pPr>
    <w:rPr>
      <w:i/>
      <w:iCs/>
      <w:color w:val="404040" w:themeColor="text1" w:themeTint="BF"/>
    </w:rPr>
  </w:style>
  <w:style w:type="character" w:customStyle="1" w:styleId="QuoteChar">
    <w:name w:val="Quote Char"/>
    <w:basedOn w:val="DefaultParagraphFont"/>
    <w:link w:val="Quote"/>
    <w:uiPriority w:val="29"/>
    <w:rsid w:val="00923B92"/>
    <w:rPr>
      <w:i/>
      <w:iCs/>
      <w:color w:val="404040" w:themeColor="text1" w:themeTint="BF"/>
    </w:rPr>
  </w:style>
  <w:style w:type="paragraph" w:styleId="ListParagraph">
    <w:name w:val="List Paragraph"/>
    <w:basedOn w:val="Normal"/>
    <w:uiPriority w:val="34"/>
    <w:qFormat/>
    <w:rsid w:val="00923B92"/>
    <w:pPr>
      <w:ind w:left="720"/>
      <w:contextualSpacing/>
    </w:pPr>
  </w:style>
  <w:style w:type="character" w:styleId="IntenseEmphasis">
    <w:name w:val="Intense Emphasis"/>
    <w:basedOn w:val="DefaultParagraphFont"/>
    <w:uiPriority w:val="21"/>
    <w:qFormat/>
    <w:rsid w:val="00923B92"/>
    <w:rPr>
      <w:i/>
      <w:iCs/>
      <w:color w:val="0F4761" w:themeColor="accent1" w:themeShade="BF"/>
    </w:rPr>
  </w:style>
  <w:style w:type="paragraph" w:styleId="IntenseQuote">
    <w:name w:val="Intense Quote"/>
    <w:basedOn w:val="Normal"/>
    <w:next w:val="Normal"/>
    <w:link w:val="IntenseQuoteChar"/>
    <w:uiPriority w:val="30"/>
    <w:qFormat/>
    <w:rsid w:val="00923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B92"/>
    <w:rPr>
      <w:i/>
      <w:iCs/>
      <w:color w:val="0F4761" w:themeColor="accent1" w:themeShade="BF"/>
    </w:rPr>
  </w:style>
  <w:style w:type="character" w:styleId="IntenseReference">
    <w:name w:val="Intense Reference"/>
    <w:basedOn w:val="DefaultParagraphFont"/>
    <w:uiPriority w:val="32"/>
    <w:qFormat/>
    <w:rsid w:val="00923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a9e11af-363c-43b7-8606-97a07f798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44FAC83D8AB02439DF39B2685DE53F0" ma:contentTypeVersion="18" ma:contentTypeDescription="Luo uusi asiakirja." ma:contentTypeScope="" ma:versionID="0aeb772abb9de44e20456308fa320bae">
  <xsd:schema xmlns:xsd="http://www.w3.org/2001/XMLSchema" xmlns:xs="http://www.w3.org/2001/XMLSchema" xmlns:p="http://schemas.microsoft.com/office/2006/metadata/properties" xmlns:ns1="http://schemas.microsoft.com/sharepoint/v3" xmlns:ns3="ea9e11af-363c-43b7-8606-97a07f798e17" xmlns:ns4="fea012fa-dae3-47a6-8bf5-57edf8c1ff84" targetNamespace="http://schemas.microsoft.com/office/2006/metadata/properties" ma:root="true" ma:fieldsID="bfaca5a1e45ef736967dd6f6e7348aa7" ns1:_="" ns3:_="" ns4:_="">
    <xsd:import namespace="http://schemas.microsoft.com/sharepoint/v3"/>
    <xsd:import namespace="ea9e11af-363c-43b7-8606-97a07f798e17"/>
    <xsd:import namespace="fea012fa-dae3-47a6-8bf5-57edf8c1f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e11af-363c-43b7-8606-97a07f798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012fa-dae3-47a6-8bf5-57edf8c1ff84"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SharingHintHash" ma:index="15"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47905-3C7A-4FBF-9035-A895B0A54D5D}">
  <ds:schemaRefs>
    <ds:schemaRef ds:uri="http://schemas.microsoft.com/sharepoint/v3/contenttype/forms"/>
  </ds:schemaRefs>
</ds:datastoreItem>
</file>

<file path=customXml/itemProps2.xml><?xml version="1.0" encoding="utf-8"?>
<ds:datastoreItem xmlns:ds="http://schemas.openxmlformats.org/officeDocument/2006/customXml" ds:itemID="{804CDECD-F39E-4F79-9851-2B9706D59F26}">
  <ds:schemaRef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fea012fa-dae3-47a6-8bf5-57edf8c1ff84"/>
    <ds:schemaRef ds:uri="ea9e11af-363c-43b7-8606-97a07f798e17"/>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5C2D0F7-B7C0-4D42-96CF-7567B981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9e11af-363c-43b7-8606-97a07f798e17"/>
    <ds:schemaRef ds:uri="fea012fa-dae3-47a6-8bf5-57edf8c1f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5830</Characters>
  <Application>Microsoft Office Word</Application>
  <DocSecurity>0</DocSecurity>
  <Lines>48</Lines>
  <Paragraphs>13</Paragraphs>
  <ScaleCrop>false</ScaleCrop>
  <Company>University of Jyväskylä</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Harjula, Liisa</dc:creator>
  <cp:keywords/>
  <dc:description/>
  <cp:lastModifiedBy>Harjula, Liisa</cp:lastModifiedBy>
  <cp:revision>2</cp:revision>
  <dcterms:created xsi:type="dcterms:W3CDTF">2025-12-08T07:21:00Z</dcterms:created>
  <dcterms:modified xsi:type="dcterms:W3CDTF">2025-12-08T07:21:00Z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0x010100844FAC83D8AB02439DF39B2685DE53F0</vt:lpwstr>
  </property>
</Properties>
</file>