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D801C" w14:textId="77777777" w:rsidR="00A7415A" w:rsidRDefault="00000000">
      <w:pPr>
        <w:pStyle w:val="Otsikko1"/>
      </w:pPr>
      <w:bookmarkStart w:id="0" w:name="_Toc193106453"/>
      <w:bookmarkStart w:id="1" w:name="_Toc193267266"/>
      <w:r>
        <w:t>2025 Tuontiautotutkimus</w:t>
      </w:r>
      <w:bookmarkEnd w:id="0"/>
      <w:bookmarkEnd w:id="1"/>
      <w:r>
        <w:t xml:space="preserve"> </w:t>
      </w:r>
    </w:p>
    <w:p w14:paraId="0F18558B" w14:textId="77777777" w:rsidR="00A7415A" w:rsidRDefault="00000000">
      <w:pPr>
        <w:spacing w:beforeAutospacing="1" w:afterAutospacing="1"/>
        <w:rPr>
          <w:i/>
          <w:iCs/>
        </w:rPr>
      </w:pPr>
      <w:r>
        <w:rPr>
          <w:i/>
          <w:iCs/>
        </w:rPr>
        <w:t>Autoliikkeet tuovat jopa 100 autoa Suomeen joka arkipäivä – Monessako on kolarimerkintä?</w:t>
      </w:r>
    </w:p>
    <w:p w14:paraId="33965EC8" w14:textId="77777777" w:rsidR="00A7415A" w:rsidRDefault="00000000">
      <w:pPr>
        <w:spacing w:beforeAutospacing="1" w:afterAutospacing="1"/>
        <w:rPr>
          <w:b/>
          <w:bCs/>
          <w:i/>
          <w:iCs/>
        </w:rPr>
      </w:pPr>
      <w:r>
        <w:rPr>
          <w:b/>
          <w:bCs/>
          <w:i/>
          <w:iCs/>
        </w:rPr>
        <w:t>SISÄLLYSLUETTELO</w:t>
      </w:r>
    </w:p>
    <w:sdt>
      <w:sdtPr>
        <w:rPr>
          <w:rFonts w:asciiTheme="minorHAnsi" w:hAnsiTheme="minorHAnsi"/>
          <w:b w:val="0"/>
          <w:bCs w:val="0"/>
          <w:caps w:val="0"/>
          <w:sz w:val="20"/>
          <w:szCs w:val="20"/>
        </w:rPr>
        <w:id w:val="-624626056"/>
        <w:docPartObj>
          <w:docPartGallery w:val="Table of Contents"/>
          <w:docPartUnique/>
        </w:docPartObj>
      </w:sdtPr>
      <w:sdtContent>
        <w:p w14:paraId="0F8B5259" w14:textId="11057CF1" w:rsidR="002E2023" w:rsidRDefault="00000000">
          <w:pPr>
            <w:pStyle w:val="Sisluet1"/>
            <w:tabs>
              <w:tab w:val="right" w:pos="9628"/>
            </w:tabs>
            <w:rPr>
              <w:rFonts w:asciiTheme="minorHAnsi" w:eastAsiaTheme="minorEastAsia" w:hAnsiTheme="minorHAnsi" w:cstheme="minorBidi"/>
              <w:b w:val="0"/>
              <w:bCs w:val="0"/>
              <w:caps w:val="0"/>
              <w:noProof/>
              <w:kern w:val="2"/>
              <w14:ligatures w14:val="standardContextual"/>
            </w:rPr>
          </w:pPr>
          <w:r>
            <w:fldChar w:fldCharType="begin"/>
          </w:r>
          <w:r>
            <w:rPr>
              <w:rStyle w:val="Hakemistolinkki"/>
              <w:webHidden/>
            </w:rPr>
            <w:instrText>TOC \z \o "1-3" \u \h</w:instrText>
          </w:r>
          <w:r>
            <w:rPr>
              <w:rStyle w:val="Hakemistolinkki"/>
            </w:rPr>
            <w:fldChar w:fldCharType="separate"/>
          </w:r>
          <w:hyperlink w:anchor="_Toc193267266" w:history="1">
            <w:r w:rsidR="002E2023" w:rsidRPr="003A2448">
              <w:rPr>
                <w:rStyle w:val="Hyperlinkki"/>
                <w:rFonts w:eastAsiaTheme="majorEastAsia"/>
                <w:noProof/>
              </w:rPr>
              <w:t>2025 Tuontiautotutkimus</w:t>
            </w:r>
            <w:r w:rsidR="002E2023">
              <w:rPr>
                <w:noProof/>
                <w:webHidden/>
              </w:rPr>
              <w:tab/>
            </w:r>
            <w:r w:rsidR="002E2023">
              <w:rPr>
                <w:noProof/>
                <w:webHidden/>
              </w:rPr>
              <w:fldChar w:fldCharType="begin"/>
            </w:r>
            <w:r w:rsidR="002E2023">
              <w:rPr>
                <w:noProof/>
                <w:webHidden/>
              </w:rPr>
              <w:instrText xml:space="preserve"> PAGEREF _Toc193267266 \h </w:instrText>
            </w:r>
            <w:r w:rsidR="002E2023">
              <w:rPr>
                <w:noProof/>
                <w:webHidden/>
              </w:rPr>
            </w:r>
            <w:r w:rsidR="002E2023">
              <w:rPr>
                <w:noProof/>
                <w:webHidden/>
              </w:rPr>
              <w:fldChar w:fldCharType="separate"/>
            </w:r>
            <w:r w:rsidR="002E2023">
              <w:rPr>
                <w:noProof/>
                <w:webHidden/>
              </w:rPr>
              <w:t>1</w:t>
            </w:r>
            <w:r w:rsidR="002E2023">
              <w:rPr>
                <w:noProof/>
                <w:webHidden/>
              </w:rPr>
              <w:fldChar w:fldCharType="end"/>
            </w:r>
          </w:hyperlink>
        </w:p>
        <w:p w14:paraId="6EE2DE12" w14:textId="2FFF7ED1" w:rsidR="002E2023" w:rsidRDefault="002E2023">
          <w:pPr>
            <w:pStyle w:val="Sisluet2"/>
            <w:tabs>
              <w:tab w:val="left" w:pos="480"/>
              <w:tab w:val="right" w:pos="9628"/>
            </w:tabs>
            <w:rPr>
              <w:rFonts w:eastAsiaTheme="minorEastAsia" w:cstheme="minorBidi"/>
              <w:b w:val="0"/>
              <w:bCs w:val="0"/>
              <w:noProof/>
              <w:kern w:val="2"/>
              <w:sz w:val="24"/>
              <w:szCs w:val="24"/>
              <w14:ligatures w14:val="standardContextual"/>
            </w:rPr>
          </w:pPr>
          <w:hyperlink w:anchor="_Toc193267267" w:history="1">
            <w:r w:rsidRPr="003A2448">
              <w:rPr>
                <w:rStyle w:val="Hyperlinkki"/>
                <w:rFonts w:eastAsiaTheme="majorEastAsia"/>
                <w:noProof/>
              </w:rPr>
              <w:t>1.</w:t>
            </w:r>
            <w:r>
              <w:rPr>
                <w:rFonts w:eastAsiaTheme="minorEastAsia" w:cstheme="minorBidi"/>
                <w:b w:val="0"/>
                <w:bCs w:val="0"/>
                <w:noProof/>
                <w:kern w:val="2"/>
                <w:sz w:val="24"/>
                <w:szCs w:val="24"/>
                <w14:ligatures w14:val="standardContextual"/>
              </w:rPr>
              <w:tab/>
            </w:r>
            <w:r w:rsidRPr="003A2448">
              <w:rPr>
                <w:rStyle w:val="Hyperlinkki"/>
                <w:rFonts w:eastAsiaTheme="majorEastAsia"/>
                <w:noProof/>
              </w:rPr>
              <w:t>Tutkimuksen tausta</w:t>
            </w:r>
            <w:r>
              <w:rPr>
                <w:noProof/>
                <w:webHidden/>
              </w:rPr>
              <w:tab/>
            </w:r>
            <w:r>
              <w:rPr>
                <w:noProof/>
                <w:webHidden/>
              </w:rPr>
              <w:fldChar w:fldCharType="begin"/>
            </w:r>
            <w:r>
              <w:rPr>
                <w:noProof/>
                <w:webHidden/>
              </w:rPr>
              <w:instrText xml:space="preserve"> PAGEREF _Toc193267267 \h </w:instrText>
            </w:r>
            <w:r>
              <w:rPr>
                <w:noProof/>
                <w:webHidden/>
              </w:rPr>
            </w:r>
            <w:r>
              <w:rPr>
                <w:noProof/>
                <w:webHidden/>
              </w:rPr>
              <w:fldChar w:fldCharType="separate"/>
            </w:r>
            <w:r>
              <w:rPr>
                <w:noProof/>
                <w:webHidden/>
              </w:rPr>
              <w:t>2</w:t>
            </w:r>
            <w:r>
              <w:rPr>
                <w:noProof/>
                <w:webHidden/>
              </w:rPr>
              <w:fldChar w:fldCharType="end"/>
            </w:r>
          </w:hyperlink>
        </w:p>
        <w:p w14:paraId="106E4C28" w14:textId="0BC394FD"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68" w:history="1">
            <w:r w:rsidRPr="003A2448">
              <w:rPr>
                <w:rStyle w:val="Hyperlinkki"/>
                <w:rFonts w:eastAsiaTheme="majorEastAsia"/>
                <w:noProof/>
              </w:rPr>
              <w:t>1.1.</w:t>
            </w:r>
            <w:r>
              <w:rPr>
                <w:rFonts w:eastAsiaTheme="minorEastAsia" w:cstheme="minorBidi"/>
                <w:noProof/>
                <w:kern w:val="2"/>
                <w:sz w:val="24"/>
                <w:szCs w:val="24"/>
                <w14:ligatures w14:val="standardContextual"/>
              </w:rPr>
              <w:tab/>
            </w:r>
            <w:r w:rsidRPr="003A2448">
              <w:rPr>
                <w:rStyle w:val="Hyperlinkki"/>
                <w:rFonts w:eastAsiaTheme="majorEastAsia"/>
                <w:noProof/>
              </w:rPr>
              <w:t>Tutkimuksen tavoite</w:t>
            </w:r>
            <w:r>
              <w:rPr>
                <w:noProof/>
                <w:webHidden/>
              </w:rPr>
              <w:tab/>
            </w:r>
            <w:r>
              <w:rPr>
                <w:noProof/>
                <w:webHidden/>
              </w:rPr>
              <w:fldChar w:fldCharType="begin"/>
            </w:r>
            <w:r>
              <w:rPr>
                <w:noProof/>
                <w:webHidden/>
              </w:rPr>
              <w:instrText xml:space="preserve"> PAGEREF _Toc193267268 \h </w:instrText>
            </w:r>
            <w:r>
              <w:rPr>
                <w:noProof/>
                <w:webHidden/>
              </w:rPr>
            </w:r>
            <w:r>
              <w:rPr>
                <w:noProof/>
                <w:webHidden/>
              </w:rPr>
              <w:fldChar w:fldCharType="separate"/>
            </w:r>
            <w:r>
              <w:rPr>
                <w:noProof/>
                <w:webHidden/>
              </w:rPr>
              <w:t>2</w:t>
            </w:r>
            <w:r>
              <w:rPr>
                <w:noProof/>
                <w:webHidden/>
              </w:rPr>
              <w:fldChar w:fldCharType="end"/>
            </w:r>
          </w:hyperlink>
        </w:p>
        <w:p w14:paraId="726C587F" w14:textId="20973316"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69" w:history="1">
            <w:r w:rsidRPr="003A2448">
              <w:rPr>
                <w:rStyle w:val="Hyperlinkki"/>
                <w:rFonts w:eastAsiaTheme="majorEastAsia"/>
                <w:noProof/>
              </w:rPr>
              <w:t>1.2.</w:t>
            </w:r>
            <w:r>
              <w:rPr>
                <w:rFonts w:eastAsiaTheme="minorEastAsia" w:cstheme="minorBidi"/>
                <w:noProof/>
                <w:kern w:val="2"/>
                <w:sz w:val="24"/>
                <w:szCs w:val="24"/>
                <w14:ligatures w14:val="standardContextual"/>
              </w:rPr>
              <w:tab/>
            </w:r>
            <w:r w:rsidRPr="003A2448">
              <w:rPr>
                <w:rStyle w:val="Hyperlinkki"/>
                <w:rFonts w:ascii="Apple Color Emoji" w:eastAsiaTheme="majorEastAsia" w:hAnsi="Apple Color Emoji" w:cs="Apple Color Emoji"/>
                <w:b/>
                <w:bCs/>
                <w:noProof/>
              </w:rPr>
              <w:t>🔎</w:t>
            </w:r>
            <w:r w:rsidRPr="003A2448">
              <w:rPr>
                <w:rStyle w:val="Hyperlinkki"/>
                <w:rFonts w:eastAsiaTheme="majorEastAsia"/>
                <w:b/>
                <w:bCs/>
                <w:noProof/>
              </w:rPr>
              <w:t xml:space="preserve"> </w:t>
            </w:r>
            <w:r w:rsidRPr="003A2448">
              <w:rPr>
                <w:rStyle w:val="Hyperlinkki"/>
                <w:rFonts w:eastAsiaTheme="majorEastAsia"/>
                <w:noProof/>
              </w:rPr>
              <w:t>Mitä halusimme selvittää?</w:t>
            </w:r>
            <w:r>
              <w:rPr>
                <w:noProof/>
                <w:webHidden/>
              </w:rPr>
              <w:tab/>
            </w:r>
            <w:r>
              <w:rPr>
                <w:noProof/>
                <w:webHidden/>
              </w:rPr>
              <w:fldChar w:fldCharType="begin"/>
            </w:r>
            <w:r>
              <w:rPr>
                <w:noProof/>
                <w:webHidden/>
              </w:rPr>
              <w:instrText xml:space="preserve"> PAGEREF _Toc193267269 \h </w:instrText>
            </w:r>
            <w:r>
              <w:rPr>
                <w:noProof/>
                <w:webHidden/>
              </w:rPr>
            </w:r>
            <w:r>
              <w:rPr>
                <w:noProof/>
                <w:webHidden/>
              </w:rPr>
              <w:fldChar w:fldCharType="separate"/>
            </w:r>
            <w:r>
              <w:rPr>
                <w:noProof/>
                <w:webHidden/>
              </w:rPr>
              <w:t>2</w:t>
            </w:r>
            <w:r>
              <w:rPr>
                <w:noProof/>
                <w:webHidden/>
              </w:rPr>
              <w:fldChar w:fldCharType="end"/>
            </w:r>
          </w:hyperlink>
        </w:p>
        <w:p w14:paraId="418BE24B" w14:textId="79EDA677"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70" w:history="1">
            <w:r w:rsidRPr="003A2448">
              <w:rPr>
                <w:rStyle w:val="Hyperlinkki"/>
                <w:rFonts w:eastAsiaTheme="majorEastAsia"/>
                <w:noProof/>
              </w:rPr>
              <w:t>1.3.</w:t>
            </w:r>
            <w:r>
              <w:rPr>
                <w:rFonts w:eastAsiaTheme="minorEastAsia" w:cstheme="minorBidi"/>
                <w:noProof/>
                <w:kern w:val="2"/>
                <w:sz w:val="24"/>
                <w:szCs w:val="24"/>
                <w14:ligatures w14:val="standardContextual"/>
              </w:rPr>
              <w:tab/>
            </w:r>
            <w:r w:rsidRPr="003A2448">
              <w:rPr>
                <w:rStyle w:val="Hyperlinkki"/>
                <w:rFonts w:eastAsiaTheme="majorEastAsia"/>
                <w:noProof/>
              </w:rPr>
              <w:t>Aineisto</w:t>
            </w:r>
            <w:r>
              <w:rPr>
                <w:noProof/>
                <w:webHidden/>
              </w:rPr>
              <w:tab/>
            </w:r>
            <w:r>
              <w:rPr>
                <w:noProof/>
                <w:webHidden/>
              </w:rPr>
              <w:fldChar w:fldCharType="begin"/>
            </w:r>
            <w:r>
              <w:rPr>
                <w:noProof/>
                <w:webHidden/>
              </w:rPr>
              <w:instrText xml:space="preserve"> PAGEREF _Toc193267270 \h </w:instrText>
            </w:r>
            <w:r>
              <w:rPr>
                <w:noProof/>
                <w:webHidden/>
              </w:rPr>
            </w:r>
            <w:r>
              <w:rPr>
                <w:noProof/>
                <w:webHidden/>
              </w:rPr>
              <w:fldChar w:fldCharType="separate"/>
            </w:r>
            <w:r>
              <w:rPr>
                <w:noProof/>
                <w:webHidden/>
              </w:rPr>
              <w:t>3</w:t>
            </w:r>
            <w:r>
              <w:rPr>
                <w:noProof/>
                <w:webHidden/>
              </w:rPr>
              <w:fldChar w:fldCharType="end"/>
            </w:r>
          </w:hyperlink>
        </w:p>
        <w:p w14:paraId="2E752F23" w14:textId="1721D7DB"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71" w:history="1">
            <w:r w:rsidRPr="003A2448">
              <w:rPr>
                <w:rStyle w:val="Hyperlinkki"/>
                <w:rFonts w:eastAsiaTheme="majorEastAsia"/>
                <w:noProof/>
              </w:rPr>
              <w:t>1.4.</w:t>
            </w:r>
            <w:r>
              <w:rPr>
                <w:rFonts w:eastAsiaTheme="minorEastAsia" w:cstheme="minorBidi"/>
                <w:noProof/>
                <w:kern w:val="2"/>
                <w:sz w:val="24"/>
                <w:szCs w:val="24"/>
                <w14:ligatures w14:val="standardContextual"/>
              </w:rPr>
              <w:tab/>
            </w:r>
            <w:r w:rsidRPr="003A2448">
              <w:rPr>
                <w:rStyle w:val="Hyperlinkki"/>
                <w:rFonts w:eastAsiaTheme="majorEastAsia"/>
                <w:noProof/>
              </w:rPr>
              <w:t>Virhemarginaali</w:t>
            </w:r>
            <w:r>
              <w:rPr>
                <w:noProof/>
                <w:webHidden/>
              </w:rPr>
              <w:tab/>
            </w:r>
            <w:r>
              <w:rPr>
                <w:noProof/>
                <w:webHidden/>
              </w:rPr>
              <w:fldChar w:fldCharType="begin"/>
            </w:r>
            <w:r>
              <w:rPr>
                <w:noProof/>
                <w:webHidden/>
              </w:rPr>
              <w:instrText xml:space="preserve"> PAGEREF _Toc193267271 \h </w:instrText>
            </w:r>
            <w:r>
              <w:rPr>
                <w:noProof/>
                <w:webHidden/>
              </w:rPr>
            </w:r>
            <w:r>
              <w:rPr>
                <w:noProof/>
                <w:webHidden/>
              </w:rPr>
              <w:fldChar w:fldCharType="separate"/>
            </w:r>
            <w:r>
              <w:rPr>
                <w:noProof/>
                <w:webHidden/>
              </w:rPr>
              <w:t>4</w:t>
            </w:r>
            <w:r>
              <w:rPr>
                <w:noProof/>
                <w:webHidden/>
              </w:rPr>
              <w:fldChar w:fldCharType="end"/>
            </w:r>
          </w:hyperlink>
        </w:p>
        <w:p w14:paraId="609E2E06" w14:textId="3531210B"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72" w:history="1">
            <w:r w:rsidRPr="003A2448">
              <w:rPr>
                <w:rStyle w:val="Hyperlinkki"/>
                <w:rFonts w:eastAsiaTheme="majorEastAsia"/>
                <w:noProof/>
              </w:rPr>
              <w:t>1.5.</w:t>
            </w:r>
            <w:r>
              <w:rPr>
                <w:rFonts w:eastAsiaTheme="minorEastAsia" w:cstheme="minorBidi"/>
                <w:noProof/>
                <w:kern w:val="2"/>
                <w:sz w:val="24"/>
                <w:szCs w:val="24"/>
                <w14:ligatures w14:val="standardContextual"/>
              </w:rPr>
              <w:tab/>
            </w:r>
            <w:r w:rsidRPr="003A2448">
              <w:rPr>
                <w:rStyle w:val="Hyperlinkki"/>
                <w:rFonts w:eastAsiaTheme="majorEastAsia"/>
                <w:noProof/>
              </w:rPr>
              <w:t>Korjaus vai kolarointi?</w:t>
            </w:r>
            <w:r>
              <w:rPr>
                <w:noProof/>
                <w:webHidden/>
              </w:rPr>
              <w:tab/>
            </w:r>
            <w:r>
              <w:rPr>
                <w:noProof/>
                <w:webHidden/>
              </w:rPr>
              <w:fldChar w:fldCharType="begin"/>
            </w:r>
            <w:r>
              <w:rPr>
                <w:noProof/>
                <w:webHidden/>
              </w:rPr>
              <w:instrText xml:space="preserve"> PAGEREF _Toc193267272 \h </w:instrText>
            </w:r>
            <w:r>
              <w:rPr>
                <w:noProof/>
                <w:webHidden/>
              </w:rPr>
            </w:r>
            <w:r>
              <w:rPr>
                <w:noProof/>
                <w:webHidden/>
              </w:rPr>
              <w:fldChar w:fldCharType="separate"/>
            </w:r>
            <w:r>
              <w:rPr>
                <w:noProof/>
                <w:webHidden/>
              </w:rPr>
              <w:t>4</w:t>
            </w:r>
            <w:r>
              <w:rPr>
                <w:noProof/>
                <w:webHidden/>
              </w:rPr>
              <w:fldChar w:fldCharType="end"/>
            </w:r>
          </w:hyperlink>
        </w:p>
        <w:p w14:paraId="2F5893FE" w14:textId="16024A50" w:rsidR="002E2023" w:rsidRDefault="002E2023">
          <w:pPr>
            <w:pStyle w:val="Sisluet2"/>
            <w:tabs>
              <w:tab w:val="left" w:pos="480"/>
              <w:tab w:val="right" w:pos="9628"/>
            </w:tabs>
            <w:rPr>
              <w:rFonts w:eastAsiaTheme="minorEastAsia" w:cstheme="minorBidi"/>
              <w:b w:val="0"/>
              <w:bCs w:val="0"/>
              <w:noProof/>
              <w:kern w:val="2"/>
              <w:sz w:val="24"/>
              <w:szCs w:val="24"/>
              <w14:ligatures w14:val="standardContextual"/>
            </w:rPr>
          </w:pPr>
          <w:hyperlink w:anchor="_Toc193267273" w:history="1">
            <w:r w:rsidRPr="003A2448">
              <w:rPr>
                <w:rStyle w:val="Hyperlinkki"/>
                <w:rFonts w:eastAsiaTheme="majorEastAsia"/>
                <w:noProof/>
              </w:rPr>
              <w:t>2.</w:t>
            </w:r>
            <w:r>
              <w:rPr>
                <w:rFonts w:eastAsiaTheme="minorEastAsia" w:cstheme="minorBidi"/>
                <w:b w:val="0"/>
                <w:bCs w:val="0"/>
                <w:noProof/>
                <w:kern w:val="2"/>
                <w:sz w:val="24"/>
                <w:szCs w:val="24"/>
                <w14:ligatures w14:val="standardContextual"/>
              </w:rPr>
              <w:tab/>
            </w:r>
            <w:r w:rsidRPr="003A2448">
              <w:rPr>
                <w:rStyle w:val="Hyperlinkki"/>
                <w:rFonts w:ascii="Apple Color Emoji" w:eastAsiaTheme="majorEastAsia" w:hAnsi="Apple Color Emoji" w:cs="Apple Color Emoji"/>
                <w:noProof/>
              </w:rPr>
              <w:t>🟠</w:t>
            </w:r>
            <w:r w:rsidRPr="003A2448">
              <w:rPr>
                <w:rStyle w:val="Hyperlinkki"/>
                <w:rFonts w:eastAsiaTheme="majorEastAsia"/>
                <w:noProof/>
              </w:rPr>
              <w:t xml:space="preserve"> Keskeiset havainnot</w:t>
            </w:r>
            <w:r>
              <w:rPr>
                <w:noProof/>
                <w:webHidden/>
              </w:rPr>
              <w:tab/>
            </w:r>
            <w:r>
              <w:rPr>
                <w:noProof/>
                <w:webHidden/>
              </w:rPr>
              <w:fldChar w:fldCharType="begin"/>
            </w:r>
            <w:r>
              <w:rPr>
                <w:noProof/>
                <w:webHidden/>
              </w:rPr>
              <w:instrText xml:space="preserve"> PAGEREF _Toc193267273 \h </w:instrText>
            </w:r>
            <w:r>
              <w:rPr>
                <w:noProof/>
                <w:webHidden/>
              </w:rPr>
            </w:r>
            <w:r>
              <w:rPr>
                <w:noProof/>
                <w:webHidden/>
              </w:rPr>
              <w:fldChar w:fldCharType="separate"/>
            </w:r>
            <w:r>
              <w:rPr>
                <w:noProof/>
                <w:webHidden/>
              </w:rPr>
              <w:t>5</w:t>
            </w:r>
            <w:r>
              <w:rPr>
                <w:noProof/>
                <w:webHidden/>
              </w:rPr>
              <w:fldChar w:fldCharType="end"/>
            </w:r>
          </w:hyperlink>
        </w:p>
        <w:p w14:paraId="74323BC1" w14:textId="77456149"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74" w:history="1">
            <w:r w:rsidRPr="003A2448">
              <w:rPr>
                <w:rStyle w:val="Hyperlinkki"/>
                <w:rFonts w:eastAsiaTheme="majorEastAsia"/>
                <w:noProof/>
              </w:rPr>
              <w:t>2.1.</w:t>
            </w:r>
            <w:r>
              <w:rPr>
                <w:rFonts w:eastAsiaTheme="minorEastAsia" w:cstheme="minorBidi"/>
                <w:noProof/>
                <w:kern w:val="2"/>
                <w:sz w:val="24"/>
                <w:szCs w:val="24"/>
                <w14:ligatures w14:val="standardContextual"/>
              </w:rPr>
              <w:tab/>
            </w:r>
            <w:r w:rsidRPr="003A2448">
              <w:rPr>
                <w:rStyle w:val="Hyperlinkki"/>
                <w:rFonts w:eastAsiaTheme="majorEastAsia"/>
                <w:noProof/>
              </w:rPr>
              <w:t>Autoliikekohtainen statistiikka</w:t>
            </w:r>
            <w:r>
              <w:rPr>
                <w:noProof/>
                <w:webHidden/>
              </w:rPr>
              <w:tab/>
            </w:r>
            <w:r>
              <w:rPr>
                <w:noProof/>
                <w:webHidden/>
              </w:rPr>
              <w:fldChar w:fldCharType="begin"/>
            </w:r>
            <w:r>
              <w:rPr>
                <w:noProof/>
                <w:webHidden/>
              </w:rPr>
              <w:instrText xml:space="preserve"> PAGEREF _Toc193267274 \h </w:instrText>
            </w:r>
            <w:r>
              <w:rPr>
                <w:noProof/>
                <w:webHidden/>
              </w:rPr>
            </w:r>
            <w:r>
              <w:rPr>
                <w:noProof/>
                <w:webHidden/>
              </w:rPr>
              <w:fldChar w:fldCharType="separate"/>
            </w:r>
            <w:r>
              <w:rPr>
                <w:noProof/>
                <w:webHidden/>
              </w:rPr>
              <w:t>5</w:t>
            </w:r>
            <w:r>
              <w:rPr>
                <w:noProof/>
                <w:webHidden/>
              </w:rPr>
              <w:fldChar w:fldCharType="end"/>
            </w:r>
          </w:hyperlink>
        </w:p>
        <w:p w14:paraId="462B5C11" w14:textId="3F635F65"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75" w:history="1">
            <w:r w:rsidRPr="003A2448">
              <w:rPr>
                <w:rStyle w:val="Hyperlinkki"/>
                <w:rFonts w:eastAsiaTheme="majorEastAsia"/>
                <w:b/>
                <w:bCs/>
                <w:noProof/>
              </w:rPr>
              <w:t>2.2.</w:t>
            </w:r>
            <w:r>
              <w:rPr>
                <w:rFonts w:eastAsiaTheme="minorEastAsia" w:cstheme="minorBidi"/>
                <w:noProof/>
                <w:kern w:val="2"/>
                <w:sz w:val="24"/>
                <w:szCs w:val="24"/>
                <w14:ligatures w14:val="standardContextual"/>
              </w:rPr>
              <w:tab/>
            </w:r>
            <w:r w:rsidRPr="003A2448">
              <w:rPr>
                <w:rStyle w:val="Hyperlinkki"/>
                <w:rFonts w:ascii="Apple Color Emoji" w:eastAsiaTheme="majorEastAsia" w:hAnsi="Apple Color Emoji" w:cs="Apple Color Emoji"/>
                <w:b/>
                <w:bCs/>
                <w:noProof/>
              </w:rPr>
              <w:t>🏆</w:t>
            </w:r>
            <w:r w:rsidRPr="003A2448">
              <w:rPr>
                <w:rStyle w:val="Hyperlinkki"/>
                <w:rFonts w:eastAsiaTheme="majorEastAsia"/>
                <w:b/>
                <w:bCs/>
                <w:noProof/>
              </w:rPr>
              <w:t xml:space="preserve">  TOP-4 parhaat tuontiautoliikkeet</w:t>
            </w:r>
            <w:r>
              <w:rPr>
                <w:noProof/>
                <w:webHidden/>
              </w:rPr>
              <w:tab/>
            </w:r>
            <w:r>
              <w:rPr>
                <w:noProof/>
                <w:webHidden/>
              </w:rPr>
              <w:fldChar w:fldCharType="begin"/>
            </w:r>
            <w:r>
              <w:rPr>
                <w:noProof/>
                <w:webHidden/>
              </w:rPr>
              <w:instrText xml:space="preserve"> PAGEREF _Toc193267275 \h </w:instrText>
            </w:r>
            <w:r>
              <w:rPr>
                <w:noProof/>
                <w:webHidden/>
              </w:rPr>
            </w:r>
            <w:r>
              <w:rPr>
                <w:noProof/>
                <w:webHidden/>
              </w:rPr>
              <w:fldChar w:fldCharType="separate"/>
            </w:r>
            <w:r>
              <w:rPr>
                <w:noProof/>
                <w:webHidden/>
              </w:rPr>
              <w:t>6</w:t>
            </w:r>
            <w:r>
              <w:rPr>
                <w:noProof/>
                <w:webHidden/>
              </w:rPr>
              <w:fldChar w:fldCharType="end"/>
            </w:r>
          </w:hyperlink>
        </w:p>
        <w:p w14:paraId="0877C2E2" w14:textId="199EADF0"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76" w:history="1">
            <w:r w:rsidRPr="003A2448">
              <w:rPr>
                <w:rStyle w:val="Hyperlinkki"/>
                <w:rFonts w:eastAsiaTheme="majorEastAsia"/>
                <w:noProof/>
              </w:rPr>
              <w:t>2.3.</w:t>
            </w:r>
            <w:r>
              <w:rPr>
                <w:rFonts w:eastAsiaTheme="minorEastAsia" w:cstheme="minorBidi"/>
                <w:noProof/>
                <w:kern w:val="2"/>
                <w:sz w:val="24"/>
                <w:szCs w:val="24"/>
                <w14:ligatures w14:val="standardContextual"/>
              </w:rPr>
              <w:tab/>
            </w:r>
            <w:r w:rsidRPr="003A2448">
              <w:rPr>
                <w:rStyle w:val="Hyperlinkki"/>
                <w:rFonts w:eastAsiaTheme="majorEastAsia"/>
                <w:noProof/>
              </w:rPr>
              <w:t>Yleishavaintoja</w:t>
            </w:r>
            <w:r>
              <w:rPr>
                <w:noProof/>
                <w:webHidden/>
              </w:rPr>
              <w:tab/>
            </w:r>
            <w:r>
              <w:rPr>
                <w:noProof/>
                <w:webHidden/>
              </w:rPr>
              <w:fldChar w:fldCharType="begin"/>
            </w:r>
            <w:r>
              <w:rPr>
                <w:noProof/>
                <w:webHidden/>
              </w:rPr>
              <w:instrText xml:space="preserve"> PAGEREF _Toc193267276 \h </w:instrText>
            </w:r>
            <w:r>
              <w:rPr>
                <w:noProof/>
                <w:webHidden/>
              </w:rPr>
            </w:r>
            <w:r>
              <w:rPr>
                <w:noProof/>
                <w:webHidden/>
              </w:rPr>
              <w:fldChar w:fldCharType="separate"/>
            </w:r>
            <w:r>
              <w:rPr>
                <w:noProof/>
                <w:webHidden/>
              </w:rPr>
              <w:t>9</w:t>
            </w:r>
            <w:r>
              <w:rPr>
                <w:noProof/>
                <w:webHidden/>
              </w:rPr>
              <w:fldChar w:fldCharType="end"/>
            </w:r>
          </w:hyperlink>
        </w:p>
        <w:p w14:paraId="757C0F3F" w14:textId="7D110ECA" w:rsidR="002E2023" w:rsidRDefault="002E2023">
          <w:pPr>
            <w:pStyle w:val="Sisluet2"/>
            <w:tabs>
              <w:tab w:val="left" w:pos="480"/>
              <w:tab w:val="right" w:pos="9628"/>
            </w:tabs>
            <w:rPr>
              <w:rFonts w:eastAsiaTheme="minorEastAsia" w:cstheme="minorBidi"/>
              <w:b w:val="0"/>
              <w:bCs w:val="0"/>
              <w:noProof/>
              <w:kern w:val="2"/>
              <w:sz w:val="24"/>
              <w:szCs w:val="24"/>
              <w14:ligatures w14:val="standardContextual"/>
            </w:rPr>
          </w:pPr>
          <w:hyperlink w:anchor="_Toc193267277" w:history="1">
            <w:r w:rsidRPr="003A2448">
              <w:rPr>
                <w:rStyle w:val="Hyperlinkki"/>
                <w:rFonts w:eastAsiaTheme="majorEastAsia"/>
                <w:noProof/>
              </w:rPr>
              <w:t>3.</w:t>
            </w:r>
            <w:r>
              <w:rPr>
                <w:rFonts w:eastAsiaTheme="minorEastAsia" w:cstheme="minorBidi"/>
                <w:b w:val="0"/>
                <w:bCs w:val="0"/>
                <w:noProof/>
                <w:kern w:val="2"/>
                <w:sz w:val="24"/>
                <w:szCs w:val="24"/>
                <w14:ligatures w14:val="standardContextual"/>
              </w:rPr>
              <w:tab/>
            </w:r>
            <w:r w:rsidRPr="003A2448">
              <w:rPr>
                <w:rStyle w:val="Hyperlinkki"/>
                <w:rFonts w:eastAsiaTheme="majorEastAsia"/>
                <w:noProof/>
              </w:rPr>
              <w:t>Vertailu CarVerverticalin keskiarvoihin</w:t>
            </w:r>
            <w:r>
              <w:rPr>
                <w:noProof/>
                <w:webHidden/>
              </w:rPr>
              <w:tab/>
            </w:r>
            <w:r>
              <w:rPr>
                <w:noProof/>
                <w:webHidden/>
              </w:rPr>
              <w:fldChar w:fldCharType="begin"/>
            </w:r>
            <w:r>
              <w:rPr>
                <w:noProof/>
                <w:webHidden/>
              </w:rPr>
              <w:instrText xml:space="preserve"> PAGEREF _Toc193267277 \h </w:instrText>
            </w:r>
            <w:r>
              <w:rPr>
                <w:noProof/>
                <w:webHidden/>
              </w:rPr>
            </w:r>
            <w:r>
              <w:rPr>
                <w:noProof/>
                <w:webHidden/>
              </w:rPr>
              <w:fldChar w:fldCharType="separate"/>
            </w:r>
            <w:r>
              <w:rPr>
                <w:noProof/>
                <w:webHidden/>
              </w:rPr>
              <w:t>11</w:t>
            </w:r>
            <w:r>
              <w:rPr>
                <w:noProof/>
                <w:webHidden/>
              </w:rPr>
              <w:fldChar w:fldCharType="end"/>
            </w:r>
          </w:hyperlink>
        </w:p>
        <w:p w14:paraId="3361D81A" w14:textId="4C561B39"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78" w:history="1">
            <w:r w:rsidRPr="003A2448">
              <w:rPr>
                <w:rStyle w:val="Hyperlinkki"/>
                <w:rFonts w:eastAsiaTheme="majorEastAsia"/>
                <w:noProof/>
              </w:rPr>
              <w:t>3.1.</w:t>
            </w:r>
            <w:r>
              <w:rPr>
                <w:rFonts w:eastAsiaTheme="minorEastAsia" w:cstheme="minorBidi"/>
                <w:noProof/>
                <w:kern w:val="2"/>
                <w:sz w:val="24"/>
                <w:szCs w:val="24"/>
                <w14:ligatures w14:val="standardContextual"/>
              </w:rPr>
              <w:tab/>
            </w:r>
            <w:r w:rsidRPr="003A2448">
              <w:rPr>
                <w:rStyle w:val="Hyperlinkki"/>
                <w:rFonts w:eastAsiaTheme="majorEastAsia"/>
                <w:noProof/>
              </w:rPr>
              <w:t>CarVerticalin avoimen datan vääristymä Suomen osalta</w:t>
            </w:r>
            <w:r>
              <w:rPr>
                <w:noProof/>
                <w:webHidden/>
              </w:rPr>
              <w:tab/>
            </w:r>
            <w:r>
              <w:rPr>
                <w:noProof/>
                <w:webHidden/>
              </w:rPr>
              <w:fldChar w:fldCharType="begin"/>
            </w:r>
            <w:r>
              <w:rPr>
                <w:noProof/>
                <w:webHidden/>
              </w:rPr>
              <w:instrText xml:space="preserve"> PAGEREF _Toc193267278 \h </w:instrText>
            </w:r>
            <w:r>
              <w:rPr>
                <w:noProof/>
                <w:webHidden/>
              </w:rPr>
            </w:r>
            <w:r>
              <w:rPr>
                <w:noProof/>
                <w:webHidden/>
              </w:rPr>
              <w:fldChar w:fldCharType="separate"/>
            </w:r>
            <w:r>
              <w:rPr>
                <w:noProof/>
                <w:webHidden/>
              </w:rPr>
              <w:t>11</w:t>
            </w:r>
            <w:r>
              <w:rPr>
                <w:noProof/>
                <w:webHidden/>
              </w:rPr>
              <w:fldChar w:fldCharType="end"/>
            </w:r>
          </w:hyperlink>
        </w:p>
        <w:p w14:paraId="4BAC2CCB" w14:textId="192492A5" w:rsidR="002E2023" w:rsidRDefault="002E2023">
          <w:pPr>
            <w:pStyle w:val="Sisluet2"/>
            <w:tabs>
              <w:tab w:val="left" w:pos="480"/>
              <w:tab w:val="right" w:pos="9628"/>
            </w:tabs>
            <w:rPr>
              <w:rFonts w:eastAsiaTheme="minorEastAsia" w:cstheme="minorBidi"/>
              <w:b w:val="0"/>
              <w:bCs w:val="0"/>
              <w:noProof/>
              <w:kern w:val="2"/>
              <w:sz w:val="24"/>
              <w:szCs w:val="24"/>
              <w14:ligatures w14:val="standardContextual"/>
            </w:rPr>
          </w:pPr>
          <w:hyperlink w:anchor="_Toc193267279" w:history="1">
            <w:r w:rsidRPr="003A2448">
              <w:rPr>
                <w:rStyle w:val="Hyperlinkki"/>
                <w:rFonts w:eastAsiaTheme="majorEastAsia"/>
                <w:noProof/>
              </w:rPr>
              <w:t>4.</w:t>
            </w:r>
            <w:r>
              <w:rPr>
                <w:rFonts w:eastAsiaTheme="minorEastAsia" w:cstheme="minorBidi"/>
                <w:b w:val="0"/>
                <w:bCs w:val="0"/>
                <w:noProof/>
                <w:kern w:val="2"/>
                <w:sz w:val="24"/>
                <w:szCs w:val="24"/>
                <w14:ligatures w14:val="standardContextual"/>
              </w:rPr>
              <w:tab/>
            </w:r>
            <w:r w:rsidRPr="003A2448">
              <w:rPr>
                <w:rStyle w:val="Hyperlinkki"/>
                <w:rFonts w:eastAsiaTheme="majorEastAsia"/>
                <w:noProof/>
              </w:rPr>
              <w:t>Suomen ja Ruotsin erot lunastustilanteessa</w:t>
            </w:r>
            <w:r>
              <w:rPr>
                <w:noProof/>
                <w:webHidden/>
              </w:rPr>
              <w:tab/>
            </w:r>
            <w:r>
              <w:rPr>
                <w:noProof/>
                <w:webHidden/>
              </w:rPr>
              <w:fldChar w:fldCharType="begin"/>
            </w:r>
            <w:r>
              <w:rPr>
                <w:noProof/>
                <w:webHidden/>
              </w:rPr>
              <w:instrText xml:space="preserve"> PAGEREF _Toc193267279 \h </w:instrText>
            </w:r>
            <w:r>
              <w:rPr>
                <w:noProof/>
                <w:webHidden/>
              </w:rPr>
            </w:r>
            <w:r>
              <w:rPr>
                <w:noProof/>
                <w:webHidden/>
              </w:rPr>
              <w:fldChar w:fldCharType="separate"/>
            </w:r>
            <w:r>
              <w:rPr>
                <w:noProof/>
                <w:webHidden/>
              </w:rPr>
              <w:t>14</w:t>
            </w:r>
            <w:r>
              <w:rPr>
                <w:noProof/>
                <w:webHidden/>
              </w:rPr>
              <w:fldChar w:fldCharType="end"/>
            </w:r>
          </w:hyperlink>
        </w:p>
        <w:p w14:paraId="273F4F4D" w14:textId="53402612" w:rsidR="002E2023" w:rsidRDefault="002E2023">
          <w:pPr>
            <w:pStyle w:val="Sisluet2"/>
            <w:tabs>
              <w:tab w:val="left" w:pos="480"/>
              <w:tab w:val="right" w:pos="9628"/>
            </w:tabs>
            <w:rPr>
              <w:rFonts w:eastAsiaTheme="minorEastAsia" w:cstheme="minorBidi"/>
              <w:b w:val="0"/>
              <w:bCs w:val="0"/>
              <w:noProof/>
              <w:kern w:val="2"/>
              <w:sz w:val="24"/>
              <w:szCs w:val="24"/>
              <w14:ligatures w14:val="standardContextual"/>
            </w:rPr>
          </w:pPr>
          <w:hyperlink w:anchor="_Toc193267280" w:history="1">
            <w:r w:rsidRPr="003A2448">
              <w:rPr>
                <w:rStyle w:val="Hyperlinkki"/>
                <w:rFonts w:eastAsiaTheme="majorEastAsia"/>
                <w:noProof/>
              </w:rPr>
              <w:t>5.</w:t>
            </w:r>
            <w:r>
              <w:rPr>
                <w:rFonts w:eastAsiaTheme="minorEastAsia" w:cstheme="minorBidi"/>
                <w:b w:val="0"/>
                <w:bCs w:val="0"/>
                <w:noProof/>
                <w:kern w:val="2"/>
                <w:sz w:val="24"/>
                <w:szCs w:val="24"/>
                <w14:ligatures w14:val="standardContextual"/>
              </w:rPr>
              <w:tab/>
            </w:r>
            <w:r w:rsidRPr="003A2448">
              <w:rPr>
                <w:rStyle w:val="Hyperlinkki"/>
                <w:rFonts w:eastAsiaTheme="majorEastAsia"/>
                <w:noProof/>
              </w:rPr>
              <w:t>Mitä tämä tarkoittaa kuluttajalle?</w:t>
            </w:r>
            <w:r>
              <w:rPr>
                <w:noProof/>
                <w:webHidden/>
              </w:rPr>
              <w:tab/>
            </w:r>
            <w:r>
              <w:rPr>
                <w:noProof/>
                <w:webHidden/>
              </w:rPr>
              <w:fldChar w:fldCharType="begin"/>
            </w:r>
            <w:r>
              <w:rPr>
                <w:noProof/>
                <w:webHidden/>
              </w:rPr>
              <w:instrText xml:space="preserve"> PAGEREF _Toc193267280 \h </w:instrText>
            </w:r>
            <w:r>
              <w:rPr>
                <w:noProof/>
                <w:webHidden/>
              </w:rPr>
            </w:r>
            <w:r>
              <w:rPr>
                <w:noProof/>
                <w:webHidden/>
              </w:rPr>
              <w:fldChar w:fldCharType="separate"/>
            </w:r>
            <w:r>
              <w:rPr>
                <w:noProof/>
                <w:webHidden/>
              </w:rPr>
              <w:t>15</w:t>
            </w:r>
            <w:r>
              <w:rPr>
                <w:noProof/>
                <w:webHidden/>
              </w:rPr>
              <w:fldChar w:fldCharType="end"/>
            </w:r>
          </w:hyperlink>
        </w:p>
        <w:p w14:paraId="42D1F17F" w14:textId="7017DED9" w:rsidR="002E2023" w:rsidRDefault="002E2023">
          <w:pPr>
            <w:pStyle w:val="Sisluet2"/>
            <w:tabs>
              <w:tab w:val="left" w:pos="480"/>
              <w:tab w:val="right" w:pos="9628"/>
            </w:tabs>
            <w:rPr>
              <w:rFonts w:eastAsiaTheme="minorEastAsia" w:cstheme="minorBidi"/>
              <w:b w:val="0"/>
              <w:bCs w:val="0"/>
              <w:noProof/>
              <w:kern w:val="2"/>
              <w:sz w:val="24"/>
              <w:szCs w:val="24"/>
              <w14:ligatures w14:val="standardContextual"/>
            </w:rPr>
          </w:pPr>
          <w:hyperlink w:anchor="_Toc193267281" w:history="1">
            <w:r w:rsidRPr="003A2448">
              <w:rPr>
                <w:rStyle w:val="Hyperlinkki"/>
                <w:rFonts w:eastAsiaTheme="majorEastAsia"/>
                <w:noProof/>
              </w:rPr>
              <w:t>6.</w:t>
            </w:r>
            <w:r>
              <w:rPr>
                <w:rFonts w:eastAsiaTheme="minorEastAsia" w:cstheme="minorBidi"/>
                <w:b w:val="0"/>
                <w:bCs w:val="0"/>
                <w:noProof/>
                <w:kern w:val="2"/>
                <w:sz w:val="24"/>
                <w:szCs w:val="24"/>
                <w14:ligatures w14:val="standardContextual"/>
              </w:rPr>
              <w:tab/>
            </w:r>
            <w:r w:rsidRPr="003A2448">
              <w:rPr>
                <w:rStyle w:val="Hyperlinkki"/>
                <w:rFonts w:eastAsiaTheme="majorEastAsia"/>
                <w:noProof/>
              </w:rPr>
              <w:t>Tuontiautojen trendit 2025 (Traficom-data)</w:t>
            </w:r>
            <w:r>
              <w:rPr>
                <w:noProof/>
                <w:webHidden/>
              </w:rPr>
              <w:tab/>
            </w:r>
            <w:r>
              <w:rPr>
                <w:noProof/>
                <w:webHidden/>
              </w:rPr>
              <w:fldChar w:fldCharType="begin"/>
            </w:r>
            <w:r>
              <w:rPr>
                <w:noProof/>
                <w:webHidden/>
              </w:rPr>
              <w:instrText xml:space="preserve"> PAGEREF _Toc193267281 \h </w:instrText>
            </w:r>
            <w:r>
              <w:rPr>
                <w:noProof/>
                <w:webHidden/>
              </w:rPr>
            </w:r>
            <w:r>
              <w:rPr>
                <w:noProof/>
                <w:webHidden/>
              </w:rPr>
              <w:fldChar w:fldCharType="separate"/>
            </w:r>
            <w:r>
              <w:rPr>
                <w:noProof/>
                <w:webHidden/>
              </w:rPr>
              <w:t>16</w:t>
            </w:r>
            <w:r>
              <w:rPr>
                <w:noProof/>
                <w:webHidden/>
              </w:rPr>
              <w:fldChar w:fldCharType="end"/>
            </w:r>
          </w:hyperlink>
        </w:p>
        <w:p w14:paraId="0B2A7BA4" w14:textId="2077D0F3" w:rsidR="002E2023" w:rsidRDefault="002E2023">
          <w:pPr>
            <w:pStyle w:val="Sisluet2"/>
            <w:tabs>
              <w:tab w:val="left" w:pos="480"/>
              <w:tab w:val="right" w:pos="9628"/>
            </w:tabs>
            <w:rPr>
              <w:rFonts w:eastAsiaTheme="minorEastAsia" w:cstheme="minorBidi"/>
              <w:b w:val="0"/>
              <w:bCs w:val="0"/>
              <w:noProof/>
              <w:kern w:val="2"/>
              <w:sz w:val="24"/>
              <w:szCs w:val="24"/>
              <w14:ligatures w14:val="standardContextual"/>
            </w:rPr>
          </w:pPr>
          <w:hyperlink w:anchor="_Toc193267282" w:history="1">
            <w:r w:rsidRPr="003A2448">
              <w:rPr>
                <w:rStyle w:val="Hyperlinkki"/>
                <w:rFonts w:eastAsiaTheme="majorEastAsia"/>
                <w:noProof/>
              </w:rPr>
              <w:t>7.</w:t>
            </w:r>
            <w:r>
              <w:rPr>
                <w:rFonts w:eastAsiaTheme="minorEastAsia" w:cstheme="minorBidi"/>
                <w:b w:val="0"/>
                <w:bCs w:val="0"/>
                <w:noProof/>
                <w:kern w:val="2"/>
                <w:sz w:val="24"/>
                <w:szCs w:val="24"/>
                <w14:ligatures w14:val="standardContextual"/>
              </w:rPr>
              <w:tab/>
            </w:r>
            <w:r w:rsidRPr="003A2448">
              <w:rPr>
                <w:rStyle w:val="Hyperlinkki"/>
                <w:rFonts w:eastAsiaTheme="majorEastAsia"/>
                <w:noProof/>
              </w:rPr>
              <w:t>Itse vai ammattilaisen avustuksella?</w:t>
            </w:r>
            <w:r>
              <w:rPr>
                <w:noProof/>
                <w:webHidden/>
              </w:rPr>
              <w:tab/>
            </w:r>
            <w:r>
              <w:rPr>
                <w:noProof/>
                <w:webHidden/>
              </w:rPr>
              <w:fldChar w:fldCharType="begin"/>
            </w:r>
            <w:r>
              <w:rPr>
                <w:noProof/>
                <w:webHidden/>
              </w:rPr>
              <w:instrText xml:space="preserve"> PAGEREF _Toc193267282 \h </w:instrText>
            </w:r>
            <w:r>
              <w:rPr>
                <w:noProof/>
                <w:webHidden/>
              </w:rPr>
            </w:r>
            <w:r>
              <w:rPr>
                <w:noProof/>
                <w:webHidden/>
              </w:rPr>
              <w:fldChar w:fldCharType="separate"/>
            </w:r>
            <w:r>
              <w:rPr>
                <w:noProof/>
                <w:webHidden/>
              </w:rPr>
              <w:t>18</w:t>
            </w:r>
            <w:r>
              <w:rPr>
                <w:noProof/>
                <w:webHidden/>
              </w:rPr>
              <w:fldChar w:fldCharType="end"/>
            </w:r>
          </w:hyperlink>
        </w:p>
        <w:p w14:paraId="77D608A2" w14:textId="7B5ADA71" w:rsidR="002E2023" w:rsidRDefault="002E2023">
          <w:pPr>
            <w:pStyle w:val="Sisluet2"/>
            <w:tabs>
              <w:tab w:val="left" w:pos="480"/>
              <w:tab w:val="right" w:pos="9628"/>
            </w:tabs>
            <w:rPr>
              <w:rFonts w:eastAsiaTheme="minorEastAsia" w:cstheme="minorBidi"/>
              <w:b w:val="0"/>
              <w:bCs w:val="0"/>
              <w:noProof/>
              <w:kern w:val="2"/>
              <w:sz w:val="24"/>
              <w:szCs w:val="24"/>
              <w14:ligatures w14:val="standardContextual"/>
            </w:rPr>
          </w:pPr>
          <w:hyperlink w:anchor="_Toc193267283" w:history="1">
            <w:r w:rsidRPr="003A2448">
              <w:rPr>
                <w:rStyle w:val="Hyperlinkki"/>
                <w:rFonts w:eastAsiaTheme="majorEastAsia"/>
                <w:noProof/>
              </w:rPr>
              <w:t>8.</w:t>
            </w:r>
            <w:r>
              <w:rPr>
                <w:rFonts w:eastAsiaTheme="minorEastAsia" w:cstheme="minorBidi"/>
                <w:b w:val="0"/>
                <w:bCs w:val="0"/>
                <w:noProof/>
                <w:kern w:val="2"/>
                <w:sz w:val="24"/>
                <w:szCs w:val="24"/>
                <w14:ligatures w14:val="standardContextual"/>
              </w:rPr>
              <w:tab/>
            </w:r>
            <w:r w:rsidRPr="003A2448">
              <w:rPr>
                <w:rStyle w:val="Hyperlinkki"/>
                <w:rFonts w:eastAsiaTheme="majorEastAsia"/>
                <w:noProof/>
              </w:rPr>
              <w:t>Tietolähteet ja data</w:t>
            </w:r>
            <w:r>
              <w:rPr>
                <w:noProof/>
                <w:webHidden/>
              </w:rPr>
              <w:tab/>
            </w:r>
            <w:r>
              <w:rPr>
                <w:noProof/>
                <w:webHidden/>
              </w:rPr>
              <w:fldChar w:fldCharType="begin"/>
            </w:r>
            <w:r>
              <w:rPr>
                <w:noProof/>
                <w:webHidden/>
              </w:rPr>
              <w:instrText xml:space="preserve"> PAGEREF _Toc193267283 \h </w:instrText>
            </w:r>
            <w:r>
              <w:rPr>
                <w:noProof/>
                <w:webHidden/>
              </w:rPr>
            </w:r>
            <w:r>
              <w:rPr>
                <w:noProof/>
                <w:webHidden/>
              </w:rPr>
              <w:fldChar w:fldCharType="separate"/>
            </w:r>
            <w:r>
              <w:rPr>
                <w:noProof/>
                <w:webHidden/>
              </w:rPr>
              <w:t>19</w:t>
            </w:r>
            <w:r>
              <w:rPr>
                <w:noProof/>
                <w:webHidden/>
              </w:rPr>
              <w:fldChar w:fldCharType="end"/>
            </w:r>
          </w:hyperlink>
        </w:p>
        <w:p w14:paraId="691628AF" w14:textId="34E1B506"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84" w:history="1">
            <w:r w:rsidRPr="003A2448">
              <w:rPr>
                <w:rStyle w:val="Hyperlinkki"/>
                <w:rFonts w:eastAsiaTheme="majorEastAsia"/>
                <w:noProof/>
              </w:rPr>
              <w:t>8.1.</w:t>
            </w:r>
            <w:r>
              <w:rPr>
                <w:rFonts w:eastAsiaTheme="minorEastAsia" w:cstheme="minorBidi"/>
                <w:noProof/>
                <w:kern w:val="2"/>
                <w:sz w:val="24"/>
                <w:szCs w:val="24"/>
                <w14:ligatures w14:val="standardContextual"/>
              </w:rPr>
              <w:tab/>
            </w:r>
            <w:r w:rsidRPr="003A2448">
              <w:rPr>
                <w:rStyle w:val="Hyperlinkki"/>
                <w:rFonts w:eastAsiaTheme="majorEastAsia"/>
                <w:noProof/>
              </w:rPr>
              <w:t>Haluatko tietää lisää?</w:t>
            </w:r>
            <w:r>
              <w:rPr>
                <w:noProof/>
                <w:webHidden/>
              </w:rPr>
              <w:tab/>
            </w:r>
            <w:r>
              <w:rPr>
                <w:noProof/>
                <w:webHidden/>
              </w:rPr>
              <w:fldChar w:fldCharType="begin"/>
            </w:r>
            <w:r>
              <w:rPr>
                <w:noProof/>
                <w:webHidden/>
              </w:rPr>
              <w:instrText xml:space="preserve"> PAGEREF _Toc193267284 \h </w:instrText>
            </w:r>
            <w:r>
              <w:rPr>
                <w:noProof/>
                <w:webHidden/>
              </w:rPr>
            </w:r>
            <w:r>
              <w:rPr>
                <w:noProof/>
                <w:webHidden/>
              </w:rPr>
              <w:fldChar w:fldCharType="separate"/>
            </w:r>
            <w:r>
              <w:rPr>
                <w:noProof/>
                <w:webHidden/>
              </w:rPr>
              <w:t>19</w:t>
            </w:r>
            <w:r>
              <w:rPr>
                <w:noProof/>
                <w:webHidden/>
              </w:rPr>
              <w:fldChar w:fldCharType="end"/>
            </w:r>
          </w:hyperlink>
        </w:p>
        <w:p w14:paraId="1223A8C1" w14:textId="031DF14A"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85" w:history="1">
            <w:r w:rsidRPr="003A2448">
              <w:rPr>
                <w:rStyle w:val="Hyperlinkki"/>
                <w:rFonts w:eastAsiaTheme="majorEastAsia"/>
                <w:noProof/>
              </w:rPr>
              <w:t>8.2.</w:t>
            </w:r>
            <w:r>
              <w:rPr>
                <w:rFonts w:eastAsiaTheme="minorEastAsia" w:cstheme="minorBidi"/>
                <w:noProof/>
                <w:kern w:val="2"/>
                <w:sz w:val="24"/>
                <w:szCs w:val="24"/>
                <w14:ligatures w14:val="standardContextual"/>
              </w:rPr>
              <w:tab/>
            </w:r>
            <w:r w:rsidRPr="003A2448">
              <w:rPr>
                <w:rStyle w:val="Hyperlinkki"/>
                <w:rFonts w:ascii="Apple Color Emoji" w:eastAsiaTheme="majorEastAsia" w:hAnsi="Apple Color Emoji" w:cs="Apple Color Emoji"/>
                <w:b/>
                <w:bCs/>
                <w:noProof/>
              </w:rPr>
              <w:t>🛡️</w:t>
            </w:r>
            <w:r w:rsidRPr="003A2448">
              <w:rPr>
                <w:rStyle w:val="Hyperlinkki"/>
                <w:rFonts w:eastAsiaTheme="majorEastAsia"/>
                <w:b/>
                <w:bCs/>
                <w:noProof/>
              </w:rPr>
              <w:t xml:space="preserve"> Suojaa itsesi huijauksilta!</w:t>
            </w:r>
            <w:r>
              <w:rPr>
                <w:noProof/>
                <w:webHidden/>
              </w:rPr>
              <w:tab/>
            </w:r>
            <w:r>
              <w:rPr>
                <w:noProof/>
                <w:webHidden/>
              </w:rPr>
              <w:fldChar w:fldCharType="begin"/>
            </w:r>
            <w:r>
              <w:rPr>
                <w:noProof/>
                <w:webHidden/>
              </w:rPr>
              <w:instrText xml:space="preserve"> PAGEREF _Toc193267285 \h </w:instrText>
            </w:r>
            <w:r>
              <w:rPr>
                <w:noProof/>
                <w:webHidden/>
              </w:rPr>
            </w:r>
            <w:r>
              <w:rPr>
                <w:noProof/>
                <w:webHidden/>
              </w:rPr>
              <w:fldChar w:fldCharType="separate"/>
            </w:r>
            <w:r>
              <w:rPr>
                <w:noProof/>
                <w:webHidden/>
              </w:rPr>
              <w:t>19</w:t>
            </w:r>
            <w:r>
              <w:rPr>
                <w:noProof/>
                <w:webHidden/>
              </w:rPr>
              <w:fldChar w:fldCharType="end"/>
            </w:r>
          </w:hyperlink>
        </w:p>
        <w:p w14:paraId="7D0DAC28" w14:textId="53FF2A92"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86" w:history="1">
            <w:r w:rsidRPr="003A2448">
              <w:rPr>
                <w:rStyle w:val="Hyperlinkki"/>
                <w:rFonts w:eastAsiaTheme="majorEastAsia"/>
                <w:noProof/>
              </w:rPr>
              <w:t>8.3.</w:t>
            </w:r>
            <w:r>
              <w:rPr>
                <w:rFonts w:eastAsiaTheme="minorEastAsia" w:cstheme="minorBidi"/>
                <w:noProof/>
                <w:kern w:val="2"/>
                <w:sz w:val="24"/>
                <w:szCs w:val="24"/>
                <w14:ligatures w14:val="standardContextual"/>
              </w:rPr>
              <w:tab/>
            </w:r>
            <w:r w:rsidRPr="003A2448">
              <w:rPr>
                <w:rStyle w:val="Hyperlinkki"/>
                <w:rFonts w:eastAsiaTheme="majorEastAsia"/>
                <w:noProof/>
              </w:rPr>
              <w:t>Lupa tutkimustulosten jakamiseen ja julkaisemiseen.</w:t>
            </w:r>
            <w:r>
              <w:rPr>
                <w:noProof/>
                <w:webHidden/>
              </w:rPr>
              <w:tab/>
            </w:r>
            <w:r>
              <w:rPr>
                <w:noProof/>
                <w:webHidden/>
              </w:rPr>
              <w:fldChar w:fldCharType="begin"/>
            </w:r>
            <w:r>
              <w:rPr>
                <w:noProof/>
                <w:webHidden/>
              </w:rPr>
              <w:instrText xml:space="preserve"> PAGEREF _Toc193267286 \h </w:instrText>
            </w:r>
            <w:r>
              <w:rPr>
                <w:noProof/>
                <w:webHidden/>
              </w:rPr>
            </w:r>
            <w:r>
              <w:rPr>
                <w:noProof/>
                <w:webHidden/>
              </w:rPr>
              <w:fldChar w:fldCharType="separate"/>
            </w:r>
            <w:r>
              <w:rPr>
                <w:noProof/>
                <w:webHidden/>
              </w:rPr>
              <w:t>19</w:t>
            </w:r>
            <w:r>
              <w:rPr>
                <w:noProof/>
                <w:webHidden/>
              </w:rPr>
              <w:fldChar w:fldCharType="end"/>
            </w:r>
          </w:hyperlink>
        </w:p>
        <w:p w14:paraId="109275A4" w14:textId="39E7560F"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87" w:history="1">
            <w:r w:rsidRPr="003A2448">
              <w:rPr>
                <w:rStyle w:val="Hyperlinkki"/>
                <w:rFonts w:eastAsiaTheme="majorEastAsia"/>
                <w:noProof/>
              </w:rPr>
              <w:t>8.4.</w:t>
            </w:r>
            <w:r>
              <w:rPr>
                <w:rFonts w:eastAsiaTheme="minorEastAsia" w:cstheme="minorBidi"/>
                <w:noProof/>
                <w:kern w:val="2"/>
                <w:sz w:val="24"/>
                <w:szCs w:val="24"/>
                <w14:ligatures w14:val="standardContextual"/>
              </w:rPr>
              <w:tab/>
            </w:r>
            <w:r w:rsidRPr="003A2448">
              <w:rPr>
                <w:rStyle w:val="Hyperlinkki"/>
                <w:rFonts w:eastAsiaTheme="majorEastAsia"/>
                <w:noProof/>
              </w:rPr>
              <w:t>Tutkimuksen tausta</w:t>
            </w:r>
            <w:r>
              <w:rPr>
                <w:noProof/>
                <w:webHidden/>
              </w:rPr>
              <w:tab/>
            </w:r>
            <w:r>
              <w:rPr>
                <w:noProof/>
                <w:webHidden/>
              </w:rPr>
              <w:fldChar w:fldCharType="begin"/>
            </w:r>
            <w:r>
              <w:rPr>
                <w:noProof/>
                <w:webHidden/>
              </w:rPr>
              <w:instrText xml:space="preserve"> PAGEREF _Toc193267287 \h </w:instrText>
            </w:r>
            <w:r>
              <w:rPr>
                <w:noProof/>
                <w:webHidden/>
              </w:rPr>
            </w:r>
            <w:r>
              <w:rPr>
                <w:noProof/>
                <w:webHidden/>
              </w:rPr>
              <w:fldChar w:fldCharType="separate"/>
            </w:r>
            <w:r>
              <w:rPr>
                <w:noProof/>
                <w:webHidden/>
              </w:rPr>
              <w:t>19</w:t>
            </w:r>
            <w:r>
              <w:rPr>
                <w:noProof/>
                <w:webHidden/>
              </w:rPr>
              <w:fldChar w:fldCharType="end"/>
            </w:r>
          </w:hyperlink>
        </w:p>
        <w:p w14:paraId="5DB7D8D6" w14:textId="35E37818" w:rsidR="002E2023" w:rsidRDefault="002E2023">
          <w:pPr>
            <w:pStyle w:val="Sisluet3"/>
            <w:tabs>
              <w:tab w:val="left" w:pos="960"/>
              <w:tab w:val="right" w:pos="9628"/>
            </w:tabs>
            <w:rPr>
              <w:rFonts w:eastAsiaTheme="minorEastAsia" w:cstheme="minorBidi"/>
              <w:noProof/>
              <w:kern w:val="2"/>
              <w:sz w:val="24"/>
              <w:szCs w:val="24"/>
              <w14:ligatures w14:val="standardContextual"/>
            </w:rPr>
          </w:pPr>
          <w:hyperlink w:anchor="_Toc193267288" w:history="1">
            <w:r w:rsidRPr="003A2448">
              <w:rPr>
                <w:rStyle w:val="Hyperlinkki"/>
                <w:rFonts w:eastAsiaTheme="majorEastAsia"/>
                <w:noProof/>
              </w:rPr>
              <w:t>8.5.</w:t>
            </w:r>
            <w:r>
              <w:rPr>
                <w:rFonts w:eastAsiaTheme="minorEastAsia" w:cstheme="minorBidi"/>
                <w:noProof/>
                <w:kern w:val="2"/>
                <w:sz w:val="24"/>
                <w:szCs w:val="24"/>
                <w14:ligatures w14:val="standardContextual"/>
              </w:rPr>
              <w:tab/>
            </w:r>
            <w:r w:rsidRPr="003A2448">
              <w:rPr>
                <w:rStyle w:val="Hyperlinkki"/>
                <w:rFonts w:eastAsiaTheme="majorEastAsia"/>
                <w:noProof/>
              </w:rPr>
              <w:t>Lehdistöyhteydet</w:t>
            </w:r>
            <w:r>
              <w:rPr>
                <w:noProof/>
                <w:webHidden/>
              </w:rPr>
              <w:tab/>
            </w:r>
            <w:r>
              <w:rPr>
                <w:noProof/>
                <w:webHidden/>
              </w:rPr>
              <w:fldChar w:fldCharType="begin"/>
            </w:r>
            <w:r>
              <w:rPr>
                <w:noProof/>
                <w:webHidden/>
              </w:rPr>
              <w:instrText xml:space="preserve"> PAGEREF _Toc193267288 \h </w:instrText>
            </w:r>
            <w:r>
              <w:rPr>
                <w:noProof/>
                <w:webHidden/>
              </w:rPr>
            </w:r>
            <w:r>
              <w:rPr>
                <w:noProof/>
                <w:webHidden/>
              </w:rPr>
              <w:fldChar w:fldCharType="separate"/>
            </w:r>
            <w:r>
              <w:rPr>
                <w:noProof/>
                <w:webHidden/>
              </w:rPr>
              <w:t>19</w:t>
            </w:r>
            <w:r>
              <w:rPr>
                <w:noProof/>
                <w:webHidden/>
              </w:rPr>
              <w:fldChar w:fldCharType="end"/>
            </w:r>
          </w:hyperlink>
        </w:p>
        <w:p w14:paraId="7B761CB1" w14:textId="710675C9" w:rsidR="00A7415A" w:rsidRDefault="00000000">
          <w:pPr>
            <w:pStyle w:val="Sisluet3"/>
            <w:tabs>
              <w:tab w:val="left" w:pos="960"/>
              <w:tab w:val="right" w:pos="9628"/>
            </w:tabs>
            <w:rPr>
              <w:rFonts w:eastAsiaTheme="minorEastAsia" w:cstheme="minorBidi"/>
              <w:kern w:val="2"/>
              <w:sz w:val="24"/>
              <w:szCs w:val="24"/>
              <w14:ligatures w14:val="standardContextual"/>
            </w:rPr>
          </w:pPr>
          <w:r>
            <w:rPr>
              <w:rStyle w:val="Hakemistolinkki"/>
            </w:rPr>
            <w:fldChar w:fldCharType="end"/>
          </w:r>
        </w:p>
      </w:sdtContent>
    </w:sdt>
    <w:p w14:paraId="7D37B1E6" w14:textId="77777777" w:rsidR="00A7415A" w:rsidRDefault="00000000">
      <w:r>
        <w:br w:type="page"/>
      </w:r>
    </w:p>
    <w:p w14:paraId="5CB0D1A5" w14:textId="77777777" w:rsidR="00A7415A" w:rsidRDefault="00000000">
      <w:pPr>
        <w:pStyle w:val="Otsikko2"/>
        <w:numPr>
          <w:ilvl w:val="0"/>
          <w:numId w:val="6"/>
        </w:numPr>
      </w:pPr>
      <w:bookmarkStart w:id="2" w:name="_Toc193106454"/>
      <w:bookmarkStart w:id="3" w:name="_Toc193267267"/>
      <w:r>
        <w:lastRenderedPageBreak/>
        <w:t>Tutkimuksen tausta</w:t>
      </w:r>
      <w:bookmarkEnd w:id="2"/>
      <w:bookmarkEnd w:id="3"/>
    </w:p>
    <w:p w14:paraId="066781FC" w14:textId="77777777" w:rsidR="00A7415A" w:rsidRDefault="00000000">
      <w:pPr>
        <w:spacing w:beforeAutospacing="1" w:afterAutospacing="1"/>
      </w:pPr>
      <w:r>
        <w:t>Kuvittele ostavasi auto, joka näyttää täydelliseltä – mutta paljastuukin kolarikorjatuksi. Olet maksanut liikaa, ja auton maahantuoja irtisanoo auton takuut kolarihistorian takia.</w:t>
      </w:r>
    </w:p>
    <w:p w14:paraId="4BF24842" w14:textId="77777777" w:rsidR="00A7415A" w:rsidRDefault="00000000">
      <w:pPr>
        <w:spacing w:beforeAutospacing="1" w:afterAutospacing="1"/>
      </w:pPr>
      <w:r>
        <w:t xml:space="preserve">Ylen </w:t>
      </w:r>
      <w:hyperlink r:id="rId5">
        <w:r w:rsidR="00A7415A">
          <w:rPr>
            <w:rStyle w:val="Internet-linkki"/>
          </w:rPr>
          <w:t>MOT dokumentti ”autoni salattu kolarihistoria”</w:t>
        </w:r>
      </w:hyperlink>
      <w:r>
        <w:t xml:space="preserve"> syyskuussa 2024 paljasti, että autoliikkeet eivät useinkaan kerro autojen lunastuskolaroinnin merkinnästä ilmoituksissaan, eivätkä edes kauppoja tehtäessä.</w:t>
      </w:r>
    </w:p>
    <w:p w14:paraId="28CAF028" w14:textId="77777777" w:rsidR="00A7415A" w:rsidRDefault="00000000">
      <w:pPr>
        <w:spacing w:beforeAutospacing="1" w:afterAutospacing="1"/>
      </w:pPr>
      <w:r>
        <w:t xml:space="preserve">Kuluttajien turvan lisäämiseksi halusimme selvittää edelleen tarkemmin, miten autoliikkeet suhtautuvat Keski-Euroopasta saatavilla olevaan vakuutuskorvausdataan. Nettiauto palvelun muutos vuoden 2025 alussa, jonka myötä useimpien autoliikkeiden ilmoituksissa näkyy nyt auton yksilöivä VIN-koodi, mahdollisti sen, että saatoimme tutkia autoliikkeiden ilmoittamien autojen taustat. </w:t>
      </w:r>
    </w:p>
    <w:p w14:paraId="0C6C02C1" w14:textId="77777777" w:rsidR="00A7415A" w:rsidRDefault="00000000">
      <w:pPr>
        <w:keepNext/>
        <w:spacing w:beforeAutospacing="1" w:afterAutospacing="1"/>
      </w:pPr>
      <w:r>
        <w:rPr>
          <w:noProof/>
        </w:rPr>
        <w:drawing>
          <wp:inline distT="0" distB="0" distL="0" distR="0" wp14:anchorId="07CF3B2B" wp14:editId="341D9F7D">
            <wp:extent cx="3786505" cy="2946400"/>
            <wp:effectExtent l="0" t="0" r="0" b="0"/>
            <wp:docPr id="1" name="Kuva 1" descr="Kuva, joka sisältää kohteen maa-ajoneuvo, ajoneuvo, pyörä, henkilö&#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maa-ajoneuvo, ajoneuvo, pyörä, henkilö&#10;&#10;Tekoälyn generoima sisältö voi olla virheellistä."/>
                    <pic:cNvPicPr>
                      <a:picLocks noChangeAspect="1" noChangeArrowheads="1"/>
                    </pic:cNvPicPr>
                  </pic:nvPicPr>
                  <pic:blipFill>
                    <a:blip r:embed="rId6"/>
                    <a:stretch>
                      <a:fillRect/>
                    </a:stretch>
                  </pic:blipFill>
                  <pic:spPr bwMode="auto">
                    <a:xfrm>
                      <a:off x="0" y="0"/>
                      <a:ext cx="3786505" cy="2946400"/>
                    </a:xfrm>
                    <a:prstGeom prst="rect">
                      <a:avLst/>
                    </a:prstGeom>
                  </pic:spPr>
                </pic:pic>
              </a:graphicData>
            </a:graphic>
          </wp:inline>
        </w:drawing>
      </w:r>
    </w:p>
    <w:p w14:paraId="26B25FE3" w14:textId="77777777" w:rsidR="00A7415A" w:rsidRDefault="00000000">
      <w:pPr>
        <w:pStyle w:val="Kuvaotsikko"/>
      </w:pPr>
      <w:r>
        <w:t xml:space="preserve">Kuva 1 Kuvakaappaus MOT-dokumentista. Toimittaja Lauri Miettinen ja tamperelainen Marko Santanen tutkimassa Volvoa, jonka Santanen osti Bilar99:ltä. Kolarihistoriasta ei kerrottu mitään. </w:t>
      </w:r>
      <w:proofErr w:type="spellStart"/>
      <w:r>
        <w:t>CarVertical</w:t>
      </w:r>
      <w:proofErr w:type="spellEnd"/>
      <w:r>
        <w:t xml:space="preserve"> raportissa kerrottu kolarihistoria (</w:t>
      </w:r>
      <w:proofErr w:type="gramStart"/>
      <w:r>
        <w:t>20-40</w:t>
      </w:r>
      <w:proofErr w:type="gramEnd"/>
      <w:r>
        <w:t xml:space="preserve"> </w:t>
      </w:r>
      <w:proofErr w:type="spellStart"/>
      <w:r>
        <w:t>teur</w:t>
      </w:r>
      <w:proofErr w:type="spellEnd"/>
      <w:r>
        <w:t xml:space="preserve"> korjaus) laskee arviolta arvoa 11.000 €. Volvo on ilmoittanut, että akku- ja koritakuu ovat rauenneet kolarin takia. Asia on kuluttajariitalautakunnan käsittelyssä.</w:t>
      </w:r>
    </w:p>
    <w:p w14:paraId="24153CAA" w14:textId="77777777" w:rsidR="00A7415A" w:rsidRDefault="00000000">
      <w:pPr>
        <w:pStyle w:val="Otsikko3"/>
        <w:numPr>
          <w:ilvl w:val="1"/>
          <w:numId w:val="6"/>
        </w:numPr>
      </w:pPr>
      <w:bookmarkStart w:id="4" w:name="_Toc193106455"/>
      <w:bookmarkStart w:id="5" w:name="_Toc193267268"/>
      <w:r>
        <w:t>Tutkimuksen tavoite</w:t>
      </w:r>
      <w:bookmarkEnd w:id="4"/>
      <w:bookmarkEnd w:id="5"/>
    </w:p>
    <w:p w14:paraId="5DC51E3F" w14:textId="77777777" w:rsidR="00A7415A" w:rsidRDefault="00000000">
      <w:pPr>
        <w:spacing w:beforeAutospacing="1" w:afterAutospacing="1"/>
      </w:pPr>
      <w:r>
        <w:t xml:space="preserve">Tutkia autoliikkeiden Keski-Euroopasta tuomien autojen kolarimerkintöjen määrää vakuutusyhtiöiden korvausdatan pohjalta ja muodostaa puolueeton näkemys tuontiautojen laadusta. </w:t>
      </w:r>
    </w:p>
    <w:p w14:paraId="6E264494" w14:textId="77777777" w:rsidR="00A7415A" w:rsidRDefault="00000000">
      <w:pPr>
        <w:pStyle w:val="Otsikko3"/>
        <w:numPr>
          <w:ilvl w:val="1"/>
          <w:numId w:val="6"/>
        </w:numPr>
      </w:pPr>
      <w:bookmarkStart w:id="6" w:name="_Toc193106456"/>
      <w:bookmarkStart w:id="7" w:name="_Toc193267269"/>
      <w:r>
        <w:rPr>
          <w:rStyle w:val="Voimakas"/>
          <w:rFonts w:ascii="Apple Color Emoji" w:hAnsi="Apple Color Emoji" w:cs="Apple Color Emoji"/>
        </w:rPr>
        <w:t>🔎</w:t>
      </w:r>
      <w:r>
        <w:rPr>
          <w:rStyle w:val="Voimakas"/>
        </w:rPr>
        <w:t xml:space="preserve"> </w:t>
      </w:r>
      <w:r>
        <w:t>Mitä halusimme selvittää?</w:t>
      </w:r>
      <w:bookmarkEnd w:id="6"/>
      <w:bookmarkEnd w:id="7"/>
    </w:p>
    <w:p w14:paraId="4D21DEF8" w14:textId="77777777" w:rsidR="00A7415A" w:rsidRDefault="00000000">
      <w:pPr>
        <w:numPr>
          <w:ilvl w:val="0"/>
          <w:numId w:val="3"/>
        </w:numPr>
        <w:spacing w:beforeAutospacing="1"/>
      </w:pPr>
      <w:r>
        <w:t>Kuinka moni tuontiauto on kolaroitu?</w:t>
      </w:r>
    </w:p>
    <w:p w14:paraId="2773BE04" w14:textId="77777777" w:rsidR="00A7415A" w:rsidRDefault="00000000">
      <w:pPr>
        <w:numPr>
          <w:ilvl w:val="0"/>
          <w:numId w:val="3"/>
        </w:numPr>
      </w:pPr>
      <w:r>
        <w:t>Tuovatko autoliikkeet Suomeen pahasti kolaroituja autoja?</w:t>
      </w:r>
    </w:p>
    <w:p w14:paraId="1E4D64D7" w14:textId="77777777" w:rsidR="00A7415A" w:rsidRDefault="00000000">
      <w:pPr>
        <w:numPr>
          <w:ilvl w:val="0"/>
          <w:numId w:val="3"/>
        </w:numPr>
      </w:pPr>
      <w:r>
        <w:t>Ovatko kolarihistoriat piilotettu ilmoitusteksteistä?</w:t>
      </w:r>
    </w:p>
    <w:p w14:paraId="1A22473A" w14:textId="77777777" w:rsidR="00A7415A" w:rsidRDefault="00000000">
      <w:pPr>
        <w:numPr>
          <w:ilvl w:val="0"/>
          <w:numId w:val="3"/>
        </w:numPr>
        <w:spacing w:afterAutospacing="1"/>
      </w:pPr>
      <w:r>
        <w:t>Onko eri autoliikkeiden välillä laatueroja?</w:t>
      </w:r>
    </w:p>
    <w:p w14:paraId="30133B9C" w14:textId="77777777" w:rsidR="00A7415A" w:rsidRDefault="00000000">
      <w:pPr>
        <w:spacing w:beforeAutospacing="1" w:afterAutospacing="1"/>
      </w:pPr>
      <w:r>
        <w:t xml:space="preserve">Tavoitteena on tuoda kuluttajien tietoisuuteen vakuutusyhtiöiden kolaridatan hyödyllisyys, jotta autojen ostajat osaisivat vaatia Keski-Euroopan autojen osalta tätä tietoa ennen ostopäätöstä. Koska Ruotsin autoista ei ole vastaavaa dataa saatavilla, eivätkä kaikki kolarit ole kirjattuna vakuutusyhtiöiden tietokantoihin, on toinen tavoite saada kuluttajat vaatimaan myyjältä maalipinnan paksuuslukemia. Näin kuluttaja saisi tietää auton uudelleenmaalatut, ja mahdollisesti kolarikorjatut, kohdat autosta. </w:t>
      </w:r>
    </w:p>
    <w:p w14:paraId="6CE2AAB5" w14:textId="77777777" w:rsidR="00A7415A" w:rsidRDefault="00000000">
      <w:pPr>
        <w:spacing w:beforeAutospacing="1" w:afterAutospacing="1"/>
      </w:pPr>
      <w:r>
        <w:lastRenderedPageBreak/>
        <w:t xml:space="preserve">Kokemuksemme mukaan autoliikkeet tilaavat nykyään </w:t>
      </w:r>
      <w:proofErr w:type="spellStart"/>
      <w:r>
        <w:t>CarVertical</w:t>
      </w:r>
      <w:proofErr w:type="spellEnd"/>
      <w:r>
        <w:t xml:space="preserve"> raportin (tai vastaavan vakuutusyhtiödataa sisältävän historiaraportin) aina ennen tuontiauton ostopäätöstä. Pienikin vakuutusyhtiön maksama korvaus on usein peruste tinkiä hintaa alaspäin. Myydessään autoja, autoliikkeet usein tulkitsevat kalliitkin korjaukset sellaisiksi, ettei niillä ole merkitystä auton arvoon, eikä niistä ole tapana kertoa ostajalle. Tilanteesta tekee epäselvän se tosiasia, ettei muissa EU-maissa ole rekisteritiedoissa vastaava ”lunastettuna liikenteestä poistettu” leimaa, kuin Suomessa. Kuluttajaviranomaiset Suomessa vaativat kertomaan ostajalle lunastukseen johtavat kolarit tai huonosti tehdyt kolarikorjaukset, joilla on vaikutusta auton hintaan. Hyvin korjatut, lunastusta pienemmät kolarit, saa jättää kertomatta kuluttaja-asiakkaalle. Suomen toimintamalli poikkeaa tässä suuresti muusta Euroopasta. </w:t>
      </w:r>
    </w:p>
    <w:p w14:paraId="4EBBD631" w14:textId="77777777" w:rsidR="00A7415A" w:rsidRDefault="00000000">
      <w:pPr>
        <w:spacing w:beforeAutospacing="1" w:afterAutospacing="1"/>
      </w:pPr>
      <w:r>
        <w:t xml:space="preserve">Tavoitteena on toteuttaa tämä tutkimus jatkossa vuosittain. Tuomalla puhtaalla historialla varustettuja autoja, voivat autoliikkeet saada jatkossa positiivista julkisuutta tämän tutkimuksen välityksellä. Palkitsemme </w:t>
      </w:r>
      <w:hyperlink w:anchor="_🏆__TOP-4">
        <w:r w:rsidR="00A7415A">
          <w:rPr>
            <w:rStyle w:val="Internet-linkki"/>
          </w:rPr>
          <w:t>TOP-3 Suomen parasta tuontiautoliikettä ja voimme antaa myös kunniamainintoja</w:t>
        </w:r>
      </w:hyperlink>
      <w:r>
        <w:t xml:space="preserve">, jos yrityksen tuontiautojen laatu on keskiarvoa parempaa. </w:t>
      </w:r>
    </w:p>
    <w:p w14:paraId="1714F9FC" w14:textId="77777777" w:rsidR="00A7415A" w:rsidRDefault="00000000">
      <w:pPr>
        <w:spacing w:beforeAutospacing="1" w:afterAutospacing="1"/>
      </w:pPr>
      <w:r>
        <w:t xml:space="preserve">Tulemme jatkossa palkitsemaan myös rehellisyydestä, eli jos ilmoituksessa on mainittu autoon kohdistunut vakuutusyhtiön korvaus, ja tällainen auto ilmoituksineen osuu tulevassa tutkimuksessamme otantaan, niin ilmoituksen laatinut autokauppias tulee samaan meiltä arvonimen ”Suomen rehellisin autokauppias”. Tämän arvonimen tulee samaan kaikki autoliikkeet, jotka omaksuvat avoimen toimintamallin. Näistä vuoden 2026 palkintokriteereistä tiedotamme myöhemmin lisää. </w:t>
      </w:r>
      <w:bookmarkStart w:id="8" w:name="OLE_LINK2"/>
      <w:bookmarkEnd w:id="8"/>
    </w:p>
    <w:p w14:paraId="1AC6E668" w14:textId="77777777" w:rsidR="00A7415A" w:rsidRDefault="00000000">
      <w:pPr>
        <w:keepNext/>
        <w:spacing w:beforeAutospacing="1" w:afterAutospacing="1"/>
      </w:pPr>
      <w:r>
        <w:rPr>
          <w:noProof/>
        </w:rPr>
        <w:drawing>
          <wp:inline distT="0" distB="0" distL="0" distR="0" wp14:anchorId="6F7C4118" wp14:editId="0CDA28E3">
            <wp:extent cx="3685540" cy="3383915"/>
            <wp:effectExtent l="0" t="0" r="0" b="0"/>
            <wp:docPr id="2" name="Kuva2" descr="Kuva, joka sisältää kohteen teksti, kuvakaappaus, muotoilu&#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2" descr="Kuva, joka sisältää kohteen teksti, kuvakaappaus, muotoilu&#10;&#10;Tekoälyn generoima sisältö voi olla virheellistä."/>
                    <pic:cNvPicPr>
                      <a:picLocks noChangeAspect="1" noChangeArrowheads="1"/>
                    </pic:cNvPicPr>
                  </pic:nvPicPr>
                  <pic:blipFill>
                    <a:blip r:embed="rId7"/>
                    <a:stretch>
                      <a:fillRect/>
                    </a:stretch>
                  </pic:blipFill>
                  <pic:spPr bwMode="auto">
                    <a:xfrm>
                      <a:off x="0" y="0"/>
                      <a:ext cx="3685540" cy="3383915"/>
                    </a:xfrm>
                    <a:prstGeom prst="rect">
                      <a:avLst/>
                    </a:prstGeom>
                  </pic:spPr>
                </pic:pic>
              </a:graphicData>
            </a:graphic>
          </wp:inline>
        </w:drawing>
      </w:r>
    </w:p>
    <w:p w14:paraId="5B81DD8D" w14:textId="77777777" w:rsidR="00A7415A" w:rsidRDefault="00000000">
      <w:pPr>
        <w:pStyle w:val="Kuvaotsikko"/>
      </w:pPr>
      <w:r>
        <w:t xml:space="preserve">Kuva </w:t>
      </w:r>
      <w:r>
        <w:fldChar w:fldCharType="begin"/>
      </w:r>
      <w:r>
        <w:instrText>SEQ Kuva \* ARABIC</w:instrText>
      </w:r>
      <w:r>
        <w:fldChar w:fldCharType="separate"/>
      </w:r>
      <w:r>
        <w:t>1</w:t>
      </w:r>
      <w:r>
        <w:fldChar w:fldCharType="end"/>
      </w:r>
      <w:r>
        <w:t xml:space="preserve"> Malli </w:t>
      </w:r>
      <w:proofErr w:type="spellStart"/>
      <w:r>
        <w:t>CarVertical</w:t>
      </w:r>
      <w:proofErr w:type="spellEnd"/>
      <w:r>
        <w:t xml:space="preserve"> raportin vakuutusyhtiöiden korvausdatasta. Korvattu summa näytetään yleensä ja joskus lisäksi vaurioituneet kohdat.</w:t>
      </w:r>
    </w:p>
    <w:p w14:paraId="285250EC" w14:textId="3FF91CFF" w:rsidR="00A7415A" w:rsidRDefault="00C22961">
      <w:pPr>
        <w:pStyle w:val="Otsikko3"/>
        <w:numPr>
          <w:ilvl w:val="1"/>
          <w:numId w:val="6"/>
        </w:numPr>
      </w:pPr>
      <w:bookmarkStart w:id="9" w:name="_Toc193106458"/>
      <w:bookmarkStart w:id="10" w:name="_Toc193267270"/>
      <w:r>
        <w:t>Aineisto</w:t>
      </w:r>
      <w:bookmarkEnd w:id="9"/>
      <w:bookmarkEnd w:id="10"/>
    </w:p>
    <w:p w14:paraId="662D1D10" w14:textId="75E39792" w:rsidR="00C22961" w:rsidRPr="00B57532" w:rsidRDefault="00C22961">
      <w:pPr>
        <w:spacing w:beforeAutospacing="1" w:afterAutospacing="1"/>
      </w:pPr>
      <w:r w:rsidRPr="00B57532">
        <w:rPr>
          <w:rFonts w:eastAsiaTheme="minorHAnsi"/>
          <w:color w:val="000000"/>
          <w:lang w:eastAsia="en-US"/>
          <w14:ligatures w14:val="standardContextual"/>
        </w:rPr>
        <w:t>Tutkimukseen poimittiin autoja 15.2.–25.2.2025 aikana Nettiauton verkkosivustolla esillä olleista ilmoituksista (</w:t>
      </w:r>
      <w:hyperlink r:id="rId8" w:history="1">
        <w:r w:rsidRPr="00B57532">
          <w:rPr>
            <w:rStyle w:val="Hyperlinkki"/>
            <w:rFonts w:eastAsiaTheme="minorHAnsi"/>
            <w:lang w:eastAsia="en-US"/>
            <w14:ligatures w14:val="standardContextual"/>
          </w:rPr>
          <w:t>https://www.nettiauto.com/uusimmat</w:t>
        </w:r>
      </w:hyperlink>
      <w:r w:rsidRPr="00B57532">
        <w:rPr>
          <w:rFonts w:eastAsiaTheme="minorHAnsi"/>
          <w:color w:val="000000"/>
          <w:lang w:eastAsia="en-US"/>
          <w14:ligatures w14:val="standardContextual"/>
        </w:rPr>
        <w:t xml:space="preserve"> ).</w:t>
      </w:r>
    </w:p>
    <w:p w14:paraId="78F74493" w14:textId="375D07DB" w:rsidR="00A7415A" w:rsidRDefault="00000000">
      <w:pPr>
        <w:spacing w:beforeAutospacing="1" w:afterAutospacing="1"/>
      </w:pPr>
      <w:r>
        <w:t xml:space="preserve">Nettiauton ilmoituksia käytiin läpi yli 6.000. Taustadatan tarkistuksia (Traficom, car.info ja </w:t>
      </w:r>
      <w:proofErr w:type="spellStart"/>
      <w:r>
        <w:t>CarVertical</w:t>
      </w:r>
      <w:proofErr w:type="spellEnd"/>
      <w:r>
        <w:t>) tehtiin 450 autoon. Näistä yli 200 kpl oli Ruotsista tuotuja ja ne jätettiin pois tutkimuksesta, koska Ruotsista ei ole saatavilla vakuutusyhtiöiden kolaridataa. Osa taustatarkistetuista autoista oli ns. Suomi-autoja Traficom datan perusteella. Nämäkin poistettiin tutkimusdatasta.</w:t>
      </w:r>
    </w:p>
    <w:p w14:paraId="410EA93F" w14:textId="070331D5" w:rsidR="00A7415A" w:rsidRDefault="00000000">
      <w:pPr>
        <w:spacing w:beforeAutospacing="1" w:afterAutospacing="1"/>
      </w:pPr>
      <w:r>
        <w:lastRenderedPageBreak/>
        <w:t xml:space="preserve">Mukaan otettiin vain autoliikkeiden myynnissä olevia autoja (ei yksityisten myyjien). Myyjäliike ei vaikuttanut siihen, otettiinko auto mukaan otantaan. Jokainen järjestyksessä vastaan tullut ilmoitus valikoitiin, oli myyjä sitten pieni autokauppias tai suuri ketju, kunhan auto oli tuotu Saksasta tai muualta Keski-Euroopasta. </w:t>
      </w:r>
    </w:p>
    <w:p w14:paraId="6A7FBAAA" w14:textId="77777777" w:rsidR="00A7415A" w:rsidRDefault="00000000">
      <w:pPr>
        <w:pStyle w:val="Otsikko3"/>
        <w:numPr>
          <w:ilvl w:val="1"/>
          <w:numId w:val="6"/>
        </w:numPr>
      </w:pPr>
      <w:bookmarkStart w:id="11" w:name="_Toc193106459"/>
      <w:bookmarkStart w:id="12" w:name="_Toc193267271"/>
      <w:r>
        <w:t>Virhemarginaali</w:t>
      </w:r>
      <w:bookmarkEnd w:id="11"/>
      <w:bookmarkEnd w:id="12"/>
    </w:p>
    <w:p w14:paraId="7DEFDFD9" w14:textId="77777777" w:rsidR="00E225FF" w:rsidRPr="00E225FF" w:rsidRDefault="00E225FF" w:rsidP="00E225FF"/>
    <w:p w14:paraId="486C60EB" w14:textId="77777777" w:rsidR="00E225FF" w:rsidRPr="00E225FF" w:rsidRDefault="00E225FF" w:rsidP="00E225FF">
      <w:pPr>
        <w:suppressAutoHyphens w:val="0"/>
        <w:rPr>
          <w:color w:val="212121"/>
        </w:rPr>
      </w:pPr>
      <w:bookmarkStart w:id="13" w:name="_Toc193106460"/>
      <w:bookmarkStart w:id="14" w:name="_Toc193267272"/>
      <w:r w:rsidRPr="00E225FF">
        <w:rPr>
          <w:color w:val="212121"/>
        </w:rPr>
        <w:t xml:space="preserve">Aineistossa oli 27 Sakan maahantuomaa ja 20 </w:t>
      </w:r>
      <w:proofErr w:type="spellStart"/>
      <w:r w:rsidRPr="00E225FF">
        <w:rPr>
          <w:color w:val="212121"/>
        </w:rPr>
        <w:t>Kamuxin</w:t>
      </w:r>
      <w:proofErr w:type="spellEnd"/>
      <w:r w:rsidRPr="00E225FF">
        <w:rPr>
          <w:color w:val="212121"/>
        </w:rPr>
        <w:t xml:space="preserve"> maahantuomaa autoa. Tämä on otantana jo sellainen, että 95 % varmuudella voidaan päätellä, että 26 % Sakan autoista on vauriomerkintä, virhemarginaalin ollessa 17 % (todellinen vauriomerkittyjen määrä voi olla väliltä 9 %-43 %). </w:t>
      </w:r>
      <w:proofErr w:type="spellStart"/>
      <w:r w:rsidRPr="00E225FF">
        <w:rPr>
          <w:color w:val="212121"/>
        </w:rPr>
        <w:t>Kamuxin</w:t>
      </w:r>
      <w:proofErr w:type="spellEnd"/>
      <w:r w:rsidRPr="00E225FF">
        <w:rPr>
          <w:color w:val="212121"/>
        </w:rPr>
        <w:t xml:space="preserve"> osalta 95 % varmuudella 20 % autoista on kolarimerkintä, virhemarginaalin ollessa 18 % (todellinen vauriomerkittyjen määrä voi olla väliltä 2 % - 38 %).</w:t>
      </w:r>
    </w:p>
    <w:p w14:paraId="00CEEB38" w14:textId="77777777" w:rsidR="00E225FF" w:rsidRPr="00E225FF" w:rsidRDefault="00E225FF" w:rsidP="00E225FF">
      <w:pPr>
        <w:pStyle w:val="Luettelokappale"/>
        <w:suppressAutoHyphens w:val="0"/>
        <w:rPr>
          <w:color w:val="212121"/>
        </w:rPr>
      </w:pPr>
    </w:p>
    <w:p w14:paraId="1D2280A3" w14:textId="095F3625" w:rsidR="00E225FF" w:rsidRPr="00E225FF" w:rsidRDefault="00E225FF" w:rsidP="00E225FF">
      <w:pPr>
        <w:suppressAutoHyphens w:val="0"/>
        <w:rPr>
          <w:color w:val="212121"/>
        </w:rPr>
      </w:pPr>
      <w:r w:rsidRPr="00E225FF">
        <w:rPr>
          <w:color w:val="212121"/>
        </w:rPr>
        <w:t>Päätimme näyttää tulokset</w:t>
      </w:r>
      <w:r>
        <w:rPr>
          <w:color w:val="212121"/>
        </w:rPr>
        <w:t xml:space="preserve"> myös</w:t>
      </w:r>
      <w:r w:rsidRPr="00E225FF">
        <w:rPr>
          <w:color w:val="212121"/>
        </w:rPr>
        <w:t xml:space="preserve"> Rinta-</w:t>
      </w:r>
      <w:proofErr w:type="spellStart"/>
      <w:r w:rsidRPr="00E225FF">
        <w:rPr>
          <w:color w:val="212121"/>
        </w:rPr>
        <w:t>Joupin</w:t>
      </w:r>
      <w:proofErr w:type="spellEnd"/>
      <w:r w:rsidRPr="00E225FF">
        <w:rPr>
          <w:color w:val="212121"/>
        </w:rPr>
        <w:t xml:space="preserve"> (8 autoa), </w:t>
      </w:r>
      <w:proofErr w:type="spellStart"/>
      <w:r w:rsidRPr="00E225FF">
        <w:rPr>
          <w:color w:val="212121"/>
        </w:rPr>
        <w:t>Bilar</w:t>
      </w:r>
      <w:proofErr w:type="spellEnd"/>
      <w:r w:rsidRPr="00E225FF">
        <w:rPr>
          <w:color w:val="212121"/>
        </w:rPr>
        <w:t xml:space="preserve"> 99 (7 autoa), </w:t>
      </w:r>
      <w:proofErr w:type="spellStart"/>
      <w:r w:rsidRPr="00E225FF">
        <w:rPr>
          <w:color w:val="212121"/>
        </w:rPr>
        <w:t>Parrotzin</w:t>
      </w:r>
      <w:proofErr w:type="spellEnd"/>
      <w:r w:rsidRPr="00E225FF">
        <w:rPr>
          <w:color w:val="212121"/>
        </w:rPr>
        <w:t xml:space="preserve"> (6 autoa) ja </w:t>
      </w:r>
      <w:proofErr w:type="spellStart"/>
      <w:r w:rsidRPr="00E225FF">
        <w:rPr>
          <w:color w:val="212121"/>
        </w:rPr>
        <w:t>Karonin</w:t>
      </w:r>
      <w:proofErr w:type="spellEnd"/>
      <w:r w:rsidRPr="00E225FF">
        <w:rPr>
          <w:color w:val="212121"/>
        </w:rPr>
        <w:t xml:space="preserve"> (5 autoa) osalta. Näiden yritysten vauriomerkintöjen osuuden virhemarginaali on 33 %-44 %. Merkittävää sattuman osuutta vauriomerkinnän saaneiden autojen määrästä otannassa ei voida sulkea pois. Emme väitä, että tämän tutkimuksen tulokset antaisivat totuudellista kuvaa näiden liikkeiden Keski-Euroopasta tuomien autojen vauriomerkintöjen keskimääräisestä osuudesta.</w:t>
      </w:r>
    </w:p>
    <w:p w14:paraId="4FADB705" w14:textId="77777777" w:rsidR="00E225FF" w:rsidRPr="00E225FF" w:rsidRDefault="00E225FF" w:rsidP="00E225FF">
      <w:pPr>
        <w:pStyle w:val="Luettelokappale"/>
        <w:suppressAutoHyphens w:val="0"/>
        <w:rPr>
          <w:color w:val="212121"/>
        </w:rPr>
      </w:pPr>
    </w:p>
    <w:p w14:paraId="56531CEF" w14:textId="4EBED081" w:rsidR="00E225FF" w:rsidRPr="00E225FF" w:rsidRDefault="00E225FF" w:rsidP="00E225FF">
      <w:pPr>
        <w:suppressAutoHyphens w:val="0"/>
        <w:rPr>
          <w:color w:val="212121"/>
        </w:rPr>
      </w:pPr>
      <w:r w:rsidRPr="00E225FF">
        <w:rPr>
          <w:color w:val="212121"/>
        </w:rPr>
        <w:t>Otantaan osuneilla 25 muulla autoliikkeellä oli otos niin pieni (</w:t>
      </w:r>
      <w:r w:rsidR="008A62D8" w:rsidRPr="00E225FF">
        <w:rPr>
          <w:color w:val="212121"/>
        </w:rPr>
        <w:t>1</w:t>
      </w:r>
      <w:r w:rsidR="008A62D8">
        <w:rPr>
          <w:color w:val="212121"/>
        </w:rPr>
        <w:t>–3</w:t>
      </w:r>
      <w:r w:rsidRPr="00E225FF">
        <w:rPr>
          <w:color w:val="212121"/>
        </w:rPr>
        <w:t xml:space="preserve"> autoa per liike), ettemme näytä autoliikekohtaisia tuloksia lainkaan. Virhemarginaali on näiden osalta liian suuri. Nämä liikkeet näkyvät tuloksissa ryhmässä ”muut” ja näiden liikkeiden tuomat autot on huomioitu tutkimuksen kokonaistuloksissa.</w:t>
      </w:r>
    </w:p>
    <w:p w14:paraId="4D89E473" w14:textId="77777777" w:rsidR="00E225FF" w:rsidRPr="00E225FF" w:rsidRDefault="00E225FF" w:rsidP="00E225FF">
      <w:pPr>
        <w:pStyle w:val="Luettelokappale"/>
        <w:suppressAutoHyphens w:val="0"/>
        <w:rPr>
          <w:color w:val="212121"/>
        </w:rPr>
      </w:pPr>
    </w:p>
    <w:p w14:paraId="3E0DF1A2" w14:textId="77777777" w:rsidR="00E225FF" w:rsidRPr="00E225FF" w:rsidRDefault="00E225FF" w:rsidP="00E225FF">
      <w:pPr>
        <w:suppressAutoHyphens w:val="0"/>
        <w:rPr>
          <w:color w:val="212121"/>
        </w:rPr>
      </w:pPr>
      <w:r w:rsidRPr="00E225FF">
        <w:rPr>
          <w:color w:val="212121"/>
        </w:rPr>
        <w:t>On huomionarvoista, että autoliikkeiden tuontiautoista noin 60 % tuodaan Ruotsista. Näitä autoja ei ole mukana otannassa, koska Ruotsin historian ajalta ei ole saatavissa lainkaan vakuutusyhtiöiden korvausdataa. Näiden autojen uudelleen maalatut kohdat ja vauriokorjaukset selviäisivät vain maalipinnanpaksuusmittaria käyttämällä. Merkittävä osa autoliikkeiden tuonnista jää siis vauriohistorian osalta pimentoon. Näin ollen tämän tutkimuksen tuloksista ei voi myöskään muodostaa kokonaiskuvaa Suomeen tuotavien autojen vauriokorjausten yleisyydestä. Otannasta puuttuu merkittävä osuus tuontiautoista. </w:t>
      </w:r>
    </w:p>
    <w:p w14:paraId="37FBB63C" w14:textId="77777777" w:rsidR="00E225FF" w:rsidRPr="00E225FF" w:rsidRDefault="00E225FF" w:rsidP="00E225FF">
      <w:pPr>
        <w:suppressAutoHyphens w:val="0"/>
        <w:rPr>
          <w:color w:val="212121"/>
        </w:rPr>
      </w:pPr>
    </w:p>
    <w:p w14:paraId="4E8AE23B" w14:textId="77777777" w:rsidR="00E225FF" w:rsidRPr="00E225FF" w:rsidRDefault="00E225FF" w:rsidP="00E225FF">
      <w:pPr>
        <w:suppressAutoHyphens w:val="0"/>
        <w:rPr>
          <w:color w:val="212121"/>
        </w:rPr>
      </w:pPr>
      <w:r w:rsidRPr="00E225FF">
        <w:rPr>
          <w:color w:val="212121"/>
        </w:rPr>
        <w:t>Saatamme tuloksissa tai tutkimuksen tekstissä nostaa esiin joitakin yksittäisiä autoja, mutta näiden osalta emme väitä sen kertovan auton tuoneen liikkeen yleisestä toimintamallista. </w:t>
      </w:r>
    </w:p>
    <w:p w14:paraId="4115C162" w14:textId="77777777" w:rsidR="00E225FF" w:rsidRPr="00E225FF" w:rsidRDefault="00E225FF" w:rsidP="00E225FF">
      <w:pPr>
        <w:pStyle w:val="Luettelokappale"/>
        <w:suppressAutoHyphens w:val="0"/>
        <w:rPr>
          <w:color w:val="212121"/>
        </w:rPr>
      </w:pPr>
    </w:p>
    <w:p w14:paraId="7AA89F2B" w14:textId="77777777" w:rsidR="00E225FF" w:rsidRPr="00E225FF" w:rsidRDefault="00E225FF" w:rsidP="00E225FF">
      <w:pPr>
        <w:suppressAutoHyphens w:val="0"/>
        <w:rPr>
          <w:color w:val="212121"/>
        </w:rPr>
      </w:pPr>
      <w:r w:rsidRPr="00E225FF">
        <w:rPr>
          <w:color w:val="212121"/>
        </w:rPr>
        <w:t xml:space="preserve">Tavoitteena on laajentaa ensi vuonna julkaistavan 2026 Tuontiautotutkimus aineistoa niin, että pääsisimme noin 10 autoja maahantuovan liikkeen osalta niin suureen otokseen, että voisimme julkaista niiden Keski-Euroopasta tuomien autojen vauriomerkintöjen osuuden alle 20 % virhemarginaalilla. Tämä vaatii vähintäänkin yhtä ison otoksen, kuin </w:t>
      </w:r>
      <w:proofErr w:type="spellStart"/>
      <w:r w:rsidRPr="00E225FF">
        <w:rPr>
          <w:color w:val="212121"/>
        </w:rPr>
        <w:t>Kamuxilla</w:t>
      </w:r>
      <w:proofErr w:type="spellEnd"/>
      <w:r w:rsidRPr="00E225FF">
        <w:rPr>
          <w:color w:val="212121"/>
        </w:rPr>
        <w:t xml:space="preserve"> ja Sakalla oli tällä kertaa. Tutkimusaineistoa tullaan siksi keräämään Nettiauton ilmoituksista jo syksystä 2025 alkaen. </w:t>
      </w:r>
    </w:p>
    <w:p w14:paraId="5AC03BF3" w14:textId="77777777" w:rsidR="00A7415A" w:rsidRDefault="00000000">
      <w:pPr>
        <w:pStyle w:val="Otsikko3"/>
        <w:numPr>
          <w:ilvl w:val="1"/>
          <w:numId w:val="6"/>
        </w:numPr>
      </w:pPr>
      <w:r>
        <w:t>Korjaus vai kolarointi?</w:t>
      </w:r>
      <w:bookmarkEnd w:id="13"/>
      <w:bookmarkEnd w:id="14"/>
    </w:p>
    <w:p w14:paraId="1BC8B7D7" w14:textId="77777777" w:rsidR="00A7415A" w:rsidRDefault="00000000">
      <w:pPr>
        <w:spacing w:beforeAutospacing="1" w:afterAutospacing="1"/>
      </w:pPr>
      <w:r>
        <w:t>Keski-Euroopasta saatavassa vakuutusyhtiöiden korvausdatassa kerrotaan vakuutusyhtiön maksama korjaussumma. Alle 3.000 € hintaisia merkintöjä kutsumme korjauksiksi. Jos tällainen korjaus on tehty hyvin, niin sen ei pitäisi mielestämme vaikuttaa auton arvoon. On tietysti mahdollista, että vakuuttaja on ottanut rahallisen korvauksen ja teettänyt esimerkiksi huonolaatuisen halvan maalauksen naarmuuntuneeseen kohtaan. Siksi mielestämme myös tällainen merkintä korjauksesta olisi hyvä saada asiakkaan tietoon, jotta hän voi ennen ostopäätöstään varmistua, että korjaus on tehty laadukkaasti, eikä se vaikuta auton myyntiarvoon.</w:t>
      </w:r>
    </w:p>
    <w:p w14:paraId="7E416F6B" w14:textId="77777777" w:rsidR="00A7415A" w:rsidRDefault="00000000">
      <w:pPr>
        <w:spacing w:beforeAutospacing="1" w:afterAutospacing="1"/>
      </w:pPr>
      <w:r>
        <w:t xml:space="preserve">Yli 3.000 € hintaisia korjauksia tulkitsemme tässä tutkimuksessa ”kolarihistoriaksi”. Osa näistäkin voi olla hyvinkin pieniä vaurioita. Saksan korjausten hintataso on pienempi kuin Suomessa, mutta silti, jopa 10.000 € kuluu nopeasti kolarikorjaukseen. Esimerkiksi auton kylkeen ilkivaltana tehdyn pitkän naarmun maalaus ammattimaisesti maksaa Saksassakin helposti yli 5.000 €. Autoa ei siis välttämättä ole kolaroitu näissäkään tapauksissa. Saksassa on yleisempää, kuin Suomessa, ottaa vakuutusyhtiöltä rahallinen korvaus ja järjestää itse vaurion korjaus mahdollisimman edullisesti. </w:t>
      </w:r>
    </w:p>
    <w:p w14:paraId="2F5C648B" w14:textId="77777777" w:rsidR="00A7415A" w:rsidRDefault="00000000">
      <w:pPr>
        <w:spacing w:beforeAutospacing="1" w:afterAutospacing="1"/>
      </w:pPr>
      <w:r>
        <w:lastRenderedPageBreak/>
        <w:t xml:space="preserve">Kokemuksemme mukaan Suomen vakuutusyhtiökorjausten laatu on Euroopan huippuluokkaa. Toisaalta Keski-Euroopassa tehtyjen korjausten laatu pitää aina tutkia ennen ostopäätöstä. </w:t>
      </w:r>
    </w:p>
    <w:p w14:paraId="0689E7F7" w14:textId="77777777" w:rsidR="00A7415A" w:rsidRDefault="00000000">
      <w:pPr>
        <w:spacing w:beforeAutospacing="1" w:afterAutospacing="1"/>
      </w:pPr>
      <w:r>
        <w:t xml:space="preserve">Kuluttajaviranomaisen linjaus siitä, että vain lunastuskolari pitää kertoa, ja sitä pienempiä kolareita ei, jos ne on hyvin korjattu, on mielestämme usein virheellinen. Automyyjät tarkistavat nykyään </w:t>
      </w:r>
      <w:proofErr w:type="spellStart"/>
      <w:r>
        <w:t>CarVertical</w:t>
      </w:r>
      <w:proofErr w:type="spellEnd"/>
      <w:r>
        <w:t xml:space="preserve"> raportin ennen vaihtoauton ostamista, ja pienikin korvausmerkintä </w:t>
      </w:r>
      <w:proofErr w:type="spellStart"/>
      <w:r>
        <w:t>CarVerticalissa</w:t>
      </w:r>
      <w:proofErr w:type="spellEnd"/>
      <w:r>
        <w:t xml:space="preserve"> johtaa lähes väistämättä alentuneeseen vaihtokorvaukseen. </w:t>
      </w:r>
    </w:p>
    <w:p w14:paraId="73949C6F" w14:textId="77777777" w:rsidR="00A7415A" w:rsidRDefault="00000000">
      <w:r>
        <w:br w:type="page"/>
      </w:r>
    </w:p>
    <w:p w14:paraId="274246E3" w14:textId="77777777" w:rsidR="00A7415A" w:rsidRDefault="00000000">
      <w:pPr>
        <w:pStyle w:val="Otsikko2"/>
        <w:numPr>
          <w:ilvl w:val="0"/>
          <w:numId w:val="6"/>
        </w:numPr>
      </w:pPr>
      <w:bookmarkStart w:id="15" w:name="_Toc193106461"/>
      <w:bookmarkStart w:id="16" w:name="_Toc193105874"/>
      <w:bookmarkStart w:id="17" w:name="_Toc193267273"/>
      <w:r>
        <w:rPr>
          <w:rStyle w:val="Voimakas"/>
          <w:rFonts w:ascii="Apple Color Emoji" w:hAnsi="Apple Color Emoji" w:cs="Apple Color Emoji"/>
        </w:rPr>
        <w:lastRenderedPageBreak/>
        <w:t>🟠</w:t>
      </w:r>
      <w:r>
        <w:rPr>
          <w:rStyle w:val="Voimakas"/>
        </w:rPr>
        <w:t xml:space="preserve"> </w:t>
      </w:r>
      <w:r>
        <w:t>Keskeiset havainnot</w:t>
      </w:r>
      <w:bookmarkEnd w:id="15"/>
      <w:bookmarkEnd w:id="16"/>
      <w:bookmarkEnd w:id="17"/>
    </w:p>
    <w:p w14:paraId="34A62FFB" w14:textId="77777777" w:rsidR="00A7415A" w:rsidRDefault="00000000">
      <w:pPr>
        <w:numPr>
          <w:ilvl w:val="0"/>
          <w:numId w:val="4"/>
        </w:numPr>
        <w:spacing w:beforeAutospacing="1"/>
      </w:pPr>
      <w:r>
        <w:rPr>
          <w:rFonts w:ascii="Apple Color Emoji" w:hAnsi="Apple Color Emoji" w:cs="Apple Color Emoji"/>
        </w:rPr>
        <w:t>✅</w:t>
      </w:r>
      <w:r>
        <w:t xml:space="preserve">   30,4 % tuontiautoista oli korvausmerkintä.</w:t>
      </w:r>
    </w:p>
    <w:p w14:paraId="668B8EE4" w14:textId="77777777" w:rsidR="00A7415A" w:rsidRDefault="00000000">
      <w:pPr>
        <w:numPr>
          <w:ilvl w:val="0"/>
          <w:numId w:val="4"/>
        </w:numPr>
      </w:pPr>
      <w:r>
        <w:rPr>
          <w:rFonts w:ascii="Apple Color Emoji" w:hAnsi="Apple Color Emoji" w:cs="Apple Color Emoji"/>
        </w:rPr>
        <w:t>🚗</w:t>
      </w:r>
      <w:r>
        <w:t xml:space="preserve">   10,7 % tuontiautoista oli kolaroitu (3–10 </w:t>
      </w:r>
      <w:proofErr w:type="spellStart"/>
      <w:r>
        <w:t>teur</w:t>
      </w:r>
      <w:proofErr w:type="spellEnd"/>
      <w:r>
        <w:t xml:space="preserve"> korjaus).</w:t>
      </w:r>
    </w:p>
    <w:p w14:paraId="12F5B173" w14:textId="77777777" w:rsidR="00A7415A" w:rsidRDefault="00000000">
      <w:pPr>
        <w:numPr>
          <w:ilvl w:val="0"/>
          <w:numId w:val="4"/>
        </w:numPr>
      </w:pPr>
      <w:r>
        <w:rPr>
          <w:rFonts w:ascii="Apple Color Emoji" w:hAnsi="Apple Color Emoji" w:cs="Apple Color Emoji"/>
        </w:rPr>
        <w:t>⚠️</w:t>
      </w:r>
      <w:r>
        <w:t xml:space="preserve">   1,9 % autoista oli pahasti kolaroitu ja sen takia lunastettu</w:t>
      </w:r>
    </w:p>
    <w:p w14:paraId="76A53C7A" w14:textId="03D655A2" w:rsidR="00A7415A" w:rsidRPr="00C22961" w:rsidRDefault="00000000">
      <w:pPr>
        <w:numPr>
          <w:ilvl w:val="0"/>
          <w:numId w:val="4"/>
        </w:numPr>
      </w:pPr>
      <w:r>
        <w:rPr>
          <w:rFonts w:ascii="Apple Color Emoji" w:hAnsi="Apple Color Emoji" w:cs="Apple Color Emoji"/>
        </w:rPr>
        <w:t>‼️</w:t>
      </w:r>
      <w:r w:rsidR="00C22961">
        <w:rPr>
          <w:rFonts w:ascii="Apple Color Emoji" w:hAnsi="Apple Color Emoji" w:cs="Apple Color Emoji"/>
        </w:rPr>
        <w:t xml:space="preserve"> </w:t>
      </w:r>
      <w:r>
        <w:rPr>
          <w:rFonts w:ascii="Cambria" w:hAnsi="Cambria" w:cs="Apple Color Emoji"/>
        </w:rPr>
        <w:t>Yhdessäkään ilmoituksessa ei mainittu korjauksista mitään</w:t>
      </w:r>
    </w:p>
    <w:p w14:paraId="507EBB7B" w14:textId="3D117E0C" w:rsidR="00C22961" w:rsidRDefault="00C22961">
      <w:pPr>
        <w:numPr>
          <w:ilvl w:val="0"/>
          <w:numId w:val="4"/>
        </w:numPr>
      </w:pPr>
      <w:r>
        <w:rPr>
          <w:rFonts w:ascii="Apple Color Emoji" w:hAnsi="Apple Color Emoji" w:cs="Apple Color Emoji"/>
        </w:rPr>
        <w:t xml:space="preserve">🏬 </w:t>
      </w:r>
      <w:r>
        <w:t>Isot vaihtoautoketjut karttavat pahasti kolaroituja autoja.</w:t>
      </w:r>
    </w:p>
    <w:p w14:paraId="7B062F9C" w14:textId="77777777" w:rsidR="00C22961" w:rsidRDefault="00C22961" w:rsidP="00C22961"/>
    <w:p w14:paraId="7F5F16A7" w14:textId="77777777" w:rsidR="00A7415A" w:rsidRDefault="00000000">
      <w:pPr>
        <w:pStyle w:val="Kuvaotsikko"/>
        <w:keepNext/>
      </w:pPr>
      <w:r>
        <w:t xml:space="preserve">Taulukko </w:t>
      </w:r>
      <w:r>
        <w:fldChar w:fldCharType="begin"/>
      </w:r>
      <w:r>
        <w:instrText>SEQ Taulukko \* ARABIC</w:instrText>
      </w:r>
      <w:r>
        <w:fldChar w:fldCharType="separate"/>
      </w:r>
      <w:r>
        <w:t>1</w:t>
      </w:r>
      <w:r>
        <w:fldChar w:fldCharType="end"/>
      </w:r>
      <w:r>
        <w:t xml:space="preserve"> Autoliikkeiden </w:t>
      </w:r>
      <w:proofErr w:type="spellStart"/>
      <w:r>
        <w:t>Keski</w:t>
      </w:r>
      <w:proofErr w:type="spellEnd"/>
      <w:r>
        <w:t xml:space="preserve"> Euroopasta tuomien autojen vauriomerkintöjen osuus </w:t>
      </w:r>
      <w:proofErr w:type="spellStart"/>
      <w:r>
        <w:t>CarVertical</w:t>
      </w:r>
      <w:proofErr w:type="spellEnd"/>
      <w:r>
        <w:t xml:space="preserve"> raporteilla (tummempi väri = vakavampi vaurio)</w:t>
      </w:r>
    </w:p>
    <w:p w14:paraId="7DF50158" w14:textId="3818246C" w:rsidR="00A7415A" w:rsidRDefault="00C22961">
      <w:pPr>
        <w:spacing w:beforeAutospacing="1" w:afterAutospacing="1"/>
      </w:pPr>
      <w:r>
        <w:rPr>
          <w:noProof/>
          <w14:ligatures w14:val="standardContextual"/>
        </w:rPr>
        <w:drawing>
          <wp:inline distT="0" distB="0" distL="0" distR="0" wp14:anchorId="113A0F5D" wp14:editId="6E68C3E6">
            <wp:extent cx="5003800" cy="5435600"/>
            <wp:effectExtent l="0" t="0" r="0" b="0"/>
            <wp:docPr id="1111688981" name="Kuva 1" descr="Kuva, joka sisältää kohteen teksti, kuvakaappaus, diagrammi, ympyrä&#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88981" name="Kuva 1" descr="Kuva, joka sisältää kohteen teksti, kuvakaappaus, diagrammi, ympyrä&#10;&#10;Tekoälyn generoima sisältö voi olla virheellistä."/>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03800" cy="5435600"/>
                    </a:xfrm>
                    <a:prstGeom prst="rect">
                      <a:avLst/>
                    </a:prstGeom>
                  </pic:spPr>
                </pic:pic>
              </a:graphicData>
            </a:graphic>
          </wp:inline>
        </w:drawing>
      </w:r>
    </w:p>
    <w:p w14:paraId="3B4196C3" w14:textId="77777777" w:rsidR="00A7415A" w:rsidRDefault="00A7415A">
      <w:pPr>
        <w:spacing w:beforeAutospacing="1" w:afterAutospacing="1"/>
      </w:pPr>
    </w:p>
    <w:p w14:paraId="5E41922D" w14:textId="77777777" w:rsidR="00A7415A" w:rsidRDefault="00000000">
      <w:pPr>
        <w:pStyle w:val="Otsikko3"/>
        <w:numPr>
          <w:ilvl w:val="1"/>
          <w:numId w:val="6"/>
        </w:numPr>
      </w:pPr>
      <w:bookmarkStart w:id="18" w:name="_Toc193106462"/>
      <w:bookmarkStart w:id="19" w:name="_Toc193267274"/>
      <w:r>
        <w:t>Autoliikekohtainen statistiikka</w:t>
      </w:r>
      <w:bookmarkEnd w:id="18"/>
      <w:bookmarkEnd w:id="19"/>
    </w:p>
    <w:p w14:paraId="1491B24D" w14:textId="77777777" w:rsidR="00A7415A" w:rsidRDefault="00A7415A">
      <w:pPr>
        <w:spacing w:beforeAutospacing="1" w:afterAutospacing="1"/>
        <w:rPr>
          <w:b/>
          <w:bCs/>
        </w:rPr>
      </w:pPr>
    </w:p>
    <w:p w14:paraId="3471E14E" w14:textId="77777777" w:rsidR="00A7415A" w:rsidRDefault="00000000">
      <w:pPr>
        <w:spacing w:beforeAutospacing="1" w:afterAutospacing="1"/>
        <w:rPr>
          <w:b/>
          <w:bCs/>
        </w:rPr>
      </w:pPr>
      <w:r>
        <w:rPr>
          <w:noProof/>
        </w:rPr>
        <w:drawing>
          <wp:inline distT="0" distB="0" distL="0" distR="0" wp14:anchorId="427C8FD2" wp14:editId="3FA6365E">
            <wp:extent cx="666115" cy="666115"/>
            <wp:effectExtent l="0" t="0" r="0" b="0"/>
            <wp:docPr id="4" name="Kuva 4" descr="Profile for Parro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4" descr="Profile for Parrotz"/>
                    <pic:cNvPicPr>
                      <a:picLocks noChangeAspect="1" noChangeArrowheads="1"/>
                    </pic:cNvPicPr>
                  </pic:nvPicPr>
                  <pic:blipFill>
                    <a:blip r:embed="rId10"/>
                    <a:stretch>
                      <a:fillRect/>
                    </a:stretch>
                  </pic:blipFill>
                  <pic:spPr bwMode="auto">
                    <a:xfrm>
                      <a:off x="0" y="0"/>
                      <a:ext cx="666115" cy="666115"/>
                    </a:xfrm>
                    <a:prstGeom prst="rect">
                      <a:avLst/>
                    </a:prstGeom>
                  </pic:spPr>
                </pic:pic>
              </a:graphicData>
            </a:graphic>
          </wp:inline>
        </w:drawing>
      </w:r>
      <w:r>
        <w:t xml:space="preserve"> </w:t>
      </w:r>
      <w:r>
        <w:rPr>
          <w:noProof/>
        </w:rPr>
        <w:drawing>
          <wp:inline distT="0" distB="0" distL="0" distR="0" wp14:anchorId="66808E23" wp14:editId="6CD9B452">
            <wp:extent cx="1315085" cy="657860"/>
            <wp:effectExtent l="0" t="0" r="0" b="0"/>
            <wp:docPr id="5" name="Kuva 5" descr="Kamux | Käytettyjen autojen kau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Kamux | Käytettyjen autojen kauppa"/>
                    <pic:cNvPicPr>
                      <a:picLocks noChangeAspect="1" noChangeArrowheads="1"/>
                    </pic:cNvPicPr>
                  </pic:nvPicPr>
                  <pic:blipFill>
                    <a:blip r:embed="rId11"/>
                    <a:stretch>
                      <a:fillRect/>
                    </a:stretch>
                  </pic:blipFill>
                  <pic:spPr bwMode="auto">
                    <a:xfrm>
                      <a:off x="0" y="0"/>
                      <a:ext cx="1315085" cy="657860"/>
                    </a:xfrm>
                    <a:prstGeom prst="rect">
                      <a:avLst/>
                    </a:prstGeom>
                  </pic:spPr>
                </pic:pic>
              </a:graphicData>
            </a:graphic>
          </wp:inline>
        </w:drawing>
      </w:r>
      <w:r>
        <w:t xml:space="preserve"> </w:t>
      </w:r>
      <w:r>
        <w:rPr>
          <w:noProof/>
        </w:rPr>
        <w:drawing>
          <wp:inline distT="0" distB="0" distL="0" distR="0" wp14:anchorId="76E7A54C" wp14:editId="2FBD4A06">
            <wp:extent cx="660400" cy="660400"/>
            <wp:effectExtent l="0" t="0" r="0" b="0"/>
            <wp:docPr id="6" name="Kuva 8" descr="Profile for Bilar9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8" descr="Profile for Bilar99e"/>
                    <pic:cNvPicPr>
                      <a:picLocks noChangeAspect="1" noChangeArrowheads="1"/>
                    </pic:cNvPicPr>
                  </pic:nvPicPr>
                  <pic:blipFill>
                    <a:blip r:embed="rId12"/>
                    <a:stretch>
                      <a:fillRect/>
                    </a:stretch>
                  </pic:blipFill>
                  <pic:spPr bwMode="auto">
                    <a:xfrm>
                      <a:off x="0" y="0"/>
                      <a:ext cx="660400" cy="660400"/>
                    </a:xfrm>
                    <a:prstGeom prst="rect">
                      <a:avLst/>
                    </a:prstGeom>
                  </pic:spPr>
                </pic:pic>
              </a:graphicData>
            </a:graphic>
          </wp:inline>
        </w:drawing>
      </w:r>
      <w:r>
        <w:t xml:space="preserve"> </w:t>
      </w:r>
      <w:r>
        <w:rPr>
          <w:noProof/>
        </w:rPr>
        <w:drawing>
          <wp:inline distT="0" distB="0" distL="0" distR="0" wp14:anchorId="0BCD93F0" wp14:editId="68B103CD">
            <wp:extent cx="1129030" cy="633730"/>
            <wp:effectExtent l="0" t="0" r="0" b="0"/>
            <wp:docPr id="7" name="Kuva 6" descr="Saka logo - San Francisco 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va 6" descr="Saka logo - San Francisco Oy"/>
                    <pic:cNvPicPr>
                      <a:picLocks noChangeAspect="1" noChangeArrowheads="1"/>
                    </pic:cNvPicPr>
                  </pic:nvPicPr>
                  <pic:blipFill>
                    <a:blip r:embed="rId13"/>
                    <a:stretch>
                      <a:fillRect/>
                    </a:stretch>
                  </pic:blipFill>
                  <pic:spPr bwMode="auto">
                    <a:xfrm>
                      <a:off x="0" y="0"/>
                      <a:ext cx="1129030" cy="633730"/>
                    </a:xfrm>
                    <a:prstGeom prst="rect">
                      <a:avLst/>
                    </a:prstGeom>
                  </pic:spPr>
                </pic:pic>
              </a:graphicData>
            </a:graphic>
          </wp:inline>
        </w:drawing>
      </w:r>
      <w:r>
        <w:t xml:space="preserve"> </w:t>
      </w:r>
      <w:r>
        <w:rPr>
          <w:noProof/>
        </w:rPr>
        <w:drawing>
          <wp:inline distT="0" distB="0" distL="0" distR="0" wp14:anchorId="69EBB05A" wp14:editId="11D96795">
            <wp:extent cx="632460" cy="632460"/>
            <wp:effectExtent l="0" t="0" r="0" b="0"/>
            <wp:docPr id="8" name="Kuva 7" descr="rintajouppi.fi | J. Rinta-Jou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va 7" descr="rintajouppi.fi | J. Rinta-Jouppi"/>
                    <pic:cNvPicPr>
                      <a:picLocks noChangeAspect="1" noChangeArrowheads="1"/>
                    </pic:cNvPicPr>
                  </pic:nvPicPr>
                  <pic:blipFill>
                    <a:blip r:embed="rId14"/>
                    <a:stretch>
                      <a:fillRect/>
                    </a:stretch>
                  </pic:blipFill>
                  <pic:spPr bwMode="auto">
                    <a:xfrm>
                      <a:off x="0" y="0"/>
                      <a:ext cx="632460" cy="632460"/>
                    </a:xfrm>
                    <a:prstGeom prst="rect">
                      <a:avLst/>
                    </a:prstGeom>
                  </pic:spPr>
                </pic:pic>
              </a:graphicData>
            </a:graphic>
          </wp:inline>
        </w:drawing>
      </w:r>
      <w:r>
        <w:t xml:space="preserve"> </w:t>
      </w:r>
    </w:p>
    <w:p w14:paraId="0FDD430F" w14:textId="786E038E" w:rsidR="00A7415A" w:rsidRDefault="00000000">
      <w:pPr>
        <w:numPr>
          <w:ilvl w:val="0"/>
          <w:numId w:val="1"/>
        </w:numPr>
        <w:spacing w:beforeAutospacing="1"/>
      </w:pPr>
      <w:proofErr w:type="spellStart"/>
      <w:r>
        <w:rPr>
          <w:b/>
          <w:bCs/>
        </w:rPr>
        <w:lastRenderedPageBreak/>
        <w:t>Parrotz</w:t>
      </w:r>
      <w:proofErr w:type="spellEnd"/>
      <w:r>
        <w:t xml:space="preserve"> tuo laadukkaita autoja. Kuudesta tutkimukseen osuneesta autosta yhdessä oli 501</w:t>
      </w:r>
      <w:r w:rsidR="00192229">
        <w:t>–</w:t>
      </w:r>
      <w:r>
        <w:t>1.500 € korjausmerkintä ja toisessa alle 3.000 € korjaus (yht. 33</w:t>
      </w:r>
      <w:r w:rsidR="00192229">
        <w:t xml:space="preserve"> </w:t>
      </w:r>
      <w:r>
        <w:t>% osuus). Yhtään pahemmin Euroopassa kolaroitua ei osunut tutkimusaineistoon.</w:t>
      </w:r>
    </w:p>
    <w:p w14:paraId="36624222" w14:textId="701BE02E" w:rsidR="00A7415A" w:rsidRDefault="00000000">
      <w:pPr>
        <w:numPr>
          <w:ilvl w:val="0"/>
          <w:numId w:val="1"/>
        </w:numPr>
      </w:pPr>
      <w:proofErr w:type="spellStart"/>
      <w:r>
        <w:rPr>
          <w:b/>
          <w:bCs/>
        </w:rPr>
        <w:t>Kamux</w:t>
      </w:r>
      <w:proofErr w:type="spellEnd"/>
      <w:r>
        <w:rPr>
          <w:b/>
          <w:bCs/>
        </w:rPr>
        <w:t xml:space="preserve"> </w:t>
      </w:r>
      <w:r>
        <w:t xml:space="preserve">tuo puhtaita autoja Euroopasta. Otantaan osui 20 </w:t>
      </w:r>
      <w:proofErr w:type="spellStart"/>
      <w:r>
        <w:t>Kamuxin</w:t>
      </w:r>
      <w:proofErr w:type="spellEnd"/>
      <w:r>
        <w:t xml:space="preserve"> tuomaa autoa. Yhdessä oli 5001</w:t>
      </w:r>
      <w:r w:rsidR="00192229">
        <w:t>–</w:t>
      </w:r>
      <w:r>
        <w:t>10.000 € kolarointi (5</w:t>
      </w:r>
      <w:r w:rsidR="00C22961">
        <w:t xml:space="preserve"> </w:t>
      </w:r>
      <w:r>
        <w:t>% osuus) ja kolmessa oli merkintä alle 3.000 € korjauksesta (</w:t>
      </w:r>
      <w:r w:rsidR="00C22961">
        <w:t>15</w:t>
      </w:r>
      <w:r w:rsidR="00192229">
        <w:t xml:space="preserve"> </w:t>
      </w:r>
      <w:r>
        <w:t xml:space="preserve">% osuus). </w:t>
      </w:r>
    </w:p>
    <w:p w14:paraId="728FE837" w14:textId="0CBE16C4" w:rsidR="00A7415A" w:rsidRDefault="00000000">
      <w:pPr>
        <w:numPr>
          <w:ilvl w:val="0"/>
          <w:numId w:val="1"/>
        </w:numPr>
      </w:pPr>
      <w:proofErr w:type="spellStart"/>
      <w:r>
        <w:rPr>
          <w:b/>
          <w:bCs/>
        </w:rPr>
        <w:t>Rintajoupin</w:t>
      </w:r>
      <w:proofErr w:type="spellEnd"/>
      <w:r>
        <w:rPr>
          <w:b/>
          <w:bCs/>
        </w:rPr>
        <w:t xml:space="preserve"> </w:t>
      </w:r>
      <w:r>
        <w:t xml:space="preserve">kahdeksan autoa olivat hiukan keskiarvoa parempia. </w:t>
      </w:r>
      <w:r w:rsidR="00C22961">
        <w:t xml:space="preserve">Yhteen oli </w:t>
      </w:r>
      <w:r>
        <w:t>tehty 3.001</w:t>
      </w:r>
      <w:r w:rsidR="00192229">
        <w:t>–</w:t>
      </w:r>
      <w:r>
        <w:t xml:space="preserve">5.000 € korjaus (13 % osuus) ja </w:t>
      </w:r>
      <w:r w:rsidR="00C22961">
        <w:t>yhteen</w:t>
      </w:r>
      <w:r>
        <w:t xml:space="preserve"> pienempi korjaus (1–500 €). </w:t>
      </w:r>
      <w:r w:rsidR="00C22961">
        <w:t>2</w:t>
      </w:r>
      <w:r>
        <w:t>5 % autoista</w:t>
      </w:r>
      <w:r w:rsidR="00C22961">
        <w:t xml:space="preserve"> löytyi merkintä</w:t>
      </w:r>
      <w:r>
        <w:t>.</w:t>
      </w:r>
    </w:p>
    <w:p w14:paraId="15CC8C54" w14:textId="1C42FC43" w:rsidR="00A7415A" w:rsidRDefault="00000000">
      <w:pPr>
        <w:numPr>
          <w:ilvl w:val="0"/>
          <w:numId w:val="1"/>
        </w:numPr>
      </w:pPr>
      <w:r>
        <w:rPr>
          <w:b/>
          <w:bCs/>
        </w:rPr>
        <w:t xml:space="preserve">Sakan </w:t>
      </w:r>
      <w:r>
        <w:t>autoja osui otantaan eniten (27 kpl)</w:t>
      </w:r>
      <w:r w:rsidR="00C22961">
        <w:t>. Se onkin tällä hetkellä yksi suurimpia käytettyjen autojen tuojia.</w:t>
      </w:r>
      <w:r>
        <w:t xml:space="preserve"> Laadultaan autot vastaavat hyvin </w:t>
      </w:r>
      <w:proofErr w:type="spellStart"/>
      <w:r>
        <w:t>Kamuxia</w:t>
      </w:r>
      <w:proofErr w:type="spellEnd"/>
      <w:r>
        <w:t>. Vain yhdessä</w:t>
      </w:r>
      <w:r w:rsidR="00E7562A">
        <w:t xml:space="preserve"> oli</w:t>
      </w:r>
      <w:r>
        <w:t xml:space="preserve"> merkintä 5.001–10.000 € kolaroinnista (4</w:t>
      </w:r>
      <w:r w:rsidR="00192229">
        <w:t xml:space="preserve"> </w:t>
      </w:r>
      <w:r>
        <w:t>% osuus), yhdessä 3.001–5.000 kolarointi (yht. 7</w:t>
      </w:r>
      <w:r w:rsidR="00192229">
        <w:t xml:space="preserve"> </w:t>
      </w:r>
      <w:r>
        <w:t>% osuus) ja viidessä oli merkintä alle 3.000 € korjauksesta (26</w:t>
      </w:r>
      <w:r w:rsidR="00192229">
        <w:t xml:space="preserve"> </w:t>
      </w:r>
      <w:r>
        <w:t>% osuus).</w:t>
      </w:r>
    </w:p>
    <w:p w14:paraId="63304037" w14:textId="17DF7922" w:rsidR="00A7415A" w:rsidRDefault="00000000">
      <w:pPr>
        <w:numPr>
          <w:ilvl w:val="0"/>
          <w:numId w:val="1"/>
        </w:numPr>
      </w:pPr>
      <w:r>
        <w:rPr>
          <w:b/>
          <w:bCs/>
        </w:rPr>
        <w:t xml:space="preserve">Bilar99 </w:t>
      </w:r>
      <w:r w:rsidR="00C22961">
        <w:t>tuomista autoista löytyi eniten merkintöjä isompien vaihtoautoketjujen joukossa</w:t>
      </w:r>
      <w:r>
        <w:t>. Tutkimukseen osui 7 autoa, joista kahdessa oli merkintä 3.001–5.000 € hintaisesta korjauksesta (29 %) ja yhdessä oli tehty useampi pieni korjaus (yht. 43</w:t>
      </w:r>
      <w:r w:rsidR="00192229">
        <w:t xml:space="preserve"> </w:t>
      </w:r>
      <w:r>
        <w:t xml:space="preserve">% korjausmerkinnällä). Lisäksi yksi auto oli ollut taksikäytössä ja yksi oli merkitty pantatuksi Ruotsissa (tämä tuskin on ongelma). </w:t>
      </w:r>
    </w:p>
    <w:p w14:paraId="4D1C65AE" w14:textId="4063BF0E" w:rsidR="00A7415A" w:rsidRDefault="00000000">
      <w:pPr>
        <w:numPr>
          <w:ilvl w:val="0"/>
          <w:numId w:val="1"/>
        </w:numPr>
      </w:pPr>
      <w:r>
        <w:rPr>
          <w:b/>
          <w:bCs/>
        </w:rPr>
        <w:t>Autolle.com</w:t>
      </w:r>
      <w:r>
        <w:t xml:space="preserve"> on vähentänyt tuontia merkittävästi. Kahdesta tutkimukseen osuneesta autosta toisessa oli merkintä pienestä korjauksesta (1.501</w:t>
      </w:r>
      <w:r w:rsidR="00192229">
        <w:t>–</w:t>
      </w:r>
      <w:r w:rsidR="00C22961">
        <w:t>3</w:t>
      </w:r>
      <w:r>
        <w:t xml:space="preserve">.000 €). He ovat selvästi keskittyneet tuomaan autoja </w:t>
      </w:r>
      <w:proofErr w:type="spellStart"/>
      <w:r>
        <w:t>Autoeurooppa</w:t>
      </w:r>
      <w:proofErr w:type="spellEnd"/>
      <w:r>
        <w:t xml:space="preserve"> </w:t>
      </w:r>
      <w:r w:rsidR="00E7562A">
        <w:t>-</w:t>
      </w:r>
      <w:r>
        <w:t xml:space="preserve">tytäryhtiön välityksellä suoraan tilauksesta. Tuloksesta ei voi vetää johtopäätöksiä liikkeen yleisestä toimintamallista (tuotujen autojen laadusta). </w:t>
      </w:r>
    </w:p>
    <w:p w14:paraId="5575AD09" w14:textId="34A4837F" w:rsidR="00A7415A" w:rsidRDefault="00000000">
      <w:pPr>
        <w:numPr>
          <w:ilvl w:val="0"/>
          <w:numId w:val="1"/>
        </w:numPr>
      </w:pPr>
      <w:proofErr w:type="spellStart"/>
      <w:r>
        <w:rPr>
          <w:b/>
          <w:bCs/>
        </w:rPr>
        <w:t>Karon</w:t>
      </w:r>
      <w:proofErr w:type="spellEnd"/>
      <w:r w:rsidR="00E7562A">
        <w:t xml:space="preserve">, </w:t>
      </w:r>
      <w:r>
        <w:t>jolla on toimipiste Tuusulassa ja Seinäjoella</w:t>
      </w:r>
      <w:r w:rsidR="00E7562A">
        <w:t xml:space="preserve">, toi tutkimusjaksolla aktiivisesti Keski-Euroopasta autoja. </w:t>
      </w:r>
      <w:r>
        <w:t xml:space="preserve">Google mainonnassa liike mainostaa olevansa ”Laadukas autoliike”. Tutkimukseen jäi 5 </w:t>
      </w:r>
      <w:proofErr w:type="spellStart"/>
      <w:r>
        <w:t>Karonin</w:t>
      </w:r>
      <w:proofErr w:type="spellEnd"/>
      <w:r>
        <w:t xml:space="preserve"> tuomaa autoa. Kaksi autoa oli tuotu USA:sta. Toisessa oli lunastusmerkintä (</w:t>
      </w:r>
      <w:proofErr w:type="spellStart"/>
      <w:r>
        <w:t>salvage</w:t>
      </w:r>
      <w:proofErr w:type="spellEnd"/>
      <w:r>
        <w:t>) USA:ssa ilman mainintaa ilmoituksessa ja toista oli myöhemmin kolaroitu Saksassa 5.001</w:t>
      </w:r>
      <w:r w:rsidR="00192229">
        <w:t>–</w:t>
      </w:r>
      <w:r>
        <w:t>10.000 € hintaisesti (40 % kolaroituja). Yhdessä oli 1.501</w:t>
      </w:r>
      <w:r w:rsidR="00192229">
        <w:t>–</w:t>
      </w:r>
      <w:r>
        <w:t>3.000 € korvausmerkintä Saksasta (yht. 60</w:t>
      </w:r>
      <w:r w:rsidR="00192229">
        <w:t xml:space="preserve"> </w:t>
      </w:r>
      <w:r>
        <w:t xml:space="preserve">% tuontiautoista merkinnällä). </w:t>
      </w:r>
    </w:p>
    <w:p w14:paraId="1E7C1088" w14:textId="77777777" w:rsidR="00A7415A" w:rsidRDefault="00000000">
      <w:pPr>
        <w:numPr>
          <w:ilvl w:val="0"/>
          <w:numId w:val="1"/>
        </w:numPr>
      </w:pPr>
      <w:r>
        <w:rPr>
          <w:b/>
          <w:bCs/>
        </w:rPr>
        <w:t xml:space="preserve">SCC </w:t>
      </w:r>
      <w:r>
        <w:t>autoja ei otantaan osunut yhtään.</w:t>
      </w:r>
    </w:p>
    <w:p w14:paraId="1892F837" w14:textId="3C8DE3D1" w:rsidR="00A7415A" w:rsidRDefault="00000000">
      <w:pPr>
        <w:numPr>
          <w:ilvl w:val="0"/>
          <w:numId w:val="1"/>
        </w:numPr>
      </w:pPr>
      <w:r>
        <w:rPr>
          <w:b/>
          <w:bCs/>
        </w:rPr>
        <w:t xml:space="preserve">Isot merkkiliikkeet </w:t>
      </w:r>
      <w:r>
        <w:t>näyttävät tuovan vähän käytettyjä autoja.</w:t>
      </w:r>
    </w:p>
    <w:p w14:paraId="59492268" w14:textId="2219243D" w:rsidR="00A7415A" w:rsidRDefault="00000000">
      <w:pPr>
        <w:numPr>
          <w:ilvl w:val="0"/>
          <w:numId w:val="1"/>
        </w:numPr>
      </w:pPr>
      <w:r>
        <w:rPr>
          <w:b/>
          <w:bCs/>
        </w:rPr>
        <w:t xml:space="preserve">Suurimmat tuontiliikkeet </w:t>
      </w:r>
      <w:proofErr w:type="spellStart"/>
      <w:r w:rsidR="00E7562A">
        <w:t>Sa</w:t>
      </w:r>
      <w:r>
        <w:t>ka</w:t>
      </w:r>
      <w:proofErr w:type="spellEnd"/>
      <w:r>
        <w:t xml:space="preserve">, </w:t>
      </w:r>
      <w:proofErr w:type="spellStart"/>
      <w:r>
        <w:t>Kamux</w:t>
      </w:r>
      <w:proofErr w:type="spellEnd"/>
      <w:r>
        <w:t xml:space="preserve"> ja </w:t>
      </w:r>
      <w:proofErr w:type="spellStart"/>
      <w:r>
        <w:t>Rintajouppi</w:t>
      </w:r>
      <w:proofErr w:type="spellEnd"/>
      <w:r>
        <w:t xml:space="preserve"> – ne tuovat Euroopasta melko hyväkuntoisia autoja.</w:t>
      </w:r>
    </w:p>
    <w:p w14:paraId="65B9D41C" w14:textId="399003B0" w:rsidR="00A7415A" w:rsidRDefault="00000000">
      <w:pPr>
        <w:numPr>
          <w:ilvl w:val="0"/>
          <w:numId w:val="1"/>
        </w:numPr>
        <w:spacing w:afterAutospacing="1"/>
      </w:pPr>
      <w:r>
        <w:rPr>
          <w:b/>
          <w:bCs/>
        </w:rPr>
        <w:t>Pienet toimijat</w:t>
      </w:r>
      <w:r>
        <w:t xml:space="preserve"> ovat niitä, joiden kanssa ostaja saa olla varovainen. 28 autokauppaa, joiden autoja osui mukaan tutkimukseen vain yksittäinen kappale, oli merkintöjä kolaroinnista 33</w:t>
      </w:r>
      <w:r w:rsidR="00E7562A">
        <w:t xml:space="preserve"> </w:t>
      </w:r>
      <w:r>
        <w:t xml:space="preserve">% autoista. </w:t>
      </w:r>
    </w:p>
    <w:p w14:paraId="250B1854" w14:textId="77777777" w:rsidR="00A7415A" w:rsidRDefault="00000000">
      <w:pPr>
        <w:pStyle w:val="Otsikko3"/>
        <w:numPr>
          <w:ilvl w:val="1"/>
          <w:numId w:val="6"/>
        </w:numPr>
        <w:rPr>
          <w:b/>
          <w:bCs/>
        </w:rPr>
      </w:pPr>
      <w:bookmarkStart w:id="20" w:name="_🏆__TOP-4"/>
      <w:bookmarkStart w:id="21" w:name="_Toc193267275"/>
      <w:bookmarkEnd w:id="20"/>
      <w:proofErr w:type="gramStart"/>
      <w:r>
        <w:rPr>
          <w:rFonts w:ascii="Apple Color Emoji" w:hAnsi="Apple Color Emoji" w:cs="Apple Color Emoji"/>
          <w:b/>
          <w:bCs/>
        </w:rPr>
        <w:t>🏆</w:t>
      </w:r>
      <w:r>
        <w:rPr>
          <w:b/>
          <w:bCs/>
        </w:rPr>
        <w:t xml:space="preserve">  TOP</w:t>
      </w:r>
      <w:proofErr w:type="gramEnd"/>
      <w:r>
        <w:rPr>
          <w:b/>
          <w:bCs/>
        </w:rPr>
        <w:t>-4 parhaat tuontiautoliikkeet</w:t>
      </w:r>
      <w:bookmarkEnd w:id="21"/>
    </w:p>
    <w:p w14:paraId="35B12668" w14:textId="77777777" w:rsidR="00A7415A" w:rsidRDefault="00000000">
      <w:pPr>
        <w:spacing w:beforeAutospacing="1" w:afterAutospacing="1"/>
        <w:rPr>
          <w:b/>
          <w:bCs/>
          <w:sz w:val="28"/>
          <w:szCs w:val="28"/>
        </w:rPr>
      </w:pPr>
      <w:r>
        <w:rPr>
          <w:b/>
          <w:bCs/>
          <w:sz w:val="28"/>
          <w:szCs w:val="28"/>
        </w:rPr>
        <w:t>Parhaita autoja tuovat autoliikkeet</w:t>
      </w:r>
    </w:p>
    <w:p w14:paraId="681B4017" w14:textId="77777777" w:rsidR="00A7415A" w:rsidRDefault="00000000">
      <w:pPr>
        <w:pStyle w:val="Luettelokappale"/>
        <w:numPr>
          <w:ilvl w:val="0"/>
          <w:numId w:val="7"/>
        </w:numPr>
        <w:spacing w:beforeAutospacing="1"/>
      </w:pPr>
      <w:r>
        <w:rPr>
          <w:rFonts w:ascii="Apple Color Emoji" w:hAnsi="Apple Color Emoji" w:cs="Apple Color Emoji"/>
          <w:b/>
          <w:bCs/>
        </w:rPr>
        <w:t xml:space="preserve">🥇 </w:t>
      </w:r>
      <w:r>
        <w:rPr>
          <w:rFonts w:ascii="Cambria" w:hAnsi="Cambria" w:cs="Apple Color Emoji"/>
        </w:rPr>
        <w:t>KULTAA</w:t>
      </w:r>
      <w:r>
        <w:rPr>
          <w:rFonts w:ascii="Cambria" w:hAnsi="Cambria" w:cs="Apple Color Emoji"/>
          <w:b/>
          <w:bCs/>
        </w:rPr>
        <w:t xml:space="preserve"> </w:t>
      </w:r>
      <w:proofErr w:type="spellStart"/>
      <w:r>
        <w:rPr>
          <w:rFonts w:ascii="Cambria" w:hAnsi="Cambria" w:cs="Apple Color Emoji"/>
          <w:b/>
          <w:bCs/>
        </w:rPr>
        <w:t>Parrotz</w:t>
      </w:r>
      <w:proofErr w:type="spellEnd"/>
      <w:r>
        <w:rPr>
          <w:rFonts w:ascii="Cambria" w:hAnsi="Cambria" w:cs="Apple Color Emoji"/>
        </w:rPr>
        <w:t xml:space="preserve">. (33 % autoista oli korjattu) </w:t>
      </w:r>
    </w:p>
    <w:p w14:paraId="7876AA2A" w14:textId="77777777" w:rsidR="00A7415A" w:rsidRDefault="00000000">
      <w:pPr>
        <w:pStyle w:val="Luettelokappale"/>
        <w:numPr>
          <w:ilvl w:val="0"/>
          <w:numId w:val="7"/>
        </w:numPr>
      </w:pPr>
      <w:r>
        <w:rPr>
          <w:rFonts w:ascii="Apple Color Emoji" w:hAnsi="Apple Color Emoji" w:cs="Apple Color Emoji"/>
          <w:b/>
          <w:bCs/>
        </w:rPr>
        <w:t xml:space="preserve">🥈 </w:t>
      </w:r>
      <w:r>
        <w:rPr>
          <w:rFonts w:ascii="Cambria" w:hAnsi="Cambria" w:cs="Apple Color Emoji"/>
        </w:rPr>
        <w:t>HOPEAA</w:t>
      </w:r>
      <w:r>
        <w:rPr>
          <w:rFonts w:ascii="Cambria" w:hAnsi="Cambria" w:cs="Apple Color Emoji"/>
          <w:b/>
          <w:bCs/>
        </w:rPr>
        <w:t xml:space="preserve"> </w:t>
      </w:r>
      <w:proofErr w:type="spellStart"/>
      <w:r>
        <w:rPr>
          <w:rFonts w:ascii="Cambria" w:hAnsi="Cambria" w:cs="Apple Color Emoji"/>
          <w:b/>
          <w:bCs/>
        </w:rPr>
        <w:t>Kamux</w:t>
      </w:r>
      <w:proofErr w:type="spellEnd"/>
      <w:r>
        <w:rPr>
          <w:rFonts w:ascii="Cambria" w:hAnsi="Cambria" w:cs="Apple Color Emoji"/>
        </w:rPr>
        <w:t xml:space="preserve"> (</w:t>
      </w:r>
      <w:proofErr w:type="gramStart"/>
      <w:r>
        <w:rPr>
          <w:rFonts w:ascii="Cambria" w:hAnsi="Cambria" w:cs="Apple Color Emoji"/>
        </w:rPr>
        <w:t>5%</w:t>
      </w:r>
      <w:proofErr w:type="gramEnd"/>
      <w:r>
        <w:rPr>
          <w:rFonts w:ascii="Cambria" w:hAnsi="Cambria" w:cs="Apple Color Emoji"/>
        </w:rPr>
        <w:t xml:space="preserve"> oli kolaroitu ja 15% oli korjattu)</w:t>
      </w:r>
    </w:p>
    <w:p w14:paraId="7B6AF81A" w14:textId="77777777" w:rsidR="00A7415A" w:rsidRDefault="00000000">
      <w:pPr>
        <w:pStyle w:val="Luettelokappale"/>
        <w:numPr>
          <w:ilvl w:val="0"/>
          <w:numId w:val="7"/>
        </w:numPr>
      </w:pPr>
      <w:r>
        <w:rPr>
          <w:rFonts w:ascii="Apple Color Emoji" w:hAnsi="Apple Color Emoji" w:cs="Apple Color Emoji"/>
          <w:b/>
          <w:bCs/>
        </w:rPr>
        <w:t xml:space="preserve">🥉 </w:t>
      </w:r>
      <w:r>
        <w:rPr>
          <w:rFonts w:ascii="Cambria" w:hAnsi="Cambria" w:cs="Apple Color Emoji"/>
        </w:rPr>
        <w:t>PRONSSIA</w:t>
      </w:r>
      <w:r>
        <w:rPr>
          <w:rFonts w:ascii="Cambria" w:hAnsi="Cambria" w:cs="Apple Color Emoji"/>
          <w:b/>
          <w:bCs/>
        </w:rPr>
        <w:t xml:space="preserve"> </w:t>
      </w:r>
      <w:proofErr w:type="spellStart"/>
      <w:r>
        <w:rPr>
          <w:rFonts w:ascii="Cambria" w:hAnsi="Cambria" w:cs="Apple Color Emoji"/>
          <w:b/>
          <w:bCs/>
        </w:rPr>
        <w:t>Saka</w:t>
      </w:r>
      <w:proofErr w:type="spellEnd"/>
      <w:r>
        <w:rPr>
          <w:rFonts w:ascii="Cambria" w:hAnsi="Cambria" w:cs="Apple Color Emoji"/>
        </w:rPr>
        <w:t xml:space="preserve"> (7 % oli kolaroitu ja 19 % oli korjattu)</w:t>
      </w:r>
    </w:p>
    <w:p w14:paraId="51BCFE65" w14:textId="77777777" w:rsidR="00A7415A" w:rsidRDefault="00000000">
      <w:pPr>
        <w:pStyle w:val="Luettelokappale"/>
        <w:numPr>
          <w:ilvl w:val="0"/>
          <w:numId w:val="7"/>
        </w:numPr>
        <w:spacing w:afterAutospacing="1"/>
      </w:pPr>
      <w:proofErr w:type="gramStart"/>
      <w:r>
        <w:rPr>
          <w:rFonts w:ascii="Cambria" w:hAnsi="Cambria" w:cs="Apple Color Emoji"/>
        </w:rPr>
        <w:t xml:space="preserve">Kunniamaininta  </w:t>
      </w:r>
      <w:proofErr w:type="spellStart"/>
      <w:r>
        <w:rPr>
          <w:rFonts w:ascii="Cambria" w:hAnsi="Cambria" w:cs="Apple Color Emoji"/>
          <w:b/>
          <w:bCs/>
        </w:rPr>
        <w:t>J.Rintajouppi</w:t>
      </w:r>
      <w:proofErr w:type="spellEnd"/>
      <w:proofErr w:type="gramEnd"/>
      <w:r>
        <w:rPr>
          <w:rFonts w:ascii="Cambria" w:hAnsi="Cambria" w:cs="Apple Color Emoji"/>
        </w:rPr>
        <w:t xml:space="preserve"> (13 % oli kolaroitu ja 12 % korjattu)</w:t>
      </w:r>
    </w:p>
    <w:p w14:paraId="5A7859C2" w14:textId="77777777" w:rsidR="00A7415A" w:rsidRDefault="00000000">
      <w:pPr>
        <w:spacing w:beforeAutospacing="1" w:afterAutospacing="1"/>
        <w:ind w:left="360"/>
      </w:pPr>
      <w:r>
        <w:t xml:space="preserve">Tutkimukseen ei osunut näiltä kolmelta yhtään autoa, joka olisi korjattu yli 10.000 € tai joka olisi saanut lunastuskolarista merkintää. </w:t>
      </w:r>
    </w:p>
    <w:p w14:paraId="561844FC" w14:textId="50D45641" w:rsidR="00A7415A" w:rsidRDefault="00000000">
      <w:pPr>
        <w:spacing w:beforeAutospacing="1" w:afterAutospacing="1"/>
        <w:ind w:left="360"/>
      </w:pPr>
      <w:r>
        <w:t>Kaikki TOP-4 autoliikettä toivat keskimääräistä parempia autoja Keski-Euroopasta (keskiarvo oli 2 % lunastuskolaroituja, 9 % kolaroituja ja 20 % korjattuja, yht. 31</w:t>
      </w:r>
      <w:r w:rsidR="00192229">
        <w:t xml:space="preserve"> </w:t>
      </w:r>
      <w:r>
        <w:t>% merkinnällä).</w:t>
      </w:r>
    </w:p>
    <w:p w14:paraId="7C1B6BC2" w14:textId="64305138" w:rsidR="00A7415A" w:rsidRDefault="00000000">
      <w:pPr>
        <w:spacing w:beforeAutospacing="1" w:afterAutospacing="1"/>
        <w:ind w:left="360"/>
      </w:pPr>
      <w:r>
        <w:t>Korjattu = merkintä 0–3.000 € hintaisesta korjauksesta.</w:t>
      </w:r>
    </w:p>
    <w:p w14:paraId="4301E71D" w14:textId="0CB3ADC3" w:rsidR="00A7415A" w:rsidRDefault="00000000">
      <w:pPr>
        <w:spacing w:beforeAutospacing="1" w:afterAutospacing="1"/>
        <w:ind w:left="360"/>
      </w:pPr>
      <w:r>
        <w:t>Kolaroitu = merkintä 3.001–10.000 € hintaisesta korjauksesta.</w:t>
      </w:r>
    </w:p>
    <w:p w14:paraId="3B0C241E" w14:textId="77777777" w:rsidR="00A7415A" w:rsidRDefault="00000000">
      <w:pPr>
        <w:spacing w:beforeAutospacing="1" w:afterAutospacing="1"/>
        <w:ind w:left="360"/>
      </w:pPr>
      <w:r>
        <w:lastRenderedPageBreak/>
        <w:t xml:space="preserve">Arvojärjestys palkittujen liikkeiden osalta muodostui ensisijaisesti kolaroitujen autojen prosenttiosuuden perusteella ja toissijaisesti korjattujen autojen osuudella. Lunastetun tai yli 10.000 € korjauksen läpi käynyt auto, ilman mainintaa kolarihistoriasta ilmoituksessa, on tulevien vuosien tutkimuksissa tekijä, joka tiputtaa liikkeen pois palkittavien liikkeiden listalta. </w:t>
      </w:r>
    </w:p>
    <w:p w14:paraId="5BD271E8" w14:textId="77777777" w:rsidR="00A7415A" w:rsidRDefault="00000000">
      <w:pPr>
        <w:spacing w:beforeAutospacing="1" w:afterAutospacing="1"/>
        <w:ind w:left="360"/>
      </w:pPr>
      <w:r>
        <w:t xml:space="preserve">Palkitut yhtiöt saavat vapaasti käyttää saamaansa palkintoa ja ”Parhaan tuontiautoliikkeen” titteliä mainonnassaan. Viitteenä on mainittava ”2025 Tuontiautotutkimus”. </w:t>
      </w:r>
      <w:bookmarkStart w:id="22" w:name="OLE_LINK1"/>
      <w:bookmarkEnd w:id="22"/>
    </w:p>
    <w:p w14:paraId="3368B769" w14:textId="77777777" w:rsidR="00A7415A" w:rsidRDefault="00000000">
      <w:pPr>
        <w:pStyle w:val="Kuvaotsikko"/>
        <w:keepNext/>
      </w:pPr>
      <w:r>
        <w:lastRenderedPageBreak/>
        <w:t xml:space="preserve">Taulukko </w:t>
      </w:r>
      <w:r>
        <w:fldChar w:fldCharType="begin"/>
      </w:r>
      <w:r>
        <w:instrText>SEQ Taulukko \* ARABIC</w:instrText>
      </w:r>
      <w:r>
        <w:fldChar w:fldCharType="separate"/>
      </w:r>
      <w:r>
        <w:t>2</w:t>
      </w:r>
      <w:r>
        <w:fldChar w:fldCharType="end"/>
      </w:r>
      <w:r>
        <w:t xml:space="preserve"> Tutkimuksessa autoja per autoliike</w:t>
      </w:r>
    </w:p>
    <w:p w14:paraId="535100B9" w14:textId="77777777" w:rsidR="00A7415A" w:rsidRDefault="00000000">
      <w:pPr>
        <w:pStyle w:val="Kuvaotsikko"/>
        <w:keepNext/>
      </w:pPr>
      <w:r>
        <w:rPr>
          <w:noProof/>
        </w:rPr>
        <w:drawing>
          <wp:inline distT="0" distB="0" distL="0" distR="0" wp14:anchorId="5C676E68" wp14:editId="07037D3A">
            <wp:extent cx="3653155" cy="4360545"/>
            <wp:effectExtent l="0" t="0" r="0" b="0"/>
            <wp:docPr id="9" name="Kuva9" descr="Kuva, joka sisältää kohteen teksti, kuvakaappaus, logo, Värikkyys&#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9" descr="Kuva, joka sisältää kohteen teksti, kuvakaappaus, logo, Värikkyys&#10;&#10;Tekoälyn generoima sisältö voi olla virheellistä."/>
                    <pic:cNvPicPr>
                      <a:picLocks noChangeAspect="1" noChangeArrowheads="1"/>
                    </pic:cNvPicPr>
                  </pic:nvPicPr>
                  <pic:blipFill>
                    <a:blip r:embed="rId15"/>
                    <a:stretch>
                      <a:fillRect/>
                    </a:stretch>
                  </pic:blipFill>
                  <pic:spPr bwMode="auto">
                    <a:xfrm>
                      <a:off x="0" y="0"/>
                      <a:ext cx="3653155" cy="4360545"/>
                    </a:xfrm>
                    <a:prstGeom prst="rect">
                      <a:avLst/>
                    </a:prstGeom>
                  </pic:spPr>
                </pic:pic>
              </a:graphicData>
            </a:graphic>
          </wp:inline>
        </w:drawing>
      </w:r>
    </w:p>
    <w:p w14:paraId="6595A148" w14:textId="77777777" w:rsidR="00A7415A" w:rsidRDefault="00A7415A">
      <w:pPr>
        <w:pStyle w:val="Kuvaotsikko"/>
        <w:keepNext/>
      </w:pPr>
    </w:p>
    <w:p w14:paraId="38592C76" w14:textId="2A8144AA" w:rsidR="00A7415A" w:rsidRDefault="00000000">
      <w:pPr>
        <w:pStyle w:val="Kuvaotsikko"/>
        <w:keepNext/>
      </w:pPr>
      <w:r>
        <w:t xml:space="preserve">Taulukko </w:t>
      </w:r>
      <w:r>
        <w:fldChar w:fldCharType="begin"/>
      </w:r>
      <w:r>
        <w:instrText>SEQ Taulukko \* ARABIC</w:instrText>
      </w:r>
      <w:r>
        <w:fldChar w:fldCharType="separate"/>
      </w:r>
      <w:r>
        <w:t>3</w:t>
      </w:r>
      <w:r>
        <w:fldChar w:fldCharType="end"/>
      </w:r>
      <w:r>
        <w:t xml:space="preserve"> Autoliikekohtaiset tulokset. Näytämme vain ne liikkeet, joiden autoja osui mukaan niin iso määrä, että virhemarginaali on alle 40</w:t>
      </w:r>
      <w:r w:rsidR="00E7562A">
        <w:t xml:space="preserve"> </w:t>
      </w:r>
      <w:r>
        <w:t>%.</w:t>
      </w:r>
    </w:p>
    <w:p w14:paraId="500B7485" w14:textId="77777777" w:rsidR="00A7415A" w:rsidRDefault="00000000">
      <w:pPr>
        <w:spacing w:beforeAutospacing="1" w:afterAutospacing="1"/>
      </w:pPr>
      <w:r>
        <w:rPr>
          <w:noProof/>
        </w:rPr>
        <w:drawing>
          <wp:inline distT="0" distB="0" distL="0" distR="0" wp14:anchorId="2BE7CDB3" wp14:editId="76CB0545">
            <wp:extent cx="6120130" cy="3735070"/>
            <wp:effectExtent l="0" t="0" r="0" b="0"/>
            <wp:docPr id="10" name="Kuva 9" descr="Kuva, joka sisältää kohteen teksti, kuvakaappaus, log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uva 9" descr="Kuva, joka sisältää kohteen teksti, kuvakaappaus, logo, Fontti&#10;&#10;Tekoälyn generoima sisältö voi olla virheellistä."/>
                    <pic:cNvPicPr>
                      <a:picLocks noChangeAspect="1" noChangeArrowheads="1"/>
                    </pic:cNvPicPr>
                  </pic:nvPicPr>
                  <pic:blipFill>
                    <a:blip r:embed="rId16"/>
                    <a:stretch>
                      <a:fillRect/>
                    </a:stretch>
                  </pic:blipFill>
                  <pic:spPr bwMode="auto">
                    <a:xfrm>
                      <a:off x="0" y="0"/>
                      <a:ext cx="6120130" cy="3735070"/>
                    </a:xfrm>
                    <a:prstGeom prst="rect">
                      <a:avLst/>
                    </a:prstGeom>
                  </pic:spPr>
                </pic:pic>
              </a:graphicData>
            </a:graphic>
          </wp:inline>
        </w:drawing>
      </w:r>
    </w:p>
    <w:p w14:paraId="6282015C" w14:textId="77777777" w:rsidR="00A7415A" w:rsidRDefault="00000000">
      <w:pPr>
        <w:rPr>
          <w:b/>
          <w:bCs/>
        </w:rPr>
      </w:pPr>
      <w:r>
        <w:br w:type="page"/>
      </w:r>
    </w:p>
    <w:p w14:paraId="307B079B" w14:textId="77777777" w:rsidR="00A7415A" w:rsidRDefault="00A7415A">
      <w:pPr>
        <w:spacing w:beforeAutospacing="1" w:afterAutospacing="1"/>
        <w:rPr>
          <w:b/>
          <w:bCs/>
        </w:rPr>
      </w:pPr>
    </w:p>
    <w:p w14:paraId="7ADF8F56" w14:textId="77777777" w:rsidR="00A7415A" w:rsidRDefault="00000000">
      <w:pPr>
        <w:pStyle w:val="Otsikko3"/>
        <w:numPr>
          <w:ilvl w:val="1"/>
          <w:numId w:val="6"/>
        </w:numPr>
      </w:pPr>
      <w:bookmarkStart w:id="23" w:name="_Toc193106463"/>
      <w:bookmarkStart w:id="24" w:name="_Toc193267276"/>
      <w:r>
        <w:t>Yleishavaintoja</w:t>
      </w:r>
      <w:bookmarkEnd w:id="23"/>
      <w:bookmarkEnd w:id="24"/>
    </w:p>
    <w:p w14:paraId="6D8AC1C3" w14:textId="77777777" w:rsidR="00A7415A" w:rsidRDefault="00A7415A"/>
    <w:p w14:paraId="7F3848DA" w14:textId="77777777" w:rsidR="00A7415A" w:rsidRDefault="00000000">
      <w:pPr>
        <w:pStyle w:val="Kuvaotsikko"/>
        <w:keepNext/>
      </w:pPr>
      <w:r>
        <w:t xml:space="preserve">Taulukko </w:t>
      </w:r>
      <w:r>
        <w:fldChar w:fldCharType="begin"/>
      </w:r>
      <w:r>
        <w:instrText>SEQ Taulukko \* ARABIC</w:instrText>
      </w:r>
      <w:r>
        <w:fldChar w:fldCharType="separate"/>
      </w:r>
      <w:r>
        <w:t>4</w:t>
      </w:r>
      <w:r>
        <w:fldChar w:fldCharType="end"/>
      </w:r>
      <w:r>
        <w:t xml:space="preserve"> Tutkittujen autojen vuosimalli ja mittarilukema</w:t>
      </w:r>
    </w:p>
    <w:p w14:paraId="2D4FCC81" w14:textId="77777777" w:rsidR="00A7415A" w:rsidRDefault="00000000">
      <w:pPr>
        <w:spacing w:beforeAutospacing="1" w:afterAutospacing="1"/>
        <w:rPr>
          <w:b/>
          <w:bCs/>
        </w:rPr>
      </w:pPr>
      <w:r>
        <w:rPr>
          <w:noProof/>
        </w:rPr>
        <w:drawing>
          <wp:inline distT="0" distB="0" distL="0" distR="0" wp14:anchorId="65961F93" wp14:editId="4B463FD1">
            <wp:extent cx="6120130" cy="3577590"/>
            <wp:effectExtent l="0" t="0" r="0" b="0"/>
            <wp:docPr id="11" name="Kuva10" descr="Kuva, joka sisältää kohteen teksti, kuvakaappaus, T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uva10" descr="Kuva, joka sisältää kohteen teksti, kuvakaappaus, Tontti, numero&#10;&#10;Tekoälyn generoima sisältö voi olla virheellistä."/>
                    <pic:cNvPicPr>
                      <a:picLocks noChangeAspect="1" noChangeArrowheads="1"/>
                    </pic:cNvPicPr>
                  </pic:nvPicPr>
                  <pic:blipFill>
                    <a:blip r:embed="rId17"/>
                    <a:stretch>
                      <a:fillRect/>
                    </a:stretch>
                  </pic:blipFill>
                  <pic:spPr bwMode="auto">
                    <a:xfrm>
                      <a:off x="0" y="0"/>
                      <a:ext cx="6120130" cy="3577590"/>
                    </a:xfrm>
                    <a:prstGeom prst="rect">
                      <a:avLst/>
                    </a:prstGeom>
                  </pic:spPr>
                </pic:pic>
              </a:graphicData>
            </a:graphic>
          </wp:inline>
        </w:drawing>
      </w:r>
    </w:p>
    <w:p w14:paraId="69654DB2" w14:textId="77777777" w:rsidR="00A7415A" w:rsidRDefault="00A7415A">
      <w:pPr>
        <w:pStyle w:val="Kuvaotsikko"/>
        <w:keepNext/>
      </w:pPr>
    </w:p>
    <w:p w14:paraId="6E62A7E3" w14:textId="77777777" w:rsidR="00A7415A" w:rsidRDefault="00000000">
      <w:pPr>
        <w:pStyle w:val="Kuvaotsikko"/>
        <w:keepNext/>
      </w:pPr>
      <w:r>
        <w:t xml:space="preserve">Taulukko </w:t>
      </w:r>
      <w:r>
        <w:fldChar w:fldCharType="begin"/>
      </w:r>
      <w:r>
        <w:instrText>SEQ Taulukko \* ARABIC</w:instrText>
      </w:r>
      <w:r>
        <w:fldChar w:fldCharType="separate"/>
      </w:r>
      <w:r>
        <w:t>5</w:t>
      </w:r>
      <w:r>
        <w:fldChar w:fldCharType="end"/>
      </w:r>
      <w:r>
        <w:t xml:space="preserve"> Tutkimukseen osuneiden autojen käyttövoima. Sähköautojen tuonti kasvaa nopeaa vauhtia ja se näkyy tässäkin otoksessa.</w:t>
      </w:r>
    </w:p>
    <w:p w14:paraId="59CFA3D4" w14:textId="77777777" w:rsidR="00A7415A" w:rsidRDefault="00000000">
      <w:pPr>
        <w:keepNext/>
        <w:spacing w:beforeAutospacing="1" w:afterAutospacing="1"/>
      </w:pPr>
      <w:r>
        <w:rPr>
          <w:noProof/>
        </w:rPr>
        <w:drawing>
          <wp:inline distT="0" distB="0" distL="0" distR="0" wp14:anchorId="610B009A" wp14:editId="7E22FF50">
            <wp:extent cx="3096260" cy="3436620"/>
            <wp:effectExtent l="0" t="0" r="0" b="0"/>
            <wp:docPr id="12" name="Kuva 2" descr="Kuva, joka sisältää kohteen kuvakaappaus, ympyrä, Grafiikka, diagramm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uva 2" descr="Kuva, joka sisältää kohteen kuvakaappaus, ympyrä, Grafiikka, diagrammi&#10;&#10;Tekoälyn generoima sisältö voi olla virheellistä."/>
                    <pic:cNvPicPr>
                      <a:picLocks noChangeAspect="1" noChangeArrowheads="1"/>
                    </pic:cNvPicPr>
                  </pic:nvPicPr>
                  <pic:blipFill>
                    <a:blip r:embed="rId18"/>
                    <a:stretch>
                      <a:fillRect/>
                    </a:stretch>
                  </pic:blipFill>
                  <pic:spPr bwMode="auto">
                    <a:xfrm>
                      <a:off x="0" y="0"/>
                      <a:ext cx="3096260" cy="3436620"/>
                    </a:xfrm>
                    <a:prstGeom prst="rect">
                      <a:avLst/>
                    </a:prstGeom>
                  </pic:spPr>
                </pic:pic>
              </a:graphicData>
            </a:graphic>
          </wp:inline>
        </w:drawing>
      </w:r>
    </w:p>
    <w:p w14:paraId="0DCCD94E" w14:textId="77777777" w:rsidR="00A7415A" w:rsidRDefault="00A7415A"/>
    <w:p w14:paraId="06B93E49" w14:textId="77777777" w:rsidR="00A7415A" w:rsidRDefault="00000000">
      <w:pPr>
        <w:pStyle w:val="Kuvaotsikko"/>
        <w:keepNext/>
      </w:pPr>
      <w:r>
        <w:lastRenderedPageBreak/>
        <w:t xml:space="preserve">Taulukko </w:t>
      </w:r>
      <w:r>
        <w:fldChar w:fldCharType="begin"/>
      </w:r>
      <w:r>
        <w:instrText>SEQ Taulukko \* ARABIC</w:instrText>
      </w:r>
      <w:r>
        <w:fldChar w:fldCharType="separate"/>
      </w:r>
      <w:r>
        <w:t>6</w:t>
      </w:r>
      <w:r>
        <w:fldChar w:fldCharType="end"/>
      </w:r>
      <w:r>
        <w:t xml:space="preserve"> Tutkimukseen osuneiden autojen merkit. Suosituimmista merkeistä Volvoa, </w:t>
      </w:r>
      <w:proofErr w:type="spellStart"/>
      <w:r>
        <w:t>Polestaria</w:t>
      </w:r>
      <w:proofErr w:type="spellEnd"/>
      <w:r>
        <w:t xml:space="preserve"> ja Toyotaa tuodaan lähinnä Ruotsista ja siksi niistä montaakaan ei osunut tähän tutkimukseen.</w:t>
      </w:r>
    </w:p>
    <w:p w14:paraId="0B972BCC" w14:textId="77777777" w:rsidR="00A7415A" w:rsidRDefault="00000000">
      <w:pPr>
        <w:keepNext/>
      </w:pPr>
      <w:r>
        <w:rPr>
          <w:noProof/>
        </w:rPr>
        <w:drawing>
          <wp:inline distT="0" distB="0" distL="0" distR="0" wp14:anchorId="1FA9AB6E" wp14:editId="4B226F1B">
            <wp:extent cx="5320030" cy="3255645"/>
            <wp:effectExtent l="0" t="0" r="0" b="0"/>
            <wp:docPr id="13" name="Kuva11" descr="Kuva, joka sisältää kohteen teksti, kuvakaappaus, Fontti, numer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uva11" descr="Kuva, joka sisältää kohteen teksti, kuvakaappaus, Fontti, numero&#10;&#10;Tekoälyn generoima sisältö voi olla virheellistä."/>
                    <pic:cNvPicPr>
                      <a:picLocks noChangeAspect="1" noChangeArrowheads="1"/>
                    </pic:cNvPicPr>
                  </pic:nvPicPr>
                  <pic:blipFill>
                    <a:blip r:embed="rId19"/>
                    <a:stretch>
                      <a:fillRect/>
                    </a:stretch>
                  </pic:blipFill>
                  <pic:spPr bwMode="auto">
                    <a:xfrm>
                      <a:off x="0" y="0"/>
                      <a:ext cx="5320030" cy="3255645"/>
                    </a:xfrm>
                    <a:prstGeom prst="rect">
                      <a:avLst/>
                    </a:prstGeom>
                  </pic:spPr>
                </pic:pic>
              </a:graphicData>
            </a:graphic>
          </wp:inline>
        </w:drawing>
      </w:r>
    </w:p>
    <w:p w14:paraId="4177EA34" w14:textId="77777777" w:rsidR="00A7415A" w:rsidRDefault="00000000">
      <w:pPr>
        <w:numPr>
          <w:ilvl w:val="0"/>
          <w:numId w:val="1"/>
        </w:numPr>
        <w:spacing w:beforeAutospacing="1"/>
      </w:pPr>
      <w:r>
        <w:t>Autoliikkeet tuovat lähinnä melko uusia autoja</w:t>
      </w:r>
    </w:p>
    <w:p w14:paraId="3060B677" w14:textId="77777777" w:rsidR="00A7415A" w:rsidRDefault="00000000">
      <w:pPr>
        <w:numPr>
          <w:ilvl w:val="0"/>
          <w:numId w:val="1"/>
        </w:numPr>
      </w:pPr>
      <w:r>
        <w:rPr>
          <w:b/>
          <w:bCs/>
        </w:rPr>
        <w:t xml:space="preserve">Suosituin tuontimaa on Ruotsi. </w:t>
      </w:r>
      <w:r>
        <w:t>Yhtään Ruotsista tuotua autoa ei otettu mukaan tähän tutkimukseen, koska niistä ei ole saatavilla vakuutusyhtiödataa.</w:t>
      </w:r>
      <w:r>
        <w:rPr>
          <w:b/>
          <w:bCs/>
        </w:rPr>
        <w:t xml:space="preserve"> </w:t>
      </w:r>
      <w:r>
        <w:t xml:space="preserve">Tutkimukseen valitut autot oli tuotu lähinnä Saksasta. </w:t>
      </w:r>
    </w:p>
    <w:p w14:paraId="0944CA73" w14:textId="77777777" w:rsidR="00A7415A" w:rsidRDefault="00000000">
      <w:pPr>
        <w:numPr>
          <w:ilvl w:val="0"/>
          <w:numId w:val="1"/>
        </w:numPr>
      </w:pPr>
      <w:r>
        <w:t>Tutkimukseen valikoituneiden autojen tuontimaat olivat:</w:t>
      </w:r>
    </w:p>
    <w:p w14:paraId="2F1761BD" w14:textId="77777777" w:rsidR="00A7415A" w:rsidRDefault="00000000">
      <w:pPr>
        <w:numPr>
          <w:ilvl w:val="1"/>
          <w:numId w:val="1"/>
        </w:numPr>
      </w:pPr>
      <w:r>
        <w:t>Saksa 85 kpl</w:t>
      </w:r>
    </w:p>
    <w:p w14:paraId="2F0D5FD6" w14:textId="77777777" w:rsidR="00A7415A" w:rsidRDefault="00000000">
      <w:pPr>
        <w:numPr>
          <w:ilvl w:val="1"/>
          <w:numId w:val="1"/>
        </w:numPr>
      </w:pPr>
      <w:r>
        <w:t>Alankomaat 8 kpl</w:t>
      </w:r>
    </w:p>
    <w:p w14:paraId="2F2255DB" w14:textId="77777777" w:rsidR="00A7415A" w:rsidRDefault="00000000">
      <w:pPr>
        <w:numPr>
          <w:ilvl w:val="1"/>
          <w:numId w:val="1"/>
        </w:numPr>
      </w:pPr>
      <w:r>
        <w:t>Viro 2 kpl</w:t>
      </w:r>
    </w:p>
    <w:p w14:paraId="5344867A" w14:textId="77777777" w:rsidR="00A7415A" w:rsidRDefault="00000000">
      <w:pPr>
        <w:numPr>
          <w:ilvl w:val="1"/>
          <w:numId w:val="1"/>
        </w:numPr>
      </w:pPr>
      <w:r>
        <w:t>USA 2 kpl</w:t>
      </w:r>
    </w:p>
    <w:p w14:paraId="06E7E0F2" w14:textId="77777777" w:rsidR="00A7415A" w:rsidRDefault="00000000">
      <w:pPr>
        <w:numPr>
          <w:ilvl w:val="1"/>
          <w:numId w:val="1"/>
        </w:numPr>
      </w:pPr>
      <w:r>
        <w:t>Ranska 2 kpl</w:t>
      </w:r>
    </w:p>
    <w:p w14:paraId="08AD699A" w14:textId="77777777" w:rsidR="00A7415A" w:rsidRDefault="00000000">
      <w:pPr>
        <w:numPr>
          <w:ilvl w:val="1"/>
          <w:numId w:val="1"/>
        </w:numPr>
      </w:pPr>
      <w:r>
        <w:t>Belgia 2 kpl</w:t>
      </w:r>
    </w:p>
    <w:p w14:paraId="7FB8E992" w14:textId="77777777" w:rsidR="00A7415A" w:rsidRDefault="00000000">
      <w:pPr>
        <w:numPr>
          <w:ilvl w:val="1"/>
          <w:numId w:val="1"/>
        </w:numPr>
      </w:pPr>
      <w:r>
        <w:t>Luxemburg 1 kpl</w:t>
      </w:r>
    </w:p>
    <w:p w14:paraId="73E581D1" w14:textId="77777777" w:rsidR="00A7415A" w:rsidRDefault="00000000">
      <w:pPr>
        <w:numPr>
          <w:ilvl w:val="0"/>
          <w:numId w:val="1"/>
        </w:numPr>
      </w:pPr>
      <w:r>
        <w:rPr>
          <w:b/>
          <w:bCs/>
        </w:rPr>
        <w:t>Käyttövoimien muutos:</w:t>
      </w:r>
      <w:r>
        <w:t xml:space="preserve"> Sähköautoja oli jo lähes puolet tutkimukseen valikoituneista autoista. Tämä enteilee, että sähköautojen tuonti kasvaa edelleen nopeasti ja monet </w:t>
      </w:r>
      <w:proofErr w:type="spellStart"/>
      <w:r>
        <w:t>plugin</w:t>
      </w:r>
      <w:proofErr w:type="spellEnd"/>
      <w:r>
        <w:t xml:space="preserve"> hybridien käyttäjät siirtyvät täyssähköisiin autoihin.</w:t>
      </w:r>
    </w:p>
    <w:p w14:paraId="46B231D3" w14:textId="77777777" w:rsidR="00A7415A" w:rsidRDefault="00000000">
      <w:pPr>
        <w:numPr>
          <w:ilvl w:val="0"/>
          <w:numId w:val="1"/>
        </w:numPr>
      </w:pPr>
      <w:r>
        <w:rPr>
          <w:b/>
          <w:bCs/>
        </w:rPr>
        <w:t xml:space="preserve">Tutkimukseen osui lähinnä saksalaisia </w:t>
      </w:r>
      <w:proofErr w:type="spellStart"/>
      <w:r>
        <w:rPr>
          <w:b/>
          <w:bCs/>
        </w:rPr>
        <w:t>premium</w:t>
      </w:r>
      <w:proofErr w:type="spellEnd"/>
      <w:r>
        <w:rPr>
          <w:b/>
          <w:bCs/>
        </w:rPr>
        <w:t xml:space="preserve"> merkkejä </w:t>
      </w:r>
      <w:r>
        <w:t xml:space="preserve">(MB, BMW, Audi, Porsche ja VW). Tesla oli kolmanneksi suosituin autoliikkeiden Keski-Euroopasta tuoma auto. </w:t>
      </w:r>
    </w:p>
    <w:p w14:paraId="3D2E5214" w14:textId="7CFDD320" w:rsidR="00A7415A" w:rsidRDefault="00000000">
      <w:pPr>
        <w:numPr>
          <w:ilvl w:val="0"/>
          <w:numId w:val="1"/>
        </w:numPr>
      </w:pPr>
      <w:r>
        <w:rPr>
          <w:b/>
          <w:bCs/>
        </w:rPr>
        <w:t xml:space="preserve">Volvo, </w:t>
      </w:r>
      <w:proofErr w:type="spellStart"/>
      <w:r>
        <w:rPr>
          <w:b/>
          <w:bCs/>
        </w:rPr>
        <w:t>Polestar</w:t>
      </w:r>
      <w:proofErr w:type="spellEnd"/>
      <w:r>
        <w:rPr>
          <w:b/>
          <w:bCs/>
        </w:rPr>
        <w:t xml:space="preserve"> ja Toyota </w:t>
      </w:r>
      <w:r>
        <w:t>ovat autoja, joita tuodaan lähinnä Ruotista ja ne olivat tässä tutkimuksessa aliedustettuna verrattuna yle</w:t>
      </w:r>
      <w:r w:rsidR="00192229">
        <w:t>i</w:t>
      </w:r>
      <w:r>
        <w:t>siin tuontimääriin. Katso dokumentista myöhemmin kohta ”Tuontiautojen Tre</w:t>
      </w:r>
      <w:r w:rsidR="00E7562A">
        <w:t>n</w:t>
      </w:r>
      <w:r>
        <w:t xml:space="preserve">dit (Traficom data)”, jossa on autojen kokonaistuonnin tilastoja. </w:t>
      </w:r>
    </w:p>
    <w:p w14:paraId="350FAEB8" w14:textId="77777777" w:rsidR="00A7415A" w:rsidRDefault="00000000">
      <w:pPr>
        <w:numPr>
          <w:ilvl w:val="0"/>
          <w:numId w:val="1"/>
        </w:numPr>
        <w:spacing w:afterAutospacing="1"/>
      </w:pPr>
      <w:r>
        <w:br w:type="page"/>
      </w:r>
    </w:p>
    <w:p w14:paraId="35AEA070" w14:textId="77777777" w:rsidR="00A7415A" w:rsidRDefault="00A7415A">
      <w:pPr>
        <w:spacing w:beforeAutospacing="1" w:afterAutospacing="1"/>
      </w:pPr>
    </w:p>
    <w:p w14:paraId="074DA921" w14:textId="77777777" w:rsidR="00A7415A" w:rsidRDefault="00000000">
      <w:pPr>
        <w:pStyle w:val="Otsikko2"/>
        <w:numPr>
          <w:ilvl w:val="0"/>
          <w:numId w:val="6"/>
        </w:numPr>
      </w:pPr>
      <w:bookmarkStart w:id="25" w:name="_Toc193106464"/>
      <w:bookmarkStart w:id="26" w:name="_Toc193267277"/>
      <w:r>
        <w:t xml:space="preserve">Vertailu </w:t>
      </w:r>
      <w:proofErr w:type="spellStart"/>
      <w:r>
        <w:t>CarVerverticalin</w:t>
      </w:r>
      <w:proofErr w:type="spellEnd"/>
      <w:r>
        <w:t xml:space="preserve"> keskiarvoihin</w:t>
      </w:r>
      <w:bookmarkEnd w:id="25"/>
      <w:bookmarkEnd w:id="26"/>
    </w:p>
    <w:p w14:paraId="495E128E" w14:textId="77777777" w:rsidR="00A7415A" w:rsidRDefault="00000000">
      <w:pPr>
        <w:spacing w:beforeAutospacing="1" w:afterAutospacing="1"/>
      </w:pPr>
      <w:proofErr w:type="spellStart"/>
      <w:r>
        <w:t>CarVertical</w:t>
      </w:r>
      <w:proofErr w:type="spellEnd"/>
      <w:r>
        <w:t xml:space="preserve"> julkaisee vuosittain keskiarvoja kaikkien heiltä tilattujen raporttien datasta. Tätä kutsutaan ”käytettyjen autojen markkinoiden avoimuusindeksiksi” (</w:t>
      </w:r>
      <w:hyperlink r:id="rId20">
        <w:r w:rsidR="00A7415A">
          <w:rPr>
            <w:rStyle w:val="Internet-linkki"/>
          </w:rPr>
          <w:t>tässä linkki dataan</w:t>
        </w:r>
      </w:hyperlink>
      <w:r>
        <w:t>).</w:t>
      </w:r>
    </w:p>
    <w:p w14:paraId="38FABAF0" w14:textId="4F5FE5F8" w:rsidR="00A7415A" w:rsidRDefault="00000000">
      <w:pPr>
        <w:spacing w:beforeAutospacing="1" w:afterAutospacing="1"/>
      </w:pPr>
      <w:r>
        <w:t>Globaali keskiarvo vauriokorjatuille autoille on 40 % ja keski-ikä 9,82 vuotta. Suomeen rekisteröityjen autojen raporteissa keski-ikä oli 13,7 vuotta (Suomessa ajetaan vanhoilla autoilla) ja näistä vaurioituneita oli vain 21,8</w:t>
      </w:r>
      <w:r w:rsidR="00B57532">
        <w:t xml:space="preserve"> </w:t>
      </w:r>
      <w:r>
        <w:t>%. Alhainen vaurioituneiden</w:t>
      </w:r>
      <w:r w:rsidR="00E7562A">
        <w:t xml:space="preserve"> autojen </w:t>
      </w:r>
      <w:r>
        <w:t xml:space="preserve">määrä Suomessa selittyy sillä, että Suomen ja Ruotsin historiasta ei ole saatavilla dataa kuin ainoastaan lunastuskolareista. Suurin osa merkinnöistä on Keski-Euroopan tuontiautojen vakuutusyhtiökorvauksia. </w:t>
      </w:r>
    </w:p>
    <w:p w14:paraId="05E24B81" w14:textId="629C8152" w:rsidR="00A7415A" w:rsidRDefault="00000000">
      <w:pPr>
        <w:spacing w:beforeAutospacing="1" w:afterAutospacing="1"/>
      </w:pPr>
      <w:r>
        <w:t>Tutkimuksessamme autoliikkeiden tuomat autot olivat keskimärin 5,2 vuotta vanhoja ja korjausmerkintöjä oli 30</w:t>
      </w:r>
      <w:r w:rsidR="00B57532">
        <w:t xml:space="preserve"> </w:t>
      </w:r>
      <w:r>
        <w:t>% autoista (</w:t>
      </w:r>
      <w:proofErr w:type="spellStart"/>
      <w:r>
        <w:t>CarVerticalin</w:t>
      </w:r>
      <w:proofErr w:type="spellEnd"/>
      <w:r>
        <w:t xml:space="preserve"> keskiarvo oli 21,8</w:t>
      </w:r>
      <w:r w:rsidR="00B57532">
        <w:t xml:space="preserve"> </w:t>
      </w:r>
      <w:r>
        <w:t xml:space="preserve">%). Vaikuttaisi siltä, että tuonti ei ainakaan painotu kolaroituihin autoihin. </w:t>
      </w:r>
    </w:p>
    <w:p w14:paraId="55773DD2" w14:textId="62F0E656" w:rsidR="00A7415A" w:rsidRDefault="00000000">
      <w:pPr>
        <w:spacing w:beforeAutospacing="1" w:afterAutospacing="1"/>
      </w:pPr>
      <w:r>
        <w:t xml:space="preserve">Yhtään matkamittarimanipulaatiota ei osunut tutkittuun aineistoon. </w:t>
      </w:r>
      <w:proofErr w:type="spellStart"/>
      <w:r>
        <w:t>Gloob</w:t>
      </w:r>
      <w:r w:rsidR="00E7562A">
        <w:t>a</w:t>
      </w:r>
      <w:r>
        <w:t>alisti</w:t>
      </w:r>
      <w:proofErr w:type="spellEnd"/>
      <w:r>
        <w:t xml:space="preserve"> tällainen tieto löytyy</w:t>
      </w:r>
      <w:r w:rsidR="00E7562A">
        <w:t xml:space="preserve"> keskimäärin</w:t>
      </w:r>
      <w:r>
        <w:t xml:space="preserve"> 4,5</w:t>
      </w:r>
      <w:r w:rsidR="00E7562A">
        <w:t xml:space="preserve"> </w:t>
      </w:r>
      <w:r>
        <w:t xml:space="preserve">% </w:t>
      </w:r>
      <w:r w:rsidR="00E7562A">
        <w:t>autoista</w:t>
      </w:r>
      <w:r>
        <w:t>. Matkamittarin manipulointi on harvinaista, mutta sitä kuitenkin tapahtuu. Esimerkiksi tubettaja Mikko Simola suoritti salapoliisityötä 2016 mallisten Passat GTE osalta ja selvitti, että Suomeen on tuotu ainakin 60 kpl autoja, joiden mittarilukemaa oli ruuvattu alaspäin (</w:t>
      </w:r>
      <w:hyperlink r:id="rId21">
        <w:r w:rsidR="00A7415A">
          <w:rPr>
            <w:rStyle w:val="Internet-linkki"/>
          </w:rPr>
          <w:t>videoon tästä linkistä</w:t>
        </w:r>
      </w:hyperlink>
      <w:r>
        <w:t>).</w:t>
      </w:r>
    </w:p>
    <w:p w14:paraId="5A8B96B3" w14:textId="77777777" w:rsidR="00A7415A" w:rsidRDefault="00000000">
      <w:pPr>
        <w:pStyle w:val="Otsikko3"/>
        <w:numPr>
          <w:ilvl w:val="1"/>
          <w:numId w:val="6"/>
        </w:numPr>
      </w:pPr>
      <w:bookmarkStart w:id="27" w:name="_Toc193106465"/>
      <w:bookmarkStart w:id="28" w:name="_Toc193267278"/>
      <w:proofErr w:type="spellStart"/>
      <w:r>
        <w:t>CarVerticalin</w:t>
      </w:r>
      <w:proofErr w:type="spellEnd"/>
      <w:r>
        <w:t xml:space="preserve"> avoimen datan vääristymä Suomen osalta</w:t>
      </w:r>
      <w:bookmarkEnd w:id="27"/>
      <w:bookmarkEnd w:id="28"/>
    </w:p>
    <w:p w14:paraId="38214312" w14:textId="77777777" w:rsidR="00A7415A" w:rsidRDefault="00000000">
      <w:pPr>
        <w:spacing w:beforeAutospacing="1" w:afterAutospacing="1"/>
      </w:pPr>
      <w:r>
        <w:t xml:space="preserve">Kolaridatan osalta </w:t>
      </w:r>
      <w:proofErr w:type="spellStart"/>
      <w:r>
        <w:t>CarVerticalin</w:t>
      </w:r>
      <w:proofErr w:type="spellEnd"/>
      <w:r>
        <w:t xml:space="preserve"> keskiarvotiedot ovat vääristyneet. Kaikki TOP-5 maat, joissa näyttäisi olevan vähiten kolaroituja autoja liikenteessä, ovat kaikki sellaisia, joista ei saa vakuutusyhtiöiden kolaridataa. Nykyään </w:t>
      </w:r>
      <w:proofErr w:type="spellStart"/>
      <w:r>
        <w:t>CarVertical</w:t>
      </w:r>
      <w:proofErr w:type="spellEnd"/>
      <w:r>
        <w:t xml:space="preserve"> sisältää muutaman merkittävän vakuutusyhtiön dataa Italiasta, mutta edelleen Iso-Britannia, Ruotsi, Suomi ja Tanska ovat maita, joissa vakuutusyhtiöt eivät jaa korjausdataa. Vain lunastusmerkintä on tarjolla Suomen autoista ja Iso-Britanniasta. Käytännössä yllä oleva taulukko näyttää kolaria, jos autolla on lunastusmerkintä tai se on tuotu suomeen niin, että sillä on vakuutusyhtiön korvausmerkintä jostain toisesta Euroopan maasta. </w:t>
      </w:r>
    </w:p>
    <w:p w14:paraId="6F16CE8C" w14:textId="77777777" w:rsidR="00A7415A" w:rsidRDefault="00000000">
      <w:pPr>
        <w:pStyle w:val="Kuvaotsikko"/>
        <w:keepNext/>
      </w:pPr>
      <w:r>
        <w:t xml:space="preserve">Taulukko </w:t>
      </w:r>
      <w:r>
        <w:fldChar w:fldCharType="begin"/>
      </w:r>
      <w:r>
        <w:instrText>SEQ Taulukko \* ARABIC</w:instrText>
      </w:r>
      <w:r>
        <w:fldChar w:fldCharType="separate"/>
      </w:r>
      <w:r>
        <w:t>7</w:t>
      </w:r>
      <w:r>
        <w:fldChar w:fldCharType="end"/>
      </w:r>
      <w:r>
        <w:t xml:space="preserve"> Globaalin datan perusteella Suomessa on vähän kolaroiduksi merkittyjä autoja. Kaikki TOP-5 maata tällä listalla ovat sellaisia, joissa vakuutusyhtiöt eivät jaa kolaridataa.</w:t>
      </w:r>
    </w:p>
    <w:p w14:paraId="58FEB5DD" w14:textId="77777777" w:rsidR="00A7415A" w:rsidRDefault="00000000">
      <w:pPr>
        <w:spacing w:beforeAutospacing="1" w:afterAutospacing="1"/>
      </w:pPr>
      <w:r>
        <w:rPr>
          <w:noProof/>
        </w:rPr>
        <w:drawing>
          <wp:inline distT="0" distB="0" distL="0" distR="0" wp14:anchorId="030D37FA" wp14:editId="2D292B24">
            <wp:extent cx="3948430" cy="2839085"/>
            <wp:effectExtent l="0" t="0" r="0" b="0"/>
            <wp:docPr id="14" name="Kuva12" descr="Kuva, joka sisältää kohteen teksti, kuvakaappaus, numero,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uva12" descr="Kuva, joka sisältää kohteen teksti, kuvakaappaus, numero, Fontti&#10;&#10;Tekoälyn generoima sisältö voi olla virheellistä."/>
                    <pic:cNvPicPr>
                      <a:picLocks noChangeAspect="1" noChangeArrowheads="1"/>
                    </pic:cNvPicPr>
                  </pic:nvPicPr>
                  <pic:blipFill>
                    <a:blip r:embed="rId22"/>
                    <a:stretch>
                      <a:fillRect/>
                    </a:stretch>
                  </pic:blipFill>
                  <pic:spPr bwMode="auto">
                    <a:xfrm>
                      <a:off x="0" y="0"/>
                      <a:ext cx="3948430" cy="2839085"/>
                    </a:xfrm>
                    <a:prstGeom prst="rect">
                      <a:avLst/>
                    </a:prstGeom>
                  </pic:spPr>
                </pic:pic>
              </a:graphicData>
            </a:graphic>
          </wp:inline>
        </w:drawing>
      </w:r>
    </w:p>
    <w:p w14:paraId="3E93B36E" w14:textId="43A6281E" w:rsidR="00A7415A" w:rsidRDefault="00000000">
      <w:pPr>
        <w:spacing w:beforeAutospacing="1" w:afterAutospacing="1"/>
      </w:pPr>
      <w:r>
        <w:t>Siinä missä muista saa kuluttaja tietoonsa pienimmätkin vakuutusyhtiön piikkiin tehdyt korjaukset, niin listan TOP-5</w:t>
      </w:r>
      <w:r w:rsidR="00E7562A">
        <w:t xml:space="preserve"> maista hankituista autoista suurin osa pienemmistä kolareista jää pimentoon.</w:t>
      </w:r>
      <w:r>
        <w:t xml:space="preserve"> </w:t>
      </w:r>
    </w:p>
    <w:p w14:paraId="43575C20" w14:textId="10B962EC" w:rsidR="00A7415A" w:rsidRDefault="00000000">
      <w:pPr>
        <w:spacing w:beforeAutospacing="1" w:afterAutospacing="1"/>
      </w:pPr>
      <w:r>
        <w:lastRenderedPageBreak/>
        <w:t xml:space="preserve">Suomessa rekisteröidyissä autoissa keskimäärin 21,8 % on </w:t>
      </w:r>
      <w:proofErr w:type="spellStart"/>
      <w:r>
        <w:t>CarVerticalissa</w:t>
      </w:r>
      <w:proofErr w:type="spellEnd"/>
      <w:r>
        <w:t xml:space="preserve"> kolarimerkintä. </w:t>
      </w:r>
      <w:commentRangeStart w:id="29"/>
      <w:r>
        <w:t xml:space="preserve">Keski-Euroopasta </w:t>
      </w:r>
      <w:r w:rsidR="00E7562A">
        <w:t>tuoduissa autoissa</w:t>
      </w:r>
      <w:r>
        <w:t xml:space="preserve"> merkintä on 30,4 %:ssa</w:t>
      </w:r>
      <w:commentRangeEnd w:id="29"/>
      <w:r>
        <w:commentReference w:id="29"/>
      </w:r>
      <w:r w:rsidR="00E7562A">
        <w:t xml:space="preserve"> (tämä tutkimus)</w:t>
      </w:r>
      <w:r>
        <w:t xml:space="preserve">. </w:t>
      </w:r>
      <w:commentRangeStart w:id="30"/>
      <w:r>
        <w:t>Ottaen huomioon</w:t>
      </w:r>
      <w:r w:rsidR="00E7562A">
        <w:t xml:space="preserve">, että Suomen historian osalta datassa </w:t>
      </w:r>
      <w:proofErr w:type="gramStart"/>
      <w:r w:rsidR="00E7562A">
        <w:t>näkyy ainoastaan lunastuskolarit oletamme</w:t>
      </w:r>
      <w:proofErr w:type="gramEnd"/>
      <w:r w:rsidR="00E7562A">
        <w:t>, että Suomeen Keski-Euroopasta tuotavat autot ovat</w:t>
      </w:r>
      <w:r>
        <w:t xml:space="preserve"> jo pelkästään ikänsä puolesta </w:t>
      </w:r>
      <w:commentRangeStart w:id="31"/>
      <w:r>
        <w:t>keskivertoa parempaa kalustoa</w:t>
      </w:r>
      <w:commentRangeEnd w:id="31"/>
      <w:r>
        <w:commentReference w:id="31"/>
      </w:r>
      <w:commentRangeEnd w:id="30"/>
      <w:r>
        <w:commentReference w:id="30"/>
      </w:r>
      <w:r>
        <w:t xml:space="preserve">. Mitä vanhemmaksi autot tulevat, niin sitä todennäköisempää on, että niitä </w:t>
      </w:r>
      <w:proofErr w:type="gramStart"/>
      <w:r>
        <w:t>on</w:t>
      </w:r>
      <w:proofErr w:type="gramEnd"/>
      <w:r>
        <w:t xml:space="preserve"> </w:t>
      </w:r>
      <w:r w:rsidR="000F2298">
        <w:t>jolloinkin</w:t>
      </w:r>
      <w:r>
        <w:t xml:space="preserve"> matkan varrella kolhaistu</w:t>
      </w:r>
      <w:r w:rsidR="000F2298">
        <w:t xml:space="preserve"> ja korjattu</w:t>
      </w:r>
      <w:r>
        <w:t xml:space="preserve">. </w:t>
      </w:r>
    </w:p>
    <w:p w14:paraId="09761750" w14:textId="68335594" w:rsidR="00A7415A" w:rsidRDefault="00000000">
      <w:pPr>
        <w:spacing w:beforeAutospacing="1" w:afterAutospacing="1"/>
      </w:pPr>
      <w:r>
        <w:t>Vain 5</w:t>
      </w:r>
      <w:r w:rsidR="00B57532">
        <w:t xml:space="preserve"> </w:t>
      </w:r>
      <w:r>
        <w:t>% Suomessa kolaroiduista autoista menee lunastukseen (</w:t>
      </w:r>
      <w:hyperlink r:id="rId26">
        <w:r w:rsidR="00A7415A">
          <w:rPr>
            <w:rStyle w:val="Internet-linkki"/>
          </w:rPr>
          <w:t>IS juttu</w:t>
        </w:r>
      </w:hyperlink>
      <w:r>
        <w:t>). Lunastuksia tapahtuu 7.000 kpl vuosittain (näistä 75</w:t>
      </w:r>
      <w:r w:rsidR="00B57532">
        <w:t xml:space="preserve"> </w:t>
      </w:r>
      <w:r>
        <w:t>% palautuu liikenteeseen eli noin 5.000 kpl). 95</w:t>
      </w:r>
      <w:r w:rsidR="00B57532">
        <w:t xml:space="preserve"> </w:t>
      </w:r>
      <w:r>
        <w:t>% Suomen vakuutusyhtiökorvauksista jää siis kuluttajilta pimentoon (noin 130.000 kpl vuosittain), ei</w:t>
      </w:r>
      <w:r w:rsidR="00E7562A">
        <w:t xml:space="preserve">vätkä </w:t>
      </w:r>
      <w:r>
        <w:t xml:space="preserve">ne näy millään raportilla. Mukana on pahastikin kolaroituja autoja ja myös autoja, joiden korjaukseen on otettu rahallinen korvaus ja korjaus on hoidettu ilman vakuutusyhtiön valvontaa. </w:t>
      </w:r>
    </w:p>
    <w:p w14:paraId="126909D1" w14:textId="4BD969C3" w:rsidR="00A7415A" w:rsidRDefault="00000000">
      <w:pPr>
        <w:spacing w:beforeAutospacing="1" w:afterAutospacing="1"/>
      </w:pPr>
      <w:r>
        <w:t>Lunastettuja ja sen jälkeen korjattuja autoja on Suomen liikenteessä arviolta 70.000–100.000</w:t>
      </w:r>
      <w:r w:rsidR="00E7562A">
        <w:t xml:space="preserve"> kpl</w:t>
      </w:r>
      <w:r>
        <w:t xml:space="preserve">. Kaiken kaikkiaan henkilöautoja on liikenteessä noin 3,7 miljoonaa, joten lunastusleima </w:t>
      </w:r>
      <w:r w:rsidR="000F2298">
        <w:t>löytyy v</w:t>
      </w:r>
      <w:r>
        <w:t>ain noin 2</w:t>
      </w:r>
      <w:r w:rsidR="00B57532">
        <w:t>–</w:t>
      </w:r>
      <w:r>
        <w:t xml:space="preserve">3 % kaikista ajoneuvoista. </w:t>
      </w:r>
    </w:p>
    <w:p w14:paraId="62AA61C7" w14:textId="77777777" w:rsidR="00A7415A" w:rsidRDefault="00000000">
      <w:pPr>
        <w:keepNext/>
        <w:spacing w:beforeAutospacing="1" w:afterAutospacing="1"/>
      </w:pPr>
      <w:r>
        <w:rPr>
          <w:noProof/>
        </w:rPr>
        <w:drawing>
          <wp:inline distT="0" distB="0" distL="0" distR="0" wp14:anchorId="1F68DC33" wp14:editId="14D44C06">
            <wp:extent cx="3437890" cy="2077720"/>
            <wp:effectExtent l="0" t="0" r="0" b="0"/>
            <wp:docPr id="15" name="Kuva13" descr="Kuva, joka sisältää kohteen ajoneuvo, maa-ajoneuvo, pyörä, aut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uva13" descr="Kuva, joka sisältää kohteen ajoneuvo, maa-ajoneuvo, pyörä, auto&#10;&#10;Tekoälyn generoima sisältö voi olla virheellistä."/>
                    <pic:cNvPicPr>
                      <a:picLocks noChangeAspect="1" noChangeArrowheads="1"/>
                    </pic:cNvPicPr>
                  </pic:nvPicPr>
                  <pic:blipFill>
                    <a:blip r:embed="rId27"/>
                    <a:stretch>
                      <a:fillRect/>
                    </a:stretch>
                  </pic:blipFill>
                  <pic:spPr bwMode="auto">
                    <a:xfrm>
                      <a:off x="0" y="0"/>
                      <a:ext cx="3437890" cy="2077720"/>
                    </a:xfrm>
                    <a:prstGeom prst="rect">
                      <a:avLst/>
                    </a:prstGeom>
                  </pic:spPr>
                </pic:pic>
              </a:graphicData>
            </a:graphic>
          </wp:inline>
        </w:drawing>
      </w:r>
    </w:p>
    <w:p w14:paraId="3D75FABE" w14:textId="77777777" w:rsidR="00A7415A" w:rsidRDefault="00000000">
      <w:pPr>
        <w:pStyle w:val="Kuvaotsikko"/>
      </w:pPr>
      <w:r>
        <w:t>Kuva 5 Sanonta ”moni kakku päältä kaunis” pitää paikkansa pahan kolarin jälkeen huonosti kolarikorjatuista autoista. Päällepäin on usein vaikea tunnistaa kolarihistoriaa.</w:t>
      </w:r>
    </w:p>
    <w:p w14:paraId="722110A1" w14:textId="22369EA6" w:rsidR="00A7415A" w:rsidRDefault="00000000">
      <w:pPr>
        <w:spacing w:beforeAutospacing="1" w:afterAutospacing="1"/>
      </w:pPr>
      <w:r>
        <w:t>Suomen rekisterissä olevista autoista, joihin</w:t>
      </w:r>
      <w:r w:rsidR="000F2298">
        <w:t xml:space="preserve"> oli</w:t>
      </w:r>
      <w:r>
        <w:t xml:space="preserve"> </w:t>
      </w:r>
      <w:r w:rsidR="000F2298">
        <w:t>t</w:t>
      </w:r>
      <w:r>
        <w:t xml:space="preserve">ilattu </w:t>
      </w:r>
      <w:proofErr w:type="spellStart"/>
      <w:r>
        <w:t>CarVertical</w:t>
      </w:r>
      <w:proofErr w:type="spellEnd"/>
      <w:r>
        <w:t xml:space="preserve"> raportti, 39 % </w:t>
      </w:r>
      <w:r w:rsidR="000F2298">
        <w:t xml:space="preserve">oli </w:t>
      </w:r>
      <w:r>
        <w:t xml:space="preserve">tuontiautoja. Vaurioituneiden kokonaisosuuden ollessa 21,8 % voi päätellä, että lähes noin 90 % näistä merkinnöistä oli tuontiauton vahinkokorvauksia Keski-Euroopasta (lunastusmerkintöjen ollessa vain </w:t>
      </w:r>
      <w:proofErr w:type="gramStart"/>
      <w:r>
        <w:t>2</w:t>
      </w:r>
      <w:r w:rsidR="00B57532">
        <w:t>–</w:t>
      </w:r>
      <w:r>
        <w:t>3%</w:t>
      </w:r>
      <w:proofErr w:type="gramEnd"/>
      <w:r>
        <w:t xml:space="preserve"> kokonaismäärästä). Lisäksi Ruotsista tuodaan eniten autoja ja niissä kolarimerkintä on todella harvoin (lunastusautoja palautuu liikenteeseen paljon harvemmin). Ruotsin tuontiautot ovat kuitenkin </w:t>
      </w:r>
      <w:proofErr w:type="spellStart"/>
      <w:r>
        <w:t>CarVerticalin</w:t>
      </w:r>
      <w:proofErr w:type="spellEnd"/>
      <w:r>
        <w:t xml:space="preserve"> datassa tuontiautoja. </w:t>
      </w:r>
    </w:p>
    <w:p w14:paraId="7987E6DF" w14:textId="15CBC440" w:rsidR="00A7415A" w:rsidRDefault="00000000">
      <w:pPr>
        <w:spacing w:beforeAutospacing="1" w:afterAutospacing="1"/>
      </w:pPr>
      <w:r>
        <w:t>Tällä perusteella arvioimme, että keskimäärin Suomessa liikenteessä olevissa Keski-Euroopasta tuoduissa autoista 40</w:t>
      </w:r>
      <w:r w:rsidR="00B57532">
        <w:t>–</w:t>
      </w:r>
      <w:r>
        <w:t xml:space="preserve">50 % löytyy merkintä vakuutusyhtiön korvauksesta. </w:t>
      </w:r>
    </w:p>
    <w:p w14:paraId="6DB0F8E9" w14:textId="4534974D" w:rsidR="00A7415A" w:rsidRDefault="00000000">
      <w:pPr>
        <w:spacing w:beforeAutospacing="1" w:afterAutospacing="1"/>
      </w:pPr>
      <w:r>
        <w:t>Datan valossa näyttää siltä, että yksityiset päätyvät ostamaan ja tuomaan kolaroituja autoja useammin Keski-Euroopasta kuin autoliikkeet. Tai toinen selitys tutkimuksemme kohtalaisen alhaiselle kolarimerkittyjen osuudelle (noin 30</w:t>
      </w:r>
      <w:r w:rsidR="00B57532">
        <w:t xml:space="preserve"> </w:t>
      </w:r>
      <w:r>
        <w:t>%) on se, että autoliikkeet ovat aiemmin tuoneet Suomeen enemmän näitä kolarimerkinnällä varustettuja autoja ja ovat viime vuosina</w:t>
      </w:r>
      <w:r w:rsidR="000F2298">
        <w:t xml:space="preserve"> alkaneet tuoda autoja, joissa on aiempaa vähemmän merkintöjä vakavista kolaroinneista.</w:t>
      </w:r>
      <w:r>
        <w:t xml:space="preserve"> Ainakin Bilar99 oli MOT dokumentin toimittajalle selittänyt, että ostaessaan, ja myydessään</w:t>
      </w:r>
      <w:r w:rsidR="000F2298">
        <w:t xml:space="preserve"> </w:t>
      </w:r>
      <w:r>
        <w:t xml:space="preserve">dokumentilla kerrotun kolaroidun Volvon vuonna 2021, heillä ei ollut vielä toimintamallina tarkastaa </w:t>
      </w:r>
      <w:proofErr w:type="spellStart"/>
      <w:r>
        <w:t>CarVerticalin</w:t>
      </w:r>
      <w:proofErr w:type="spellEnd"/>
      <w:r>
        <w:t xml:space="preserve"> dataa (eivät tienneet itsekään kolarista). Bilar99 kertoi toimittajalle myöhemmin ottaneensa </w:t>
      </w:r>
      <w:proofErr w:type="spellStart"/>
      <w:r>
        <w:t>CarVertical</w:t>
      </w:r>
      <w:proofErr w:type="spellEnd"/>
      <w:r>
        <w:t xml:space="preserve"> raportin hankkimisen osaksi hankintaprosessiaan.</w:t>
      </w:r>
    </w:p>
    <w:p w14:paraId="394A053F" w14:textId="7E5E9CC9" w:rsidR="00A7415A" w:rsidRDefault="00000000">
      <w:pPr>
        <w:spacing w:beforeAutospacing="1" w:afterAutospacing="1"/>
      </w:pPr>
      <w:r>
        <w:t xml:space="preserve">Suomen lunastusmerkintä näkyy </w:t>
      </w:r>
      <w:proofErr w:type="spellStart"/>
      <w:r>
        <w:t>CarVerticalin</w:t>
      </w:r>
      <w:proofErr w:type="spellEnd"/>
      <w:r>
        <w:t xml:space="preserve"> raportilla, mutta edullisimmin sen saa tietoonsa Traficomin ajoneuvotiedoista kirjautumalla palveluun henkilöasiakkaana (</w:t>
      </w:r>
      <w:hyperlink r:id="rId28">
        <w:r w:rsidR="00A7415A">
          <w:rPr>
            <w:rStyle w:val="Internet-linkki"/>
          </w:rPr>
          <w:t>tästä linkistä</w:t>
        </w:r>
      </w:hyperlink>
      <w:r>
        <w:t xml:space="preserve">) ja maksamalla 2 € hinnan. Huomaa, että </w:t>
      </w:r>
      <w:r>
        <w:rPr>
          <w:b/>
          <w:bCs/>
        </w:rPr>
        <w:t>ilmaisissa Traficom tiedoissa ei näe lunastusmerkintää</w:t>
      </w:r>
      <w:r>
        <w:t xml:space="preserve">. Samalla maksulla saa tietoonsa ajoneuvon edellisten omistajien nimet. Tällaista omistajadataa saa </w:t>
      </w:r>
      <w:r>
        <w:lastRenderedPageBreak/>
        <w:t>myös Ruotsista ja Tanskasta täysin ilmaiseksi. Herää kysymys</w:t>
      </w:r>
      <w:r w:rsidR="000F2298">
        <w:t xml:space="preserve"> kumpi näistä on </w:t>
      </w:r>
      <w:r>
        <w:t xml:space="preserve">arvokkaampi tieto? Edellisten omistajien nimet, vai vakuutusyhtiön korjauksiin maksamat summat? Pohjoismaat eroavat datan avoimuudessa tältä osin muusta Euroopasta. Keski-Euroopassa saa vakuutuskorvausdataa. Pohjoismaissa saa katsastuspäivät mittarilukemineen ja edellisten omistajien nimet. </w:t>
      </w:r>
    </w:p>
    <w:p w14:paraId="67B80C70" w14:textId="77777777" w:rsidR="00A7415A" w:rsidRDefault="00000000">
      <w:r>
        <w:br w:type="page"/>
      </w:r>
    </w:p>
    <w:p w14:paraId="1AC21AA1" w14:textId="77777777" w:rsidR="00A7415A" w:rsidRDefault="00000000">
      <w:pPr>
        <w:pStyle w:val="Otsikko2"/>
        <w:numPr>
          <w:ilvl w:val="0"/>
          <w:numId w:val="6"/>
        </w:numPr>
      </w:pPr>
      <w:bookmarkStart w:id="32" w:name="_Toc193106466"/>
      <w:bookmarkStart w:id="33" w:name="_Toc193267279"/>
      <w:r>
        <w:lastRenderedPageBreak/>
        <w:t>Suomen ja Ruotsin erot lunastustilanteessa</w:t>
      </w:r>
      <w:bookmarkEnd w:id="32"/>
      <w:bookmarkEnd w:id="33"/>
    </w:p>
    <w:p w14:paraId="23844238" w14:textId="0E6DC1A2" w:rsidR="00A7415A" w:rsidRDefault="00000000">
      <w:pPr>
        <w:spacing w:beforeAutospacing="1" w:afterAutospacing="1"/>
      </w:pPr>
      <w:r>
        <w:t xml:space="preserve">Suomessa liikenteeseen palaa 75 % vakuutusyhtiön lunastamista autoista. Kolaroidun auton </w:t>
      </w:r>
      <w:proofErr w:type="spellStart"/>
      <w:r>
        <w:t>Copartin</w:t>
      </w:r>
      <w:proofErr w:type="spellEnd"/>
      <w:r>
        <w:t xml:space="preserve"> kolarihuutokaupasta saa ostaa periaatteessa kuka tahansa. Osa ostajista myy auton varaosiksi ja toiset taas korjaavat niitä, ja laajemman rekisteröintikatsastuksen kautta palauttavat autoja liikenteeseen. Suomessa korjauksia saa tehdä kuka tahansa. </w:t>
      </w:r>
      <w:r w:rsidR="00192229">
        <w:t xml:space="preserve">Katsastuksessa korjauksen laatu tulisi tarkastaa, mutta näin ei aina tapahdu </w:t>
      </w:r>
      <w:r>
        <w:t xml:space="preserve">(katso K1-katsastuksen </w:t>
      </w:r>
      <w:hyperlink r:id="rId29">
        <w:r w:rsidR="00A7415A">
          <w:rPr>
            <w:rStyle w:val="Internet-linkki"/>
          </w:rPr>
          <w:t>teknisen johtajan lausunto asiasta</w:t>
        </w:r>
      </w:hyperlink>
      <w:r>
        <w:t>)</w:t>
      </w:r>
    </w:p>
    <w:p w14:paraId="23ED2CDF" w14:textId="6ADF8915" w:rsidR="00A7415A" w:rsidRDefault="00000000">
      <w:pPr>
        <w:spacing w:beforeAutospacing="1" w:afterAutospacing="1"/>
      </w:pPr>
      <w:r>
        <w:t>Ruotsissa käytäntö on vuodesta 2012 lähtien ollut, että kolaroituna lunastettuja autoja ei palauteta liikenteeseen. Ne myydään varaosiksi ja paalataan.  Ruotsin autoista ei siksi ole saatavilla ”lunastettuna liikenteestä poistettu” merkintää. Tämä ei kuitenkaan tarkoita, etteikö Ruotsista tuotaisi Suomeen kolaroituja autoja. Auto voi olla melko pahastikin kolaroitu, ja se silti korjataan. Vakuutusyhtiö lunastaa auton yleensä siinä tapauksessa, että korjauskulut ovat yli puolet auton nykyarvosta. Kalliisiin autoihin on siis voitu Ruotsissa tehdä kymmenien tuhansien hintaisia korjauksia,</w:t>
      </w:r>
      <w:r w:rsidR="00192229">
        <w:t xml:space="preserve"> mutta tieto korjauksista ei ole helposti saatavilla.</w:t>
      </w:r>
    </w:p>
    <w:p w14:paraId="5CDF2846" w14:textId="77777777" w:rsidR="00A7415A" w:rsidRDefault="00000000">
      <w:pPr>
        <w:keepNext/>
        <w:spacing w:beforeAutospacing="1" w:afterAutospacing="1"/>
      </w:pPr>
      <w:r>
        <w:rPr>
          <w:noProof/>
        </w:rPr>
        <w:drawing>
          <wp:inline distT="0" distB="0" distL="0" distR="0" wp14:anchorId="2F753E33" wp14:editId="3FDFF0F6">
            <wp:extent cx="4158615" cy="2967990"/>
            <wp:effectExtent l="0" t="0" r="0" b="0"/>
            <wp:docPr id="16" name="Kuva14" descr="Kuva, joka sisältää kohteen teksti, kuvakaappaus, Verkkosivusto, pyörä&#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uva14" descr="Kuva, joka sisältää kohteen teksti, kuvakaappaus, Verkkosivusto, pyörä&#10;&#10;Tekoälyn generoima sisältö voi olla virheellistä."/>
                    <pic:cNvPicPr>
                      <a:picLocks noChangeAspect="1" noChangeArrowheads="1"/>
                    </pic:cNvPicPr>
                  </pic:nvPicPr>
                  <pic:blipFill>
                    <a:blip r:embed="rId30"/>
                    <a:stretch>
                      <a:fillRect/>
                    </a:stretch>
                  </pic:blipFill>
                  <pic:spPr bwMode="auto">
                    <a:xfrm>
                      <a:off x="0" y="0"/>
                      <a:ext cx="4158615" cy="2967990"/>
                    </a:xfrm>
                    <a:prstGeom prst="rect">
                      <a:avLst/>
                    </a:prstGeom>
                  </pic:spPr>
                </pic:pic>
              </a:graphicData>
            </a:graphic>
          </wp:inline>
        </w:drawing>
      </w:r>
    </w:p>
    <w:p w14:paraId="7818E748" w14:textId="03241DD1" w:rsidR="00A7415A" w:rsidRDefault="00000000">
      <w:pPr>
        <w:pStyle w:val="Kuvaotsikko"/>
      </w:pPr>
      <w:r>
        <w:t xml:space="preserve">Kuva 6 </w:t>
      </w:r>
      <w:proofErr w:type="spellStart"/>
      <w:r>
        <w:t>Copart</w:t>
      </w:r>
      <w:proofErr w:type="spellEnd"/>
      <w:r>
        <w:t xml:space="preserve"> huutokauppasivuston kautta myydyt vakuutusyhtiön lunastamat autot palautuvat Suomessa </w:t>
      </w:r>
      <w:proofErr w:type="gramStart"/>
      <w:r>
        <w:t>75%</w:t>
      </w:r>
      <w:proofErr w:type="gramEnd"/>
      <w:r>
        <w:t xml:space="preserve"> liikenteeseen. Ruotsissa ne kaikki myydään varaosiksi </w:t>
      </w:r>
      <w:r w:rsidR="00192229">
        <w:t>tai</w:t>
      </w:r>
      <w:r>
        <w:t xml:space="preserve"> pannaan paaliin.</w:t>
      </w:r>
    </w:p>
    <w:p w14:paraId="6E6DBDE6" w14:textId="343E84B8" w:rsidR="00A7415A" w:rsidRDefault="00000000">
      <w:pPr>
        <w:spacing w:beforeAutospacing="1" w:afterAutospacing="1"/>
      </w:pPr>
      <w:r>
        <w:t>Esimerkiksi Tukholmassa asuva suomalainen J.</w:t>
      </w:r>
      <w:r w:rsidR="00192229">
        <w:t xml:space="preserve"> </w:t>
      </w:r>
      <w:r>
        <w:t xml:space="preserve">Raatesalmi osti Volvon merkkiliikkeestä muutaman vuoden vanhan V60 henkilöauton. Hän luotti myyjään, eikä tutkinut tuolloin maalipinnan paksuuksia. Autossa oli monenlaisia ongelmia. Sateella vettä tuli sisään autoon. Auto oli usein korjaamolla teknisten murheiden takia. Myöhemmin hän tutki taustaa tarkemmin ja selvisi, että Volvon merkkikorjaamo oli korjannut autoa noin 20.000 € arvosta. Vaikka korjaus oli tehty Ruotsissa vakuutusyhtiön valvonnassa, niin ilmeisesti sillä ei saavutettu toivottua lopputulosta. Missään avoimissa julkisissa tiedoissa ei ollut merkintää kolarista. </w:t>
      </w:r>
    </w:p>
    <w:p w14:paraId="031B0D6E" w14:textId="77777777" w:rsidR="00A7415A" w:rsidRDefault="00000000">
      <w:pPr>
        <w:spacing w:beforeAutospacing="1" w:afterAutospacing="1"/>
      </w:pPr>
      <w:r>
        <w:t xml:space="preserve">Autoliikkeet ja valveutuneet kuluttajat tarkistavat Ruotsin rekisterissä olevan auton historiatietoja avoimista ilmaisista palveluista, kuten </w:t>
      </w:r>
      <w:hyperlink r:id="rId31">
        <w:r w:rsidR="00A7415A">
          <w:rPr>
            <w:rStyle w:val="Internet-linkki"/>
          </w:rPr>
          <w:t>www.car.info</w:t>
        </w:r>
      </w:hyperlink>
      <w:r>
        <w:t xml:space="preserve"> , </w:t>
      </w:r>
      <w:hyperlink r:id="rId32">
        <w:r w:rsidR="00A7415A">
          <w:rPr>
            <w:rStyle w:val="Internet-linkki"/>
          </w:rPr>
          <w:t>www.bilupgifter.se</w:t>
        </w:r>
      </w:hyperlink>
      <w:r>
        <w:t xml:space="preserve"> tai </w:t>
      </w:r>
      <w:proofErr w:type="spellStart"/>
      <w:r>
        <w:t>Transportstyrelsenin</w:t>
      </w:r>
      <w:proofErr w:type="spellEnd"/>
      <w:r>
        <w:t xml:space="preserve"> sivustolta. Kolaridataa ei ole kuitenkaan saatavilla. Vain ennen vuotta 2012 lunastuskolarin jälkeen liikenteeseen palautuneet autot on merkitty kolaritiedoilla näissä palveluissa. Tuosta vuodesta eteenpäin ei ole Ruotsissa enää voinut palauttaa lunastuskolaroitua autoa liikenteeseen. </w:t>
      </w:r>
    </w:p>
    <w:p w14:paraId="3FDEE597" w14:textId="77777777" w:rsidR="00A7415A" w:rsidRDefault="00000000">
      <w:pPr>
        <w:spacing w:beforeAutospacing="1" w:afterAutospacing="1"/>
      </w:pPr>
      <w:r>
        <w:t xml:space="preserve">Ainut varmistuskeino tunnistaa uudelleen maalatut kohdat ja mahdollisesti kolarikorjaukset, on </w:t>
      </w:r>
      <w:hyperlink r:id="rId33">
        <w:r w:rsidR="00A7415A">
          <w:rPr>
            <w:rStyle w:val="Internet-linkki"/>
          </w:rPr>
          <w:t>maalipinnan paksuusmittarin käyttäminen</w:t>
        </w:r>
      </w:hyperlink>
      <w:r>
        <w:t xml:space="preserve">. 24 € hintainen tarkka mittari on helposti maksanut itsensä takaisin, jos sen avulla välttää kolaroidun auton ostamisen. Sen käyttämisen oppii nopeasti. Yleensä yli 200 mikrometrin lukemat, tai suuret heitot eri osien paksuuden välillä, kertovat uudelleenmaalauksesta. </w:t>
      </w:r>
    </w:p>
    <w:p w14:paraId="651AA746" w14:textId="77777777" w:rsidR="00A7415A" w:rsidRDefault="00000000">
      <w:pPr>
        <w:pStyle w:val="Otsikko2"/>
        <w:numPr>
          <w:ilvl w:val="0"/>
          <w:numId w:val="6"/>
        </w:numPr>
      </w:pPr>
      <w:bookmarkStart w:id="34" w:name="_Toc193106467"/>
      <w:bookmarkStart w:id="35" w:name="_Toc193105875"/>
      <w:bookmarkStart w:id="36" w:name="_Toc193267280"/>
      <w:r>
        <w:lastRenderedPageBreak/>
        <w:t>Mitä tämä tarkoittaa kuluttajalle?</w:t>
      </w:r>
      <w:bookmarkEnd w:id="34"/>
      <w:bookmarkEnd w:id="35"/>
      <w:bookmarkEnd w:id="36"/>
    </w:p>
    <w:p w14:paraId="4A901BF8" w14:textId="77777777" w:rsidR="00A7415A" w:rsidRDefault="00000000">
      <w:pPr>
        <w:spacing w:beforeAutospacing="1" w:afterAutospacing="1"/>
      </w:pPr>
      <w:r>
        <w:t xml:space="preserve">Kun myyt autoasi vaihdossa, liikkeet tarkistavat sen historian ja tuovat esiin mahdolliset kolarimerkinnät. Kun ostat autoa, näitä tietoja ei kuitenkaan kerrota sinulle. Tämä on yleinen käytäntö, joka ei ole kuluttajalle reilu. </w:t>
      </w:r>
    </w:p>
    <w:p w14:paraId="158DD662" w14:textId="77777777" w:rsidR="00A7415A" w:rsidRDefault="00000000">
      <w:pPr>
        <w:spacing w:beforeAutospacing="1" w:afterAutospacing="1"/>
      </w:pPr>
      <w:r>
        <w:t xml:space="preserve">Esimerkiksi eräs asiakkaamme yritti vaihtaa vuoden vanhaa Mercedes-Benz </w:t>
      </w:r>
      <w:proofErr w:type="spellStart"/>
      <w:r>
        <w:t>EQV:tä</w:t>
      </w:r>
      <w:proofErr w:type="spellEnd"/>
      <w:r>
        <w:t xml:space="preserve">, mutta liike ei aluksi suostunut ottamaan sitä vaihdossa, koska </w:t>
      </w:r>
      <w:proofErr w:type="spellStart"/>
      <w:r>
        <w:t>CarVerticalin</w:t>
      </w:r>
      <w:proofErr w:type="spellEnd"/>
      <w:r>
        <w:t xml:space="preserve"> raportissa oli </w:t>
      </w:r>
      <w:r>
        <w:rPr>
          <w:b/>
          <w:bCs/>
        </w:rPr>
        <w:t>alle 3.000 euron vauriokorjaus</w:t>
      </w:r>
      <w:r>
        <w:t>. Kun tämä auto myytiin seuraavalle asiakkaalle, ilmoituksessa ei todennäköisesti mainittu asiasta mitään.</w:t>
      </w:r>
    </w:p>
    <w:p w14:paraId="7D66268B" w14:textId="77777777" w:rsidR="00A7415A" w:rsidRDefault="00000000">
      <w:pPr>
        <w:spacing w:beforeAutospacing="1" w:afterAutospacing="1"/>
      </w:pPr>
      <w:r>
        <w:t xml:space="preserve">Ainoa tapa varmistaa, onko auto ollut kolarissa, on tutkia sen maalipinnan paksuudet ja selvittää, onko maalaus tehty kolaria peittämään. Tarjoamme tätä palvelua Saksassa ja Ruotsissa, ja nyt myös eri paikkakunnilla Suomessa voit tilata tarkastuksen, jossa asiantuntija käy tutkimassa auton maalipinnan ja tekee </w:t>
      </w:r>
      <w:hyperlink r:id="rId34">
        <w:r w:rsidR="00A7415A">
          <w:rPr>
            <w:rStyle w:val="Internet-linkki"/>
          </w:rPr>
          <w:t>kuntoraportin kiinteään 299 euron hintaan</w:t>
        </w:r>
      </w:hyperlink>
      <w:r>
        <w:t xml:space="preserve">. Tai voit ostaa meiltä itsellesi </w:t>
      </w:r>
      <w:hyperlink r:id="rId35">
        <w:r w:rsidR="00A7415A">
          <w:rPr>
            <w:rStyle w:val="Internet-linkki"/>
          </w:rPr>
          <w:t>maalipinnan paksuusmittarin 2 vuoden takuulla</w:t>
        </w:r>
      </w:hyperlink>
      <w:r>
        <w:t xml:space="preserve"> ja nopealla toimituksella.</w:t>
      </w:r>
    </w:p>
    <w:p w14:paraId="52E1A47F" w14:textId="77777777" w:rsidR="00A7415A" w:rsidRDefault="00000000">
      <w:r>
        <w:br w:type="page"/>
      </w:r>
    </w:p>
    <w:p w14:paraId="35707BAC" w14:textId="77777777" w:rsidR="00A7415A" w:rsidRDefault="00000000">
      <w:pPr>
        <w:pStyle w:val="Otsikko2"/>
        <w:numPr>
          <w:ilvl w:val="0"/>
          <w:numId w:val="6"/>
        </w:numPr>
      </w:pPr>
      <w:bookmarkStart w:id="37" w:name="_Toc193106468"/>
      <w:bookmarkStart w:id="38" w:name="_Toc193105876"/>
      <w:bookmarkStart w:id="39" w:name="_Toc193267281"/>
      <w:r>
        <w:lastRenderedPageBreak/>
        <w:t>Tuontiautojen trendit 2025 (Traficom-data)</w:t>
      </w:r>
      <w:bookmarkEnd w:id="37"/>
      <w:bookmarkEnd w:id="38"/>
      <w:bookmarkEnd w:id="39"/>
    </w:p>
    <w:p w14:paraId="37453FAA" w14:textId="77777777" w:rsidR="00A7415A" w:rsidRDefault="00000000">
      <w:pPr>
        <w:spacing w:beforeAutospacing="1" w:afterAutospacing="1"/>
        <w:ind w:left="360"/>
        <w:rPr>
          <w:lang w:val="en-US"/>
        </w:rPr>
      </w:pPr>
      <w:r>
        <w:rPr>
          <w:lang w:val="en-US"/>
        </w:rPr>
        <w:t xml:space="preserve">Osana </w:t>
      </w:r>
      <w:proofErr w:type="spellStart"/>
      <w:r>
        <w:rPr>
          <w:lang w:val="en-US"/>
        </w:rPr>
        <w:t>tutkimusta</w:t>
      </w:r>
      <w:proofErr w:type="spellEnd"/>
      <w:r>
        <w:rPr>
          <w:lang w:val="en-US"/>
        </w:rPr>
        <w:t xml:space="preserve"> </w:t>
      </w:r>
      <w:proofErr w:type="spellStart"/>
      <w:r>
        <w:rPr>
          <w:lang w:val="en-US"/>
        </w:rPr>
        <w:t>analysoimme</w:t>
      </w:r>
      <w:proofErr w:type="spellEnd"/>
      <w:r>
        <w:rPr>
          <w:lang w:val="en-US"/>
        </w:rPr>
        <w:t xml:space="preserve"> </w:t>
      </w:r>
      <w:proofErr w:type="spellStart"/>
      <w:r>
        <w:rPr>
          <w:lang w:val="en-US"/>
        </w:rPr>
        <w:t>Traficomin</w:t>
      </w:r>
      <w:proofErr w:type="spellEnd"/>
      <w:r>
        <w:rPr>
          <w:lang w:val="en-US"/>
        </w:rPr>
        <w:t xml:space="preserve"> </w:t>
      </w:r>
      <w:proofErr w:type="spellStart"/>
      <w:r>
        <w:rPr>
          <w:lang w:val="en-US"/>
        </w:rPr>
        <w:t>julkaisemaa</w:t>
      </w:r>
      <w:proofErr w:type="spellEnd"/>
      <w:r>
        <w:rPr>
          <w:lang w:val="en-US"/>
        </w:rPr>
        <w:t xml:space="preserve"> </w:t>
      </w:r>
      <w:proofErr w:type="spellStart"/>
      <w:r>
        <w:rPr>
          <w:lang w:val="en-US"/>
        </w:rPr>
        <w:t>avointa</w:t>
      </w:r>
      <w:proofErr w:type="spellEnd"/>
      <w:r>
        <w:rPr>
          <w:lang w:val="en-US"/>
        </w:rPr>
        <w:t xml:space="preserve"> data </w:t>
      </w:r>
      <w:proofErr w:type="spellStart"/>
      <w:r>
        <w:rPr>
          <w:lang w:val="en-US"/>
        </w:rPr>
        <w:t>käytettynä</w:t>
      </w:r>
      <w:proofErr w:type="spellEnd"/>
      <w:r>
        <w:rPr>
          <w:lang w:val="en-US"/>
        </w:rPr>
        <w:t xml:space="preserve"> </w:t>
      </w:r>
      <w:proofErr w:type="spellStart"/>
      <w:r>
        <w:rPr>
          <w:lang w:val="en-US"/>
        </w:rPr>
        <w:t>maahantuotujen</w:t>
      </w:r>
      <w:proofErr w:type="spellEnd"/>
      <w:r>
        <w:rPr>
          <w:lang w:val="en-US"/>
        </w:rPr>
        <w:t xml:space="preserve"> </w:t>
      </w:r>
      <w:proofErr w:type="spellStart"/>
      <w:r>
        <w:rPr>
          <w:lang w:val="en-US"/>
        </w:rPr>
        <w:t>autojen</w:t>
      </w:r>
      <w:proofErr w:type="spellEnd"/>
      <w:r>
        <w:rPr>
          <w:lang w:val="en-US"/>
        </w:rPr>
        <w:t xml:space="preserve"> </w:t>
      </w:r>
      <w:proofErr w:type="spellStart"/>
      <w:r>
        <w:rPr>
          <w:lang w:val="en-US"/>
        </w:rPr>
        <w:t>tilastoista</w:t>
      </w:r>
      <w:proofErr w:type="spellEnd"/>
      <w:r>
        <w:rPr>
          <w:lang w:val="en-US"/>
        </w:rPr>
        <w:t xml:space="preserve">. </w:t>
      </w:r>
      <w:proofErr w:type="spellStart"/>
      <w:r>
        <w:rPr>
          <w:lang w:val="en-US"/>
        </w:rPr>
        <w:t>Tutkittu</w:t>
      </w:r>
      <w:proofErr w:type="spellEnd"/>
      <w:r>
        <w:rPr>
          <w:lang w:val="en-US"/>
        </w:rPr>
        <w:t xml:space="preserve"> data </w:t>
      </w:r>
      <w:proofErr w:type="spellStart"/>
      <w:r>
        <w:rPr>
          <w:lang w:val="en-US"/>
        </w:rPr>
        <w:t>sisälsi</w:t>
      </w:r>
      <w:proofErr w:type="spellEnd"/>
      <w:r>
        <w:rPr>
          <w:lang w:val="en-US"/>
        </w:rPr>
        <w:t xml:space="preserve"> </w:t>
      </w:r>
      <w:proofErr w:type="spellStart"/>
      <w:r>
        <w:rPr>
          <w:lang w:val="en-US"/>
        </w:rPr>
        <w:t>Suomeen</w:t>
      </w:r>
      <w:proofErr w:type="spellEnd"/>
      <w:r>
        <w:rPr>
          <w:lang w:val="en-US"/>
        </w:rPr>
        <w:t xml:space="preserve"> </w:t>
      </w:r>
      <w:proofErr w:type="spellStart"/>
      <w:r>
        <w:rPr>
          <w:lang w:val="en-US"/>
        </w:rPr>
        <w:t>tuodut</w:t>
      </w:r>
      <w:proofErr w:type="spellEnd"/>
      <w:r>
        <w:rPr>
          <w:lang w:val="en-US"/>
        </w:rPr>
        <w:t xml:space="preserve"> </w:t>
      </w:r>
      <w:proofErr w:type="spellStart"/>
      <w:r>
        <w:rPr>
          <w:lang w:val="en-US"/>
        </w:rPr>
        <w:t>autot</w:t>
      </w:r>
      <w:proofErr w:type="spellEnd"/>
      <w:r>
        <w:rPr>
          <w:lang w:val="en-US"/>
        </w:rPr>
        <w:t xml:space="preserve"> </w:t>
      </w:r>
      <w:proofErr w:type="spellStart"/>
      <w:r>
        <w:rPr>
          <w:lang w:val="en-US"/>
        </w:rPr>
        <w:t>vuodesta</w:t>
      </w:r>
      <w:proofErr w:type="spellEnd"/>
      <w:r>
        <w:rPr>
          <w:lang w:val="en-US"/>
        </w:rPr>
        <w:t xml:space="preserve"> 2014 </w:t>
      </w:r>
      <w:proofErr w:type="spellStart"/>
      <w:r>
        <w:rPr>
          <w:lang w:val="en-US"/>
        </w:rPr>
        <w:t>tammikuusta</w:t>
      </w:r>
      <w:proofErr w:type="spellEnd"/>
      <w:r>
        <w:rPr>
          <w:lang w:val="en-US"/>
        </w:rPr>
        <w:t xml:space="preserve"> </w:t>
      </w:r>
      <w:proofErr w:type="spellStart"/>
      <w:r>
        <w:rPr>
          <w:lang w:val="en-US"/>
        </w:rPr>
        <w:t>aina</w:t>
      </w:r>
      <w:proofErr w:type="spellEnd"/>
      <w:r>
        <w:rPr>
          <w:lang w:val="en-US"/>
        </w:rPr>
        <w:t xml:space="preserve"> 2025 </w:t>
      </w:r>
      <w:proofErr w:type="spellStart"/>
      <w:r>
        <w:rPr>
          <w:lang w:val="en-US"/>
        </w:rPr>
        <w:t>tammikuuhun</w:t>
      </w:r>
      <w:proofErr w:type="spellEnd"/>
      <w:r>
        <w:rPr>
          <w:lang w:val="en-US"/>
        </w:rPr>
        <w:t xml:space="preserve"> </w:t>
      </w:r>
      <w:proofErr w:type="spellStart"/>
      <w:r>
        <w:rPr>
          <w:lang w:val="en-US"/>
        </w:rPr>
        <w:t>saakka</w:t>
      </w:r>
      <w:proofErr w:type="spellEnd"/>
      <w:r>
        <w:rPr>
          <w:lang w:val="en-US"/>
        </w:rPr>
        <w:t xml:space="preserve">. </w:t>
      </w:r>
    </w:p>
    <w:p w14:paraId="76A82FDA" w14:textId="77777777" w:rsidR="00A7415A" w:rsidRDefault="00000000">
      <w:pPr>
        <w:numPr>
          <w:ilvl w:val="0"/>
          <w:numId w:val="2"/>
        </w:numPr>
        <w:spacing w:beforeAutospacing="1"/>
        <w:rPr>
          <w:lang w:val="en-US"/>
        </w:rPr>
      </w:pPr>
      <w:r>
        <w:rPr>
          <w:b/>
          <w:bCs/>
        </w:rPr>
        <w:t>Suosituimmat merkit</w:t>
      </w:r>
      <w:r>
        <w:t xml:space="preserve"> tammikuun 2025 tuontitilastoissa ovat 1. </w:t>
      </w:r>
      <w:r>
        <w:rPr>
          <w:lang w:val="en-US"/>
        </w:rPr>
        <w:t>Volvo 2. Mercedes-Benz 3. Volkswagen 4. Toyota ja 5. BMW.</w:t>
      </w:r>
    </w:p>
    <w:p w14:paraId="2D40A8E5" w14:textId="77777777" w:rsidR="00A7415A" w:rsidRDefault="00000000">
      <w:pPr>
        <w:numPr>
          <w:ilvl w:val="0"/>
          <w:numId w:val="2"/>
        </w:numPr>
      </w:pPr>
      <w:proofErr w:type="spellStart"/>
      <w:r>
        <w:rPr>
          <w:b/>
          <w:bCs/>
        </w:rPr>
        <w:t>Polestarin</w:t>
      </w:r>
      <w:proofErr w:type="spellEnd"/>
      <w:r>
        <w:rPr>
          <w:b/>
          <w:bCs/>
        </w:rPr>
        <w:t xml:space="preserve"> tuonti kasvaa nopeimmin</w:t>
      </w:r>
      <w:r>
        <w:t xml:space="preserve">– </w:t>
      </w:r>
      <w:proofErr w:type="spellStart"/>
      <w:r>
        <w:t>Polestar</w:t>
      </w:r>
      <w:proofErr w:type="spellEnd"/>
      <w:r>
        <w:t xml:space="preserve"> 2 oli tammikuussa 2025 suosituin tuontiauto ja merkkinä se saattaa ohittaa pian BMW:n top-5 paikalla.</w:t>
      </w:r>
    </w:p>
    <w:p w14:paraId="249C25D8" w14:textId="77777777" w:rsidR="00A7415A" w:rsidRDefault="00000000">
      <w:pPr>
        <w:numPr>
          <w:ilvl w:val="0"/>
          <w:numId w:val="2"/>
        </w:numPr>
      </w:pPr>
      <w:r>
        <w:rPr>
          <w:b/>
          <w:bCs/>
        </w:rPr>
        <w:t xml:space="preserve">Plug-in hybridit </w:t>
      </w:r>
      <w:r>
        <w:t>ovat viime vuosina kasvattaneet suosiotaan nopeasti</w:t>
      </w:r>
      <w:r>
        <w:rPr>
          <w:b/>
          <w:bCs/>
        </w:rPr>
        <w:t xml:space="preserve">, mutta sähköautojen tuonti on viime kuukausina kasvanut vielä nopeammin. </w:t>
      </w:r>
    </w:p>
    <w:p w14:paraId="1564A258" w14:textId="77777777" w:rsidR="00A7415A" w:rsidRDefault="00000000">
      <w:pPr>
        <w:numPr>
          <w:ilvl w:val="0"/>
          <w:numId w:val="2"/>
        </w:numPr>
      </w:pPr>
      <w:r>
        <w:t xml:space="preserve">Noin 80 % tuontiautoista on varustettu sähkömoottorilla (täyssähkö tai </w:t>
      </w:r>
      <w:proofErr w:type="spellStart"/>
      <w:r>
        <w:t>plugin</w:t>
      </w:r>
      <w:proofErr w:type="spellEnd"/>
      <w:r>
        <w:t>)</w:t>
      </w:r>
    </w:p>
    <w:p w14:paraId="50B4B966" w14:textId="77777777" w:rsidR="00A7415A" w:rsidRDefault="00000000">
      <w:pPr>
        <w:numPr>
          <w:ilvl w:val="0"/>
          <w:numId w:val="2"/>
        </w:numPr>
      </w:pPr>
      <w:r>
        <w:rPr>
          <w:b/>
          <w:bCs/>
        </w:rPr>
        <w:t>Tuonnin volyymi:</w:t>
      </w:r>
      <w:r>
        <w:t xml:space="preserve"> Autoliikkeet tuovat Suomeen arkipäivisin jopa 100 autoa.</w:t>
      </w:r>
    </w:p>
    <w:p w14:paraId="40395712" w14:textId="77777777" w:rsidR="00A7415A" w:rsidRDefault="00000000">
      <w:pPr>
        <w:numPr>
          <w:ilvl w:val="0"/>
          <w:numId w:val="2"/>
        </w:numPr>
        <w:spacing w:afterAutospacing="1"/>
      </w:pPr>
      <w:r>
        <w:rPr>
          <w:b/>
          <w:bCs/>
        </w:rPr>
        <w:t>Yksityishenkilöiden oma tuonti on vähentynyt</w:t>
      </w:r>
      <w:r>
        <w:t>, ja tällä hetkellä arviolta 80–90 % käytettynä maahantuoduista autoista tulee autoliikkeiden kautta.</w:t>
      </w:r>
    </w:p>
    <w:p w14:paraId="72CE1F48" w14:textId="77777777" w:rsidR="00A7415A" w:rsidRDefault="00000000">
      <w:pPr>
        <w:pStyle w:val="Kuvaotsikko"/>
        <w:keepNext/>
      </w:pPr>
      <w:r>
        <w:t xml:space="preserve">Taulukko </w:t>
      </w:r>
      <w:r>
        <w:fldChar w:fldCharType="begin"/>
      </w:r>
      <w:r>
        <w:instrText>SEQ Taulukko \* ARABIC</w:instrText>
      </w:r>
      <w:r>
        <w:fldChar w:fldCharType="separate"/>
      </w:r>
      <w:r>
        <w:t>8</w:t>
      </w:r>
      <w:r>
        <w:fldChar w:fldCharType="end"/>
      </w:r>
      <w:r>
        <w:t xml:space="preserve"> Tuontiautojen käyttövoimassa on tapahtunut suuri muutos. </w:t>
      </w:r>
      <w:proofErr w:type="gramStart"/>
      <w:r>
        <w:t>77%</w:t>
      </w:r>
      <w:proofErr w:type="gramEnd"/>
      <w:r>
        <w:t xml:space="preserve"> tuontiautoista on sähkö- tai </w:t>
      </w:r>
      <w:proofErr w:type="spellStart"/>
      <w:r>
        <w:t>plugin</w:t>
      </w:r>
      <w:proofErr w:type="spellEnd"/>
      <w:r>
        <w:t>-hybridiautoja.</w:t>
      </w:r>
    </w:p>
    <w:p w14:paraId="689313E0" w14:textId="77777777" w:rsidR="00A7415A" w:rsidRDefault="00000000">
      <w:pPr>
        <w:spacing w:beforeAutospacing="1" w:afterAutospacing="1"/>
      </w:pPr>
      <w:r>
        <w:rPr>
          <w:noProof/>
        </w:rPr>
        <w:drawing>
          <wp:inline distT="0" distB="0" distL="0" distR="0" wp14:anchorId="0D2BDD52" wp14:editId="66D63EFF">
            <wp:extent cx="3956685" cy="2545715"/>
            <wp:effectExtent l="0" t="0" r="0" b="0"/>
            <wp:docPr id="17" name="Kuva15" descr="Kuva, joka sisältää kohteen teksti, kuvakaappaus, Tontti,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15" descr="Kuva, joka sisältää kohteen teksti, kuvakaappaus, Tontti, Fontti&#10;&#10;Tekoälyn generoima sisältö voi olla virheellistä."/>
                    <pic:cNvPicPr>
                      <a:picLocks noChangeAspect="1" noChangeArrowheads="1"/>
                    </pic:cNvPicPr>
                  </pic:nvPicPr>
                  <pic:blipFill>
                    <a:blip r:embed="rId36"/>
                    <a:stretch>
                      <a:fillRect/>
                    </a:stretch>
                  </pic:blipFill>
                  <pic:spPr bwMode="auto">
                    <a:xfrm>
                      <a:off x="0" y="0"/>
                      <a:ext cx="3956685" cy="2545715"/>
                    </a:xfrm>
                    <a:prstGeom prst="rect">
                      <a:avLst/>
                    </a:prstGeom>
                  </pic:spPr>
                </pic:pic>
              </a:graphicData>
            </a:graphic>
          </wp:inline>
        </w:drawing>
      </w:r>
    </w:p>
    <w:p w14:paraId="6D6E68D7" w14:textId="1E4E56D7" w:rsidR="00A7415A" w:rsidRDefault="00000000">
      <w:pPr>
        <w:pStyle w:val="Kuvaotsikko"/>
        <w:keepNext/>
      </w:pPr>
      <w:r>
        <w:t xml:space="preserve">Taulukko </w:t>
      </w:r>
      <w:r>
        <w:fldChar w:fldCharType="begin"/>
      </w:r>
      <w:r>
        <w:instrText>SEQ Taulukko \* ARABIC</w:instrText>
      </w:r>
      <w:r>
        <w:fldChar w:fldCharType="separate"/>
      </w:r>
      <w:r>
        <w:t>9</w:t>
      </w:r>
      <w:r>
        <w:fldChar w:fldCharType="end"/>
      </w:r>
      <w:r>
        <w:t xml:space="preserve"> Suosituimmissa merkeissä </w:t>
      </w:r>
      <w:proofErr w:type="spellStart"/>
      <w:r>
        <w:t>Polestar</w:t>
      </w:r>
      <w:proofErr w:type="spellEnd"/>
      <w:r>
        <w:t xml:space="preserve"> on kasvanut viime aikoina nopeimmin. Tammikuun 2025 suosituimmuusjärjestys on alhaalta ylöspäin (Volvo suosituin, Mercedes-Benz toiseksi suosituin </w:t>
      </w:r>
      <w:proofErr w:type="spellStart"/>
      <w:r>
        <w:t>jne</w:t>
      </w:r>
      <w:proofErr w:type="spellEnd"/>
      <w:r>
        <w:t>).</w:t>
      </w:r>
      <w:r w:rsidR="00192229">
        <w:t xml:space="preserve"> Harmaa osuus = muuta autot.</w:t>
      </w:r>
    </w:p>
    <w:p w14:paraId="3FB8F299" w14:textId="77777777" w:rsidR="00A7415A" w:rsidRDefault="00000000">
      <w:pPr>
        <w:spacing w:beforeAutospacing="1" w:afterAutospacing="1"/>
      </w:pPr>
      <w:r>
        <w:rPr>
          <w:noProof/>
        </w:rPr>
        <w:drawing>
          <wp:inline distT="0" distB="0" distL="0" distR="0" wp14:anchorId="443B9CEB" wp14:editId="3DFFCCDF">
            <wp:extent cx="3944620" cy="2788285"/>
            <wp:effectExtent l="0" t="0" r="0" b="0"/>
            <wp:docPr id="18" name="Kuva 10" descr="Kuva, joka sisältää kohteen kuvakaappaus, teksti, Värikkyys, ohjelmist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uva 10" descr="Kuva, joka sisältää kohteen kuvakaappaus, teksti, Värikkyys, ohjelmisto&#10;&#10;Tekoälyn generoima sisältö voi olla virheellistä."/>
                    <pic:cNvPicPr>
                      <a:picLocks noChangeAspect="1" noChangeArrowheads="1"/>
                    </pic:cNvPicPr>
                  </pic:nvPicPr>
                  <pic:blipFill>
                    <a:blip r:embed="rId37"/>
                    <a:stretch>
                      <a:fillRect/>
                    </a:stretch>
                  </pic:blipFill>
                  <pic:spPr bwMode="auto">
                    <a:xfrm>
                      <a:off x="0" y="0"/>
                      <a:ext cx="3944620" cy="2788285"/>
                    </a:xfrm>
                    <a:prstGeom prst="rect">
                      <a:avLst/>
                    </a:prstGeom>
                  </pic:spPr>
                </pic:pic>
              </a:graphicData>
            </a:graphic>
          </wp:inline>
        </w:drawing>
      </w:r>
    </w:p>
    <w:p w14:paraId="353FA00A" w14:textId="77777777" w:rsidR="00A7415A" w:rsidRDefault="00A7415A">
      <w:pPr>
        <w:spacing w:beforeAutospacing="1" w:afterAutospacing="1"/>
      </w:pPr>
    </w:p>
    <w:p w14:paraId="64EB6BE8" w14:textId="77777777" w:rsidR="00A7415A" w:rsidRDefault="00000000">
      <w:pPr>
        <w:pStyle w:val="Kuvaotsikko"/>
        <w:keepNext/>
      </w:pPr>
      <w:r>
        <w:lastRenderedPageBreak/>
        <w:t xml:space="preserve">Taulukko </w:t>
      </w:r>
      <w:r>
        <w:fldChar w:fldCharType="begin"/>
      </w:r>
      <w:r>
        <w:instrText>SEQ Taulukko \* ARABIC</w:instrText>
      </w:r>
      <w:r>
        <w:fldChar w:fldCharType="separate"/>
      </w:r>
      <w:r>
        <w:t>10</w:t>
      </w:r>
      <w:r>
        <w:fldChar w:fldCharType="end"/>
      </w:r>
      <w:r>
        <w:t xml:space="preserve"> Suosituimmat autojen tuontimaat vuodesta 2017 tammikuuhun 2025. Tanska nousi juuri kolmanneksi suosituimmaksi tuontimaaksi. </w:t>
      </w:r>
      <w:r>
        <w:rPr>
          <w:color w:val="E97132" w:themeColor="accent2"/>
        </w:rPr>
        <w:t xml:space="preserve">ORANSSI VIIVA </w:t>
      </w:r>
      <w:r>
        <w:t>= muut maat.</w:t>
      </w:r>
    </w:p>
    <w:p w14:paraId="3697A00A" w14:textId="77777777" w:rsidR="00A7415A" w:rsidRDefault="00000000">
      <w:pPr>
        <w:spacing w:beforeAutospacing="1" w:afterAutospacing="1"/>
      </w:pPr>
      <w:r>
        <w:rPr>
          <w:noProof/>
        </w:rPr>
        <w:drawing>
          <wp:inline distT="0" distB="0" distL="0" distR="0" wp14:anchorId="19635743" wp14:editId="13176D6D">
            <wp:extent cx="3798570" cy="3754755"/>
            <wp:effectExtent l="0" t="0" r="0" b="0"/>
            <wp:docPr id="19" name="Kuva 11" descr="Kuva, joka sisältää kohteen käsiala, viiva, Tontti,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uva 11" descr="Kuva, joka sisältää kohteen käsiala, viiva, Tontti, Fontti&#10;&#10;Tekoälyn generoima sisältö voi olla virheellistä."/>
                    <pic:cNvPicPr>
                      <a:picLocks noChangeAspect="1" noChangeArrowheads="1"/>
                    </pic:cNvPicPr>
                  </pic:nvPicPr>
                  <pic:blipFill>
                    <a:blip r:embed="rId38"/>
                    <a:stretch>
                      <a:fillRect/>
                    </a:stretch>
                  </pic:blipFill>
                  <pic:spPr bwMode="auto">
                    <a:xfrm>
                      <a:off x="0" y="0"/>
                      <a:ext cx="3798570" cy="3754755"/>
                    </a:xfrm>
                    <a:prstGeom prst="rect">
                      <a:avLst/>
                    </a:prstGeom>
                  </pic:spPr>
                </pic:pic>
              </a:graphicData>
            </a:graphic>
          </wp:inline>
        </w:drawing>
      </w:r>
    </w:p>
    <w:p w14:paraId="71E363AA" w14:textId="77777777" w:rsidR="00A7415A" w:rsidRDefault="00000000">
      <w:r>
        <w:br w:type="page"/>
      </w:r>
    </w:p>
    <w:p w14:paraId="3B736E43" w14:textId="3E6641DC" w:rsidR="00A7415A" w:rsidRDefault="00000000">
      <w:pPr>
        <w:pStyle w:val="Otsikko2"/>
        <w:numPr>
          <w:ilvl w:val="0"/>
          <w:numId w:val="6"/>
        </w:numPr>
      </w:pPr>
      <w:bookmarkStart w:id="40" w:name="_Toc193106469"/>
      <w:bookmarkStart w:id="41" w:name="_Toc193267282"/>
      <w:r>
        <w:lastRenderedPageBreak/>
        <w:t>Itse vai ammattilaisen avustuksella</w:t>
      </w:r>
      <w:bookmarkEnd w:id="40"/>
      <w:r w:rsidR="00192229">
        <w:t>?</w:t>
      </w:r>
      <w:bookmarkEnd w:id="41"/>
    </w:p>
    <w:p w14:paraId="5659E3C5" w14:textId="0D9D4CD4" w:rsidR="00A7415A" w:rsidRDefault="00000000">
      <w:pPr>
        <w:spacing w:beforeAutospacing="1" w:afterAutospacing="1"/>
      </w:pPr>
      <w:r>
        <w:t>Autokauppojen tekeminen on tutkimusten mukaan monille yksi elämän stressaavimmista tehtävistä. Lisäksi yli 60</w:t>
      </w:r>
      <w:r w:rsidR="00B57532">
        <w:t xml:space="preserve"> </w:t>
      </w:r>
      <w:r>
        <w:t>% sanoo myöhemmin katuvansa ostopäätöstä. Autokaupoista riidellään enemmän kuin mistään muusta ostoksesta. Kuluttajariitalautakunta on tukossa autokaupan valituksista.</w:t>
      </w:r>
    </w:p>
    <w:p w14:paraId="5183D7D4" w14:textId="77777777" w:rsidR="00A7415A" w:rsidRDefault="00000000">
      <w:pPr>
        <w:spacing w:beforeAutospacing="1" w:afterAutospacing="1"/>
      </w:pPr>
      <w:r>
        <w:t xml:space="preserve">Suurimman säästön saa tekemällä autotarkastuksen, tuonnin ja kaupanteon itsenäisesti. </w:t>
      </w:r>
      <w:proofErr w:type="spellStart"/>
      <w:r>
        <w:t>Tee-se-itse</w:t>
      </w:r>
      <w:proofErr w:type="spellEnd"/>
      <w:r>
        <w:t xml:space="preserve"> henkilöille olemme keränneet kattavan </w:t>
      </w:r>
      <w:hyperlink r:id="rId39">
        <w:r w:rsidR="00A7415A">
          <w:rPr>
            <w:rStyle w:val="Internet-linkki"/>
            <w:b/>
            <w:bCs/>
          </w:rPr>
          <w:t>täysin ilmaisen tietopankin</w:t>
        </w:r>
      </w:hyperlink>
      <w:r>
        <w:rPr>
          <w:b/>
          <w:bCs/>
        </w:rPr>
        <w:t>.</w:t>
      </w:r>
    </w:p>
    <w:p w14:paraId="49FBC2FF" w14:textId="77777777" w:rsidR="00A7415A" w:rsidRDefault="00000000">
      <w:pPr>
        <w:spacing w:beforeAutospacing="1" w:afterAutospacing="1"/>
      </w:pPr>
      <w:proofErr w:type="spellStart"/>
      <w:r>
        <w:t>Abco</w:t>
      </w:r>
      <w:proofErr w:type="spellEnd"/>
      <w:r>
        <w:t xml:space="preserve"> Oy:n palvelut </w:t>
      </w:r>
      <w:hyperlink r:id="rId40">
        <w:r w:rsidR="00A7415A">
          <w:rPr>
            <w:rStyle w:val="Internet-linkki"/>
          </w:rPr>
          <w:t>www.Auto-Saksasta.fi</w:t>
        </w:r>
      </w:hyperlink>
      <w:r>
        <w:t xml:space="preserve"> sivustolla on tehty niille, jotka haluavat säästää aikaa ja pitää stressitasonsa alhaalla. Ammattilaisella on työkalut ja osaaminen niin, että autokaupat voi hoitaa helposti ja stressittömästi vaikka kotisohvalta käsin. Puolueeton kuntoraportti varmistaa, ettei sinun tarvitse luottaa yksin myyjän väittämiin auton kunnosta. Se varmistaa myös, että auton ostohinta vastaa sen todellista kuntoa ja historiaa. </w:t>
      </w:r>
    </w:p>
    <w:p w14:paraId="5A748874" w14:textId="77777777" w:rsidR="00A7415A" w:rsidRDefault="00000000">
      <w:pPr>
        <w:keepNext/>
        <w:spacing w:beforeAutospacing="1" w:afterAutospacing="1"/>
      </w:pPr>
      <w:r>
        <w:rPr>
          <w:noProof/>
        </w:rPr>
        <w:drawing>
          <wp:inline distT="0" distB="0" distL="0" distR="0" wp14:anchorId="04CD9809" wp14:editId="5E4E55E7">
            <wp:extent cx="2596515" cy="1947545"/>
            <wp:effectExtent l="0" t="0" r="0" b="0"/>
            <wp:docPr id="20" name="Kuva16" descr="Kuva, joka sisältää kohteen henkilö, rannekello, Matkapuhelin, vekotin&#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Kuva16" descr="Kuva, joka sisältää kohteen henkilö, rannekello, Matkapuhelin, vekotin&#10;&#10;Tekoälyn generoima sisältö voi olla virheellistä."/>
                    <pic:cNvPicPr>
                      <a:picLocks noChangeAspect="1" noChangeArrowheads="1"/>
                    </pic:cNvPicPr>
                  </pic:nvPicPr>
                  <pic:blipFill>
                    <a:blip r:embed="rId41"/>
                    <a:stretch>
                      <a:fillRect/>
                    </a:stretch>
                  </pic:blipFill>
                  <pic:spPr bwMode="auto">
                    <a:xfrm>
                      <a:off x="0" y="0"/>
                      <a:ext cx="2596515" cy="1947545"/>
                    </a:xfrm>
                    <a:prstGeom prst="rect">
                      <a:avLst/>
                    </a:prstGeom>
                  </pic:spPr>
                </pic:pic>
              </a:graphicData>
            </a:graphic>
          </wp:inline>
        </w:drawing>
      </w:r>
    </w:p>
    <w:p w14:paraId="43A39F7C" w14:textId="77777777" w:rsidR="00A7415A" w:rsidRDefault="00000000">
      <w:pPr>
        <w:pStyle w:val="Kuvaotsikko"/>
      </w:pPr>
      <w:r>
        <w:t xml:space="preserve">Kuva </w:t>
      </w:r>
      <w:r>
        <w:fldChar w:fldCharType="begin"/>
      </w:r>
      <w:r>
        <w:instrText>SEQ Kuva \* ARABIC</w:instrText>
      </w:r>
      <w:r>
        <w:fldChar w:fldCharType="separate"/>
      </w:r>
      <w:r>
        <w:t>2</w:t>
      </w:r>
      <w:r>
        <w:fldChar w:fldCharType="end"/>
      </w:r>
      <w:r>
        <w:t xml:space="preserve"> Yli 200 mikrometrin lukema kalibroidulla ja tarkalla maalipinnan paksuusmittarilla kertoo uudelleenmaalatusta kohdasta. Tarkempi tutkimus voi paljastaa maalauksen syyksi kolaroinnin.</w:t>
      </w:r>
    </w:p>
    <w:p w14:paraId="772A2D9D" w14:textId="1B779884" w:rsidR="00A7415A" w:rsidRDefault="00000000">
      <w:pPr>
        <w:spacing w:beforeAutospacing="1" w:afterAutospacing="1"/>
      </w:pPr>
      <w:r>
        <w:rPr>
          <w:rFonts w:ascii="Apple Color Emoji" w:hAnsi="Apple Color Emoji" w:cs="Apple Color Emoji"/>
        </w:rPr>
        <w:t>🚨</w:t>
      </w:r>
      <w:r>
        <w:t xml:space="preserve"> Varoittava esimerkki: tammikuussa 2025 asiakkaamme löysi Tanskassa myynnissä olevan Porschen, joka oli varusteisiin ja ajomäärään nähden edullinen. Historiatutkimuksessa selvisi, että auton kolarikorjauk</w:t>
      </w:r>
      <w:r w:rsidR="00192229">
        <w:t xml:space="preserve">sesta </w:t>
      </w:r>
      <w:r>
        <w:t>oli maksettu 14.000 €. Myyjä vakuutteli</w:t>
      </w:r>
      <w:r w:rsidR="00192229">
        <w:t xml:space="preserve"> summan tulleen auton kyljen korjaamisesta,</w:t>
      </w:r>
      <w:r>
        <w:t xml:space="preserve"> joka ei ollut johtunut mistään vakavasta onnettomuudesta. Tutk</w:t>
      </w:r>
      <w:r w:rsidR="00192229">
        <w:t>ittuamme</w:t>
      </w:r>
      <w:r>
        <w:t xml:space="preserve"> asiaa edelleen ja selvisi, että ennen kolarikorjaamoa oli Porschen merkkihuolto</w:t>
      </w:r>
      <w:r w:rsidR="00192229">
        <w:t xml:space="preserve"> </w:t>
      </w:r>
      <w:r>
        <w:t>vaihtanut oikealle puolelle kaikki pyörien ripustukset ja nivelet, vanteet ja renkaat. Samalla oli uusittu</w:t>
      </w:r>
      <w:r w:rsidR="00192229">
        <w:t xml:space="preserve"> turvatyynyjä</w:t>
      </w:r>
      <w:r>
        <w:t>. Tämän korjauksen lasku oli ollut yli 15.000 €. Oli ilmeistä, ettei kyseessä ollut pelkkä pieni naarmu auton kyljessä.</w:t>
      </w:r>
      <w:r w:rsidR="00192229">
        <w:t xml:space="preserve"> Autoa oli siis yhteensä korjattu lähes 30.000 € arvosta.</w:t>
      </w:r>
      <w:r>
        <w:t xml:space="preserve"> Asiakkaan mielenkiinto siirtyi vastaaviin hiukan kalliimpiin autoihin, joita oli tarjolla Saksassa.</w:t>
      </w:r>
    </w:p>
    <w:p w14:paraId="2824CA83" w14:textId="77777777" w:rsidR="00A7415A" w:rsidRDefault="00000000">
      <w:pPr>
        <w:spacing w:beforeAutospacing="1" w:afterAutospacing="1"/>
      </w:pPr>
      <w:r>
        <w:t>Suosittelemme ammattiavun käyttämistä autokaupoilla niin Suomessa kuin ulkomaillakin.</w:t>
      </w:r>
    </w:p>
    <w:p w14:paraId="2679BB6A" w14:textId="77777777" w:rsidR="00A7415A" w:rsidRDefault="00000000">
      <w:r>
        <w:br w:type="page"/>
      </w:r>
    </w:p>
    <w:p w14:paraId="27179159" w14:textId="77777777" w:rsidR="00A7415A" w:rsidRDefault="00000000">
      <w:pPr>
        <w:pStyle w:val="Otsikko2"/>
        <w:numPr>
          <w:ilvl w:val="0"/>
          <w:numId w:val="6"/>
        </w:numPr>
      </w:pPr>
      <w:bookmarkStart w:id="42" w:name="_Toc193106470"/>
      <w:bookmarkStart w:id="43" w:name="_Toc193105877"/>
      <w:bookmarkStart w:id="44" w:name="_Toc193267283"/>
      <w:r>
        <w:lastRenderedPageBreak/>
        <w:t>Tietolähteet ja data</w:t>
      </w:r>
      <w:bookmarkEnd w:id="42"/>
      <w:bookmarkEnd w:id="43"/>
      <w:bookmarkEnd w:id="44"/>
    </w:p>
    <w:p w14:paraId="4E2FD3E1" w14:textId="77777777" w:rsidR="00A7415A" w:rsidRDefault="00000000">
      <w:pPr>
        <w:pStyle w:val="Luettelokappale"/>
        <w:numPr>
          <w:ilvl w:val="0"/>
          <w:numId w:val="2"/>
        </w:numPr>
        <w:spacing w:beforeAutospacing="1"/>
      </w:pPr>
      <w:r>
        <w:t xml:space="preserve">102 </w:t>
      </w:r>
      <w:proofErr w:type="spellStart"/>
      <w:r>
        <w:t>CarVertical</w:t>
      </w:r>
      <w:proofErr w:type="spellEnd"/>
      <w:r>
        <w:t xml:space="preserve"> raporttia ja niihin liittyvää Nettiauton ilmoitusta (autoliikkeet), sekä näistä muodostettu tietokanta. Tätä tiedostoa en jaa julkisesti.</w:t>
      </w:r>
    </w:p>
    <w:p w14:paraId="1BE042B2" w14:textId="77777777" w:rsidR="00A7415A" w:rsidRDefault="00000000">
      <w:pPr>
        <w:pStyle w:val="Luettelokappale"/>
        <w:numPr>
          <w:ilvl w:val="0"/>
          <w:numId w:val="2"/>
        </w:numPr>
      </w:pPr>
      <w:r>
        <w:t>Perusdata tutkimukseen osuneista autoista (vauriomerkinnät, autoliikkeet ja käyttövoima)</w:t>
      </w:r>
    </w:p>
    <w:p w14:paraId="056B65FB" w14:textId="77777777" w:rsidR="00A7415A" w:rsidRDefault="00A7415A">
      <w:pPr>
        <w:pStyle w:val="Luettelokappale"/>
        <w:numPr>
          <w:ilvl w:val="0"/>
          <w:numId w:val="2"/>
        </w:numPr>
      </w:pPr>
      <w:hyperlink r:id="rId42">
        <w:proofErr w:type="spellStart"/>
        <w:r>
          <w:rPr>
            <w:rStyle w:val="Internet-linkki"/>
          </w:rPr>
          <w:t>CarVerticalin</w:t>
        </w:r>
        <w:proofErr w:type="spellEnd"/>
        <w:r>
          <w:rPr>
            <w:rStyle w:val="Internet-linkki"/>
          </w:rPr>
          <w:t xml:space="preserve"> avoimuusindeksi</w:t>
        </w:r>
      </w:hyperlink>
    </w:p>
    <w:p w14:paraId="04341452" w14:textId="77777777" w:rsidR="00A7415A" w:rsidRDefault="00000000">
      <w:pPr>
        <w:pStyle w:val="Luettelokappale"/>
        <w:numPr>
          <w:ilvl w:val="0"/>
          <w:numId w:val="2"/>
        </w:numPr>
      </w:pPr>
      <w:r>
        <w:t>Traficom avoin data: Suosituimmat tuontiautomerkit vuosittain</w:t>
      </w:r>
    </w:p>
    <w:p w14:paraId="5CFC41DD" w14:textId="77777777" w:rsidR="00A7415A" w:rsidRDefault="00000000">
      <w:pPr>
        <w:pStyle w:val="Luettelokappale"/>
        <w:numPr>
          <w:ilvl w:val="0"/>
          <w:numId w:val="2"/>
        </w:numPr>
      </w:pPr>
      <w:r>
        <w:t>Traficom avoin data: Tuontiautojen käyttövoima vuosittain</w:t>
      </w:r>
    </w:p>
    <w:p w14:paraId="54779E57" w14:textId="77777777" w:rsidR="00A7415A" w:rsidRDefault="00000000">
      <w:pPr>
        <w:pStyle w:val="Luettelokappale"/>
        <w:numPr>
          <w:ilvl w:val="0"/>
          <w:numId w:val="2"/>
        </w:numPr>
        <w:spacing w:afterAutospacing="1"/>
      </w:pPr>
      <w:r>
        <w:t>Traficom avoin data: Autojen tuontimaat vuosittain</w:t>
      </w:r>
    </w:p>
    <w:p w14:paraId="0C024E65" w14:textId="77777777" w:rsidR="00A7415A" w:rsidRDefault="00000000">
      <w:pPr>
        <w:pStyle w:val="Otsikko3"/>
        <w:numPr>
          <w:ilvl w:val="1"/>
          <w:numId w:val="6"/>
        </w:numPr>
      </w:pPr>
      <w:bookmarkStart w:id="45" w:name="_Toc193106471"/>
      <w:bookmarkStart w:id="46" w:name="_Toc193105878"/>
      <w:bookmarkStart w:id="47" w:name="_Toc193267284"/>
      <w:r>
        <w:t>Haluatko tietää lisää?</w:t>
      </w:r>
      <w:bookmarkEnd w:id="45"/>
      <w:bookmarkEnd w:id="46"/>
      <w:bookmarkEnd w:id="47"/>
    </w:p>
    <w:p w14:paraId="4F86238D" w14:textId="77777777" w:rsidR="00A7415A" w:rsidRDefault="00000000">
      <w:pPr>
        <w:spacing w:beforeAutospacing="1" w:afterAutospacing="1"/>
      </w:pPr>
      <w:r>
        <w:t xml:space="preserve">Olemme koonneet </w:t>
      </w:r>
      <w:hyperlink r:id="rId43">
        <w:r w:rsidR="00A7415A">
          <w:rPr>
            <w:rStyle w:val="Internet-linkki"/>
            <w:b/>
            <w:bCs/>
          </w:rPr>
          <w:t>täysin ilmaisen tietopankin</w:t>
        </w:r>
      </w:hyperlink>
      <w:r>
        <w:t xml:space="preserve"> Auto-Saksasta.fi-sivustolle, josta löydät kaiken tarvittavan tiedon turvallisesta auton ostamisesta ulkomailta. Jos haluat lisätietoa autojen historiasta, tarjolla on myös kattavia tarkastuspalveluita, joilla voit varmistaa auton kunnon ennen ostoa.</w:t>
      </w:r>
    </w:p>
    <w:p w14:paraId="680EAE2A" w14:textId="77777777" w:rsidR="00A7415A" w:rsidRDefault="00000000">
      <w:pPr>
        <w:pStyle w:val="Otsikko3"/>
        <w:numPr>
          <w:ilvl w:val="1"/>
          <w:numId w:val="6"/>
        </w:numPr>
      </w:pPr>
      <w:bookmarkStart w:id="48" w:name="_Toc193267285"/>
      <w:r>
        <w:rPr>
          <w:rStyle w:val="Voimakas"/>
          <w:rFonts w:ascii="Apple Color Emoji" w:hAnsi="Apple Color Emoji" w:cs="Apple Color Emoji"/>
        </w:rPr>
        <w:t>🛡️</w:t>
      </w:r>
      <w:r>
        <w:rPr>
          <w:rStyle w:val="Voimakas"/>
        </w:rPr>
        <w:t xml:space="preserve"> Suojaa itsesi huijauksilta!</w:t>
      </w:r>
      <w:bookmarkEnd w:id="48"/>
    </w:p>
    <w:p w14:paraId="163C6836" w14:textId="77777777" w:rsidR="00A7415A" w:rsidRDefault="00000000">
      <w:pPr>
        <w:numPr>
          <w:ilvl w:val="0"/>
          <w:numId w:val="5"/>
        </w:numPr>
        <w:spacing w:beforeAutospacing="1"/>
      </w:pPr>
      <w:r>
        <w:rPr>
          <w:rFonts w:ascii="Apple Color Emoji" w:hAnsi="Apple Color Emoji" w:cs="Apple Color Emoji"/>
        </w:rPr>
        <w:t>✅</w:t>
      </w:r>
      <w:r>
        <w:t xml:space="preserve"> </w:t>
      </w:r>
      <w:hyperlink r:id="rId44">
        <w:r w:rsidR="00A7415A">
          <w:rPr>
            <w:rStyle w:val="Internet-linkki"/>
            <w:b/>
            <w:bCs/>
          </w:rPr>
          <w:t>Tilaa autotarkastus 299 €</w:t>
        </w:r>
      </w:hyperlink>
      <w:r>
        <w:t xml:space="preserve"> – asiantuntija käy paikan päällä tarkastamassa auton puolestasi.</w:t>
      </w:r>
    </w:p>
    <w:p w14:paraId="2676A920" w14:textId="7FB0A32C" w:rsidR="00A7415A" w:rsidRDefault="00000000">
      <w:pPr>
        <w:numPr>
          <w:ilvl w:val="0"/>
          <w:numId w:val="5"/>
        </w:numPr>
        <w:spacing w:afterAutospacing="1"/>
        <w:rPr>
          <w:rStyle w:val="Voimakas"/>
          <w:b w:val="0"/>
          <w:bCs w:val="0"/>
        </w:rPr>
      </w:pPr>
      <w:r>
        <w:rPr>
          <w:rFonts w:ascii="Apple Color Emoji" w:hAnsi="Apple Color Emoji" w:cs="Apple Color Emoji"/>
        </w:rPr>
        <w:t>✅</w:t>
      </w:r>
      <w:r>
        <w:t xml:space="preserve"> Hanki maalipinnan paksuusmittari tai OBD-vikakoodinlukija – nopea toimitus ja </w:t>
      </w:r>
      <w:r w:rsidR="00192229">
        <w:t xml:space="preserve">kahden </w:t>
      </w:r>
      <w:r>
        <w:t xml:space="preserve">vuoden takuu. </w:t>
      </w:r>
      <w:r>
        <w:rPr>
          <w:rStyle w:val="Voimakas"/>
          <w:rFonts w:ascii="Apple Color Emoji" w:eastAsiaTheme="majorEastAsia" w:hAnsi="Apple Color Emoji" w:cs="Apple Color Emoji"/>
        </w:rPr>
        <w:t>➡️</w:t>
      </w:r>
      <w:r>
        <w:rPr>
          <w:rStyle w:val="Voimakas"/>
          <w:rFonts w:eastAsiaTheme="majorEastAsia"/>
        </w:rPr>
        <w:t xml:space="preserve"> </w:t>
      </w:r>
      <w:hyperlink r:id="rId45">
        <w:r w:rsidR="00A7415A">
          <w:rPr>
            <w:rStyle w:val="Internet-linkki"/>
            <w:rFonts w:eastAsiaTheme="majorEastAsia"/>
          </w:rPr>
          <w:t>Klikkaa tästä ja varmista, ettet tee virhettä autokaupoilla!</w:t>
        </w:r>
      </w:hyperlink>
    </w:p>
    <w:p w14:paraId="3142EB5F" w14:textId="77777777" w:rsidR="00A7415A" w:rsidRDefault="00000000">
      <w:pPr>
        <w:pStyle w:val="Otsikko3"/>
        <w:numPr>
          <w:ilvl w:val="1"/>
          <w:numId w:val="6"/>
        </w:numPr>
      </w:pPr>
      <w:bookmarkStart w:id="49" w:name="_Toc193106472"/>
      <w:bookmarkStart w:id="50" w:name="_Toc193267286"/>
      <w:r>
        <w:t>Lupa tutkimustulosten jakamiseen ja julkaisemiseen.</w:t>
      </w:r>
      <w:bookmarkEnd w:id="49"/>
      <w:bookmarkEnd w:id="50"/>
    </w:p>
    <w:p w14:paraId="6F4C5E92" w14:textId="77777777" w:rsidR="00A7415A" w:rsidRDefault="00000000">
      <w:pPr>
        <w:spacing w:beforeAutospacing="1" w:afterAutospacing="1"/>
        <w:rPr>
          <w:rStyle w:val="Voimakas"/>
          <w:b w:val="0"/>
          <w:bCs w:val="0"/>
        </w:rPr>
      </w:pPr>
      <w:r>
        <w:t>Tutkimuksen tuloksia saa lainata netissä vain linkittämällä tälle sivulle. Perinteisessä mediassa on kerrottava tietojen perustana olevan ”2025 Tuontiautotutkimus”</w:t>
      </w:r>
    </w:p>
    <w:p w14:paraId="5FD4F6AE" w14:textId="77777777" w:rsidR="00A7415A" w:rsidRDefault="00000000">
      <w:pPr>
        <w:pStyle w:val="Otsikko3"/>
        <w:numPr>
          <w:ilvl w:val="1"/>
          <w:numId w:val="6"/>
        </w:numPr>
      </w:pPr>
      <w:bookmarkStart w:id="51" w:name="_Toc193106473"/>
      <w:bookmarkStart w:id="52" w:name="_Toc193105879"/>
      <w:bookmarkStart w:id="53" w:name="_Toc193267287"/>
      <w:r>
        <w:t>Tutkimuksen tausta</w:t>
      </w:r>
      <w:bookmarkEnd w:id="51"/>
      <w:bookmarkEnd w:id="52"/>
      <w:bookmarkEnd w:id="53"/>
    </w:p>
    <w:p w14:paraId="080863C8" w14:textId="77777777" w:rsidR="00A7415A" w:rsidRDefault="00000000">
      <w:pPr>
        <w:spacing w:beforeAutospacing="1" w:afterAutospacing="1"/>
        <w:rPr>
          <w:sz w:val="22"/>
          <w:szCs w:val="22"/>
        </w:rPr>
      </w:pPr>
      <w:r>
        <w:rPr>
          <w:sz w:val="22"/>
          <w:szCs w:val="22"/>
        </w:rPr>
        <w:t xml:space="preserve">Tutkimuksen toteutti </w:t>
      </w:r>
      <w:proofErr w:type="spellStart"/>
      <w:r>
        <w:rPr>
          <w:sz w:val="22"/>
          <w:szCs w:val="22"/>
        </w:rPr>
        <w:t>Abco</w:t>
      </w:r>
      <w:proofErr w:type="spellEnd"/>
      <w:r>
        <w:rPr>
          <w:sz w:val="22"/>
          <w:szCs w:val="22"/>
        </w:rPr>
        <w:t xml:space="preserve"> Oy, joka on yksi Suomen johtavista autojen tarkastuspalveluita ja historiatietoja tarjoavista yhtiöistä. Yhtiö toimii yhteistyössä </w:t>
      </w:r>
      <w:proofErr w:type="spellStart"/>
      <w:r>
        <w:rPr>
          <w:sz w:val="22"/>
          <w:szCs w:val="22"/>
        </w:rPr>
        <w:t>CarVerticalin</w:t>
      </w:r>
      <w:proofErr w:type="spellEnd"/>
      <w:r>
        <w:rPr>
          <w:sz w:val="22"/>
          <w:szCs w:val="22"/>
        </w:rPr>
        <w:t xml:space="preserve"> kanssa. </w:t>
      </w:r>
      <w:proofErr w:type="spellStart"/>
      <w:r>
        <w:rPr>
          <w:sz w:val="22"/>
          <w:szCs w:val="22"/>
        </w:rPr>
        <w:t>Abco</w:t>
      </w:r>
      <w:proofErr w:type="spellEnd"/>
      <w:r>
        <w:rPr>
          <w:sz w:val="22"/>
          <w:szCs w:val="22"/>
        </w:rPr>
        <w:t xml:space="preserve"> Oy:llä on laaja autotarkastajien verkosto Suomessa ja Euroopassa. Palveluina on tarjolla myyjän luona tehtävät kuntotarkastukset, autokauppojen turvaaminen, rekkakuljetukset Suomeen ja auton rekisteröintipalvelut. </w:t>
      </w:r>
    </w:p>
    <w:p w14:paraId="44E898B8" w14:textId="0D6F8772" w:rsidR="00A7415A" w:rsidRDefault="00000000">
      <w:pPr>
        <w:spacing w:beforeAutospacing="1" w:afterAutospacing="1"/>
        <w:rPr>
          <w:sz w:val="22"/>
          <w:szCs w:val="22"/>
        </w:rPr>
      </w:pPr>
      <w:r>
        <w:rPr>
          <w:sz w:val="22"/>
          <w:szCs w:val="22"/>
        </w:rPr>
        <w:t>Tutkimusta johti Tomi Rantanen, autojen historiatietoihin erikoistunut asiantuntija, jolla on yli 21</w:t>
      </w:r>
      <w:r w:rsidR="00B57532">
        <w:rPr>
          <w:sz w:val="22"/>
          <w:szCs w:val="22"/>
        </w:rPr>
        <w:t>.</w:t>
      </w:r>
      <w:r>
        <w:rPr>
          <w:sz w:val="22"/>
          <w:szCs w:val="22"/>
        </w:rPr>
        <w:t xml:space="preserve">000 seuraajaa </w:t>
      </w:r>
      <w:proofErr w:type="spellStart"/>
      <w:r>
        <w:rPr>
          <w:sz w:val="22"/>
          <w:szCs w:val="22"/>
        </w:rPr>
        <w:t>TikTok</w:t>
      </w:r>
      <w:proofErr w:type="spellEnd"/>
      <w:r>
        <w:rPr>
          <w:sz w:val="22"/>
          <w:szCs w:val="22"/>
        </w:rPr>
        <w:t>-kanavallaan @secudeals. Rantanen on Suomen tunnetuimpia autojen tuontiasiantuntijoita.</w:t>
      </w:r>
      <w:r>
        <w:rPr>
          <w:noProof/>
          <w14:ligatures w14:val="standardContextual"/>
        </w:rPr>
        <w:drawing>
          <wp:anchor distT="0" distB="0" distL="114300" distR="114300" simplePos="0" relativeHeight="22" behindDoc="0" locked="0" layoutInCell="0" allowOverlap="1" wp14:anchorId="7E426771" wp14:editId="548742CD">
            <wp:simplePos x="0" y="0"/>
            <wp:positionH relativeFrom="column">
              <wp:posOffset>0</wp:posOffset>
            </wp:positionH>
            <wp:positionV relativeFrom="paragraph">
              <wp:posOffset>499110</wp:posOffset>
            </wp:positionV>
            <wp:extent cx="1543050" cy="1543050"/>
            <wp:effectExtent l="0" t="0" r="0" b="0"/>
            <wp:wrapTight wrapText="bothSides">
              <wp:wrapPolygon edited="0">
                <wp:start x="-58" y="0"/>
                <wp:lineTo x="-58" y="21425"/>
                <wp:lineTo x="21482" y="21425"/>
                <wp:lineTo x="21482" y="0"/>
                <wp:lineTo x="-58" y="0"/>
              </wp:wrapPolygon>
            </wp:wrapTight>
            <wp:docPr id="21" name="Kuva17" descr="Kuva, joka sisältää kohteen Ihmisen kasvot, henkilö, vaate, pait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uva17" descr="Kuva, joka sisältää kohteen Ihmisen kasvot, henkilö, vaate, paita&#10;&#10;Tekoälyn generoima sisältö voi olla virheellistä."/>
                    <pic:cNvPicPr>
                      <a:picLocks noChangeAspect="1" noChangeArrowheads="1"/>
                    </pic:cNvPicPr>
                  </pic:nvPicPr>
                  <pic:blipFill>
                    <a:blip r:embed="rId46"/>
                    <a:stretch>
                      <a:fillRect/>
                    </a:stretch>
                  </pic:blipFill>
                  <pic:spPr bwMode="auto">
                    <a:xfrm>
                      <a:off x="0" y="0"/>
                      <a:ext cx="1543050" cy="1543050"/>
                    </a:xfrm>
                    <a:prstGeom prst="rect">
                      <a:avLst/>
                    </a:prstGeom>
                  </pic:spPr>
                </pic:pic>
              </a:graphicData>
            </a:graphic>
          </wp:anchor>
        </w:drawing>
      </w:r>
      <w:r>
        <w:rPr>
          <w14:ligatures w14:val="standardContextual"/>
        </w:rPr>
        <w:t xml:space="preserve"> </w:t>
      </w:r>
    </w:p>
    <w:p w14:paraId="2A379300" w14:textId="77777777" w:rsidR="00A7415A" w:rsidRDefault="00000000">
      <w:pPr>
        <w:pStyle w:val="Otsikko3"/>
        <w:numPr>
          <w:ilvl w:val="1"/>
          <w:numId w:val="6"/>
        </w:numPr>
      </w:pPr>
      <w:bookmarkStart w:id="54" w:name="_Toc193106474"/>
      <w:bookmarkStart w:id="55" w:name="_Toc193267288"/>
      <w:r>
        <w:t>Lehdistöyhteydet</w:t>
      </w:r>
      <w:bookmarkEnd w:id="54"/>
      <w:bookmarkEnd w:id="55"/>
    </w:p>
    <w:p w14:paraId="310F3DC5" w14:textId="77777777" w:rsidR="00A7415A" w:rsidRDefault="00000000">
      <w:pPr>
        <w:spacing w:beforeAutospacing="1" w:afterAutospacing="1"/>
      </w:pPr>
      <w:r>
        <w:t xml:space="preserve">Tomi Rantanen / </w:t>
      </w:r>
      <w:proofErr w:type="spellStart"/>
      <w:r>
        <w:t>Abco</w:t>
      </w:r>
      <w:proofErr w:type="spellEnd"/>
      <w:r>
        <w:t xml:space="preserve"> Oy, autojen historiatietojen erityisasiantuntija</w:t>
      </w:r>
      <w:r>
        <w:br/>
        <w:t>044 3677 990</w:t>
      </w:r>
      <w:r>
        <w:br/>
      </w:r>
      <w:hyperlink r:id="rId47">
        <w:r w:rsidR="00A7415A">
          <w:rPr>
            <w:rStyle w:val="Internet-linkki"/>
          </w:rPr>
          <w:t>tomi@secudeals.com</w:t>
        </w:r>
      </w:hyperlink>
    </w:p>
    <w:p w14:paraId="30C16F15" w14:textId="77777777" w:rsidR="00A7415A" w:rsidRDefault="00A7415A">
      <w:pPr>
        <w:spacing w:beforeAutospacing="1" w:afterAutospacing="1"/>
      </w:pPr>
    </w:p>
    <w:sectPr w:rsidR="00A7415A">
      <w:pgSz w:w="11906" w:h="16838"/>
      <w:pgMar w:top="493" w:right="1134" w:bottom="538" w:left="1134" w:header="0" w:footer="0"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Tuntematon tekijä" w:date="2025-03-18T14:25:00Z" w:initials="">
    <w:p w14:paraId="70B1EC0B" w14:textId="77777777" w:rsidR="00A7415A" w:rsidRDefault="00000000">
      <w:r>
        <w:rPr>
          <w:rFonts w:asciiTheme="minorHAnsi" w:eastAsiaTheme="minorHAnsi" w:hAnsiTheme="minorHAnsi" w:cstheme="minorBidi"/>
          <w:kern w:val="2"/>
          <w:sz w:val="20"/>
          <w:lang w:eastAsia="en-US"/>
          <w14:ligatures w14:val="standardContextual"/>
        </w:rPr>
        <w:t>Tutkimuksen perusteella Keski-Euroopasta tuoduissa autoissa merkintä on...</w:t>
      </w:r>
    </w:p>
  </w:comment>
  <w:comment w:id="31" w:author="Tuntematon tekijä" w:date="2025-03-18T14:27:00Z" w:initials="">
    <w:p w14:paraId="74B95BE7" w14:textId="77777777" w:rsidR="00A7415A" w:rsidRDefault="00000000">
      <w:r>
        <w:rPr>
          <w:rFonts w:asciiTheme="minorHAnsi" w:eastAsiaTheme="minorHAnsi" w:hAnsiTheme="minorHAnsi" w:cstheme="minorBidi"/>
          <w:kern w:val="2"/>
          <w:sz w:val="20"/>
          <w:lang w:eastAsia="en-US"/>
          <w14:ligatures w14:val="standardContextual"/>
        </w:rPr>
        <w:t>Mihin verrattuna parempaa kalustoa? Suomen autokantaan?</w:t>
      </w:r>
    </w:p>
  </w:comment>
  <w:comment w:id="30" w:author="Tuntematon tekijä" w:date="2025-03-18T14:26:00Z" w:initials="">
    <w:p w14:paraId="06079B24" w14:textId="77777777" w:rsidR="00A7415A" w:rsidRDefault="00000000">
      <w:r>
        <w:rPr>
          <w:rFonts w:asciiTheme="minorHAnsi" w:eastAsiaTheme="minorHAnsi" w:hAnsiTheme="minorHAnsi" w:cstheme="minorBidi"/>
          <w:kern w:val="2"/>
          <w:sz w:val="20"/>
          <w:lang w:eastAsia="en-US"/>
          <w14:ligatures w14:val="standardContextual"/>
        </w:rPr>
        <w:t>Ottaen huomioon, että Suomen historian osalta datassa näkyy ainoastaan lunastuskolarit oletamme, että Suomeen Keski-Euroopasta tuotavat autot ovat...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B1EC0B" w15:done="0"/>
  <w15:commentEx w15:paraId="74B95BE7" w15:done="0"/>
  <w15:commentEx w15:paraId="06079B2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B1EC0B" w16cid:durableId="27C326FA"/>
  <w16cid:commentId w16cid:paraId="74B95BE7" w16cid:durableId="32605AFC"/>
  <w16cid:commentId w16cid:paraId="06079B24" w16cid:durableId="666BB38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6812"/>
    <w:multiLevelType w:val="multilevel"/>
    <w:tmpl w:val="8018BA64"/>
    <w:lvl w:ilvl="0">
      <w:start w:val="1"/>
      <w:numFmt w:val="decimal"/>
      <w:lvlText w:val="%1."/>
      <w:lvlJc w:val="left"/>
      <w:pPr>
        <w:tabs>
          <w:tab w:val="num" w:pos="0"/>
        </w:tabs>
        <w:ind w:left="928"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D4801F0"/>
    <w:multiLevelType w:val="multilevel"/>
    <w:tmpl w:val="0316AF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9F55686"/>
    <w:multiLevelType w:val="multilevel"/>
    <w:tmpl w:val="25300F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3579291B"/>
    <w:multiLevelType w:val="multilevel"/>
    <w:tmpl w:val="4A88CB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6FA675E7"/>
    <w:multiLevelType w:val="multilevel"/>
    <w:tmpl w:val="D6389F7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77147BF7"/>
    <w:multiLevelType w:val="multilevel"/>
    <w:tmpl w:val="2CFC2CC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78E65234"/>
    <w:multiLevelType w:val="multilevel"/>
    <w:tmpl w:val="B2DADE50"/>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7" w15:restartNumberingAfterBreak="0">
    <w:nsid w:val="7EDA56BF"/>
    <w:multiLevelType w:val="multilevel"/>
    <w:tmpl w:val="35068E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955209524">
    <w:abstractNumId w:val="7"/>
  </w:num>
  <w:num w:numId="2" w16cid:durableId="1013920384">
    <w:abstractNumId w:val="5"/>
  </w:num>
  <w:num w:numId="3" w16cid:durableId="2006976855">
    <w:abstractNumId w:val="4"/>
  </w:num>
  <w:num w:numId="4" w16cid:durableId="1336613818">
    <w:abstractNumId w:val="2"/>
  </w:num>
  <w:num w:numId="5" w16cid:durableId="607350879">
    <w:abstractNumId w:val="3"/>
  </w:num>
  <w:num w:numId="6" w16cid:durableId="272324979">
    <w:abstractNumId w:val="6"/>
  </w:num>
  <w:num w:numId="7" w16cid:durableId="281159218">
    <w:abstractNumId w:val="0"/>
  </w:num>
  <w:num w:numId="8" w16cid:durableId="1467045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5A"/>
    <w:rsid w:val="000F2298"/>
    <w:rsid w:val="00192229"/>
    <w:rsid w:val="002E2023"/>
    <w:rsid w:val="003E11BB"/>
    <w:rsid w:val="00621579"/>
    <w:rsid w:val="008A62D8"/>
    <w:rsid w:val="00A7415A"/>
    <w:rsid w:val="00AB40DE"/>
    <w:rsid w:val="00B519C5"/>
    <w:rsid w:val="00B57532"/>
    <w:rsid w:val="00C22961"/>
    <w:rsid w:val="00E225FF"/>
    <w:rsid w:val="00E7562A"/>
  </w:rsids>
  <m:mathPr>
    <m:mathFont m:val="Cambria Math"/>
    <m:brkBin m:val="before"/>
    <m:brkBinSub m:val="--"/>
    <m:smallFrac m:val="0"/>
    <m:dispDef/>
    <m:lMargin m:val="0"/>
    <m:rMargin m:val="0"/>
    <m:defJc m:val="centerGroup"/>
    <m:wrapIndent m:val="1440"/>
    <m:intLim m:val="subSup"/>
    <m:naryLim m:val="undOvr"/>
  </m:mathPr>
  <w:themeFontLang w:val="fi-FI"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95647D9"/>
  <w15:docId w15:val="{24A637E9-D006-3C49-999D-32C3CFB17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6248E"/>
    <w:rPr>
      <w:rFonts w:ascii="Times New Roman" w:eastAsia="Times New Roman" w:hAnsi="Times New Roman" w:cs="Times New Roman"/>
      <w:kern w:val="0"/>
      <w:lang w:eastAsia="fi-FI"/>
      <w14:ligatures w14:val="none"/>
    </w:rPr>
  </w:style>
  <w:style w:type="paragraph" w:styleId="Otsikko1">
    <w:name w:val="heading 1"/>
    <w:basedOn w:val="Normaali"/>
    <w:next w:val="Normaali"/>
    <w:link w:val="Otsikko1Char"/>
    <w:uiPriority w:val="9"/>
    <w:qFormat/>
    <w:rsid w:val="00E62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E62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unhideWhenUsed/>
    <w:qFormat/>
    <w:rsid w:val="00E62729"/>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E62729"/>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E62729"/>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E62729"/>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E62729"/>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E62729"/>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E62729"/>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qFormat/>
    <w:rsid w:val="00E6272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qFormat/>
    <w:rsid w:val="00E6272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qFormat/>
    <w:rsid w:val="00E62729"/>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qFormat/>
    <w:rsid w:val="00E62729"/>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qFormat/>
    <w:rsid w:val="00E62729"/>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qFormat/>
    <w:rsid w:val="00E62729"/>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qFormat/>
    <w:rsid w:val="00E62729"/>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qFormat/>
    <w:rsid w:val="00E62729"/>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qFormat/>
    <w:rsid w:val="00E62729"/>
    <w:rPr>
      <w:rFonts w:eastAsiaTheme="majorEastAsia" w:cstheme="majorBidi"/>
      <w:color w:val="272727" w:themeColor="text1" w:themeTint="D8"/>
    </w:rPr>
  </w:style>
  <w:style w:type="character" w:customStyle="1" w:styleId="OtsikkoChar">
    <w:name w:val="Otsikko Char"/>
    <w:basedOn w:val="Kappaleenoletusfontti"/>
    <w:link w:val="Otsikko"/>
    <w:uiPriority w:val="10"/>
    <w:qFormat/>
    <w:rsid w:val="00E62729"/>
    <w:rPr>
      <w:rFonts w:asciiTheme="majorHAnsi" w:eastAsiaTheme="majorEastAsia" w:hAnsiTheme="majorHAnsi" w:cstheme="majorBidi"/>
      <w:spacing w:val="-10"/>
      <w:kern w:val="2"/>
      <w:sz w:val="56"/>
      <w:szCs w:val="56"/>
    </w:rPr>
  </w:style>
  <w:style w:type="character" w:customStyle="1" w:styleId="AlaotsikkoChar">
    <w:name w:val="Alaotsikko Char"/>
    <w:basedOn w:val="Kappaleenoletusfontti"/>
    <w:link w:val="Alaotsikko"/>
    <w:uiPriority w:val="11"/>
    <w:qFormat/>
    <w:rsid w:val="00E62729"/>
    <w:rPr>
      <w:rFonts w:eastAsiaTheme="majorEastAsia" w:cstheme="majorBidi"/>
      <w:color w:val="595959" w:themeColor="text1" w:themeTint="A6"/>
      <w:spacing w:val="15"/>
      <w:sz w:val="28"/>
      <w:szCs w:val="28"/>
    </w:rPr>
  </w:style>
  <w:style w:type="character" w:customStyle="1" w:styleId="LainausChar">
    <w:name w:val="Lainaus Char"/>
    <w:basedOn w:val="Kappaleenoletusfontti"/>
    <w:link w:val="Lainaus"/>
    <w:uiPriority w:val="29"/>
    <w:qFormat/>
    <w:rsid w:val="00E62729"/>
    <w:rPr>
      <w:i/>
      <w:iCs/>
      <w:color w:val="404040" w:themeColor="text1" w:themeTint="BF"/>
    </w:rPr>
  </w:style>
  <w:style w:type="character" w:styleId="Voimakaskorostus">
    <w:name w:val="Intense Emphasis"/>
    <w:basedOn w:val="Kappaleenoletusfontti"/>
    <w:uiPriority w:val="21"/>
    <w:qFormat/>
    <w:rsid w:val="00E62729"/>
    <w:rPr>
      <w:i/>
      <w:iCs/>
      <w:color w:val="0F4761" w:themeColor="accent1" w:themeShade="BF"/>
    </w:rPr>
  </w:style>
  <w:style w:type="character" w:customStyle="1" w:styleId="ErottuvalainausChar">
    <w:name w:val="Erottuva lainaus Char"/>
    <w:basedOn w:val="Kappaleenoletusfontti"/>
    <w:link w:val="Erottuvalainaus"/>
    <w:uiPriority w:val="30"/>
    <w:qFormat/>
    <w:rsid w:val="00E62729"/>
    <w:rPr>
      <w:i/>
      <w:iCs/>
      <w:color w:val="0F4761" w:themeColor="accent1" w:themeShade="BF"/>
    </w:rPr>
  </w:style>
  <w:style w:type="character" w:styleId="Erottuvaviittaus">
    <w:name w:val="Intense Reference"/>
    <w:basedOn w:val="Kappaleenoletusfontti"/>
    <w:uiPriority w:val="32"/>
    <w:qFormat/>
    <w:rsid w:val="00E62729"/>
    <w:rPr>
      <w:b/>
      <w:bCs/>
      <w:smallCaps/>
      <w:color w:val="0F4761" w:themeColor="accent1" w:themeShade="BF"/>
      <w:spacing w:val="5"/>
    </w:rPr>
  </w:style>
  <w:style w:type="character" w:styleId="Voimakas">
    <w:name w:val="Strong"/>
    <w:basedOn w:val="Kappaleenoletusfontti"/>
    <w:uiPriority w:val="22"/>
    <w:qFormat/>
    <w:rsid w:val="00E62729"/>
    <w:rPr>
      <w:b/>
      <w:bCs/>
    </w:rPr>
  </w:style>
  <w:style w:type="character" w:customStyle="1" w:styleId="Internet-linkki">
    <w:name w:val="Internet-linkki"/>
    <w:basedOn w:val="Kappaleenoletusfontti"/>
    <w:uiPriority w:val="99"/>
    <w:unhideWhenUsed/>
    <w:rsid w:val="00885509"/>
    <w:rPr>
      <w:color w:val="467886" w:themeColor="hyperlink"/>
      <w:u w:val="single"/>
    </w:rPr>
  </w:style>
  <w:style w:type="character" w:styleId="Ratkaisematonmaininta">
    <w:name w:val="Unresolved Mention"/>
    <w:basedOn w:val="Kappaleenoletusfontti"/>
    <w:uiPriority w:val="99"/>
    <w:semiHidden/>
    <w:unhideWhenUsed/>
    <w:qFormat/>
    <w:rsid w:val="00885509"/>
    <w:rPr>
      <w:color w:val="605E5C"/>
      <w:shd w:val="clear" w:color="auto" w:fill="E1DFDD"/>
    </w:rPr>
  </w:style>
  <w:style w:type="character" w:customStyle="1" w:styleId="AvattuInternet-linkki">
    <w:name w:val="Avattu Internet-linkki"/>
    <w:basedOn w:val="Kappaleenoletusfontti"/>
    <w:uiPriority w:val="99"/>
    <w:semiHidden/>
    <w:unhideWhenUsed/>
    <w:rsid w:val="00121F1F"/>
    <w:rPr>
      <w:color w:val="96607D" w:themeColor="followedHyperlink"/>
      <w:u w:val="single"/>
    </w:rPr>
  </w:style>
  <w:style w:type="character" w:customStyle="1" w:styleId="Hakemistolinkki">
    <w:name w:val="Hakemistolinkki"/>
    <w:qFormat/>
  </w:style>
  <w:style w:type="paragraph" w:styleId="Otsikko">
    <w:name w:val="Title"/>
    <w:basedOn w:val="Normaali"/>
    <w:next w:val="Leipteksti"/>
    <w:link w:val="OtsikkoChar"/>
    <w:uiPriority w:val="10"/>
    <w:qFormat/>
    <w:rsid w:val="00E62729"/>
    <w:pPr>
      <w:spacing w:after="80"/>
      <w:contextualSpacing/>
    </w:pPr>
    <w:rPr>
      <w:rFonts w:asciiTheme="majorHAnsi" w:eastAsiaTheme="majorEastAsia" w:hAnsiTheme="majorHAnsi" w:cstheme="majorBidi"/>
      <w:spacing w:val="-10"/>
      <w:kern w:val="2"/>
      <w:sz w:val="56"/>
      <w:szCs w:val="56"/>
    </w:rPr>
  </w:style>
  <w:style w:type="paragraph" w:styleId="Leipteksti">
    <w:name w:val="Body Text"/>
    <w:basedOn w:val="Normaali"/>
    <w:pPr>
      <w:spacing w:after="140" w:line="276" w:lineRule="auto"/>
    </w:pPr>
  </w:style>
  <w:style w:type="paragraph" w:styleId="Luettelo">
    <w:name w:val="List"/>
    <w:basedOn w:val="Leipteksti"/>
    <w:rPr>
      <w:rFonts w:cs="Arial"/>
    </w:rPr>
  </w:style>
  <w:style w:type="paragraph" w:styleId="Kuvaotsikko">
    <w:name w:val="caption"/>
    <w:basedOn w:val="Normaali"/>
    <w:next w:val="Normaali"/>
    <w:uiPriority w:val="35"/>
    <w:unhideWhenUsed/>
    <w:qFormat/>
    <w:rsid w:val="00720190"/>
    <w:pPr>
      <w:spacing w:after="200"/>
    </w:pPr>
    <w:rPr>
      <w:i/>
      <w:iCs/>
      <w:color w:val="0E2841" w:themeColor="text2"/>
      <w:sz w:val="18"/>
      <w:szCs w:val="18"/>
    </w:rPr>
  </w:style>
  <w:style w:type="paragraph" w:customStyle="1" w:styleId="Hakemisto">
    <w:name w:val="Hakemisto"/>
    <w:basedOn w:val="Normaali"/>
    <w:qFormat/>
    <w:pPr>
      <w:suppressLineNumbers/>
    </w:pPr>
    <w:rPr>
      <w:rFonts w:cs="Arial"/>
    </w:rPr>
  </w:style>
  <w:style w:type="paragraph" w:styleId="Alaotsikko">
    <w:name w:val="Subtitle"/>
    <w:basedOn w:val="Normaali"/>
    <w:next w:val="Normaali"/>
    <w:link w:val="AlaotsikkoChar"/>
    <w:uiPriority w:val="11"/>
    <w:qFormat/>
    <w:rsid w:val="00E62729"/>
    <w:pPr>
      <w:spacing w:after="160"/>
    </w:pPr>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E62729"/>
    <w:pPr>
      <w:spacing w:before="160" w:after="160"/>
      <w:jc w:val="center"/>
    </w:pPr>
    <w:rPr>
      <w:i/>
      <w:iCs/>
      <w:color w:val="404040" w:themeColor="text1" w:themeTint="BF"/>
    </w:rPr>
  </w:style>
  <w:style w:type="paragraph" w:styleId="Luettelokappale">
    <w:name w:val="List Paragraph"/>
    <w:basedOn w:val="Normaali"/>
    <w:uiPriority w:val="34"/>
    <w:qFormat/>
    <w:rsid w:val="00E62729"/>
    <w:pPr>
      <w:ind w:left="720"/>
      <w:contextualSpacing/>
    </w:pPr>
  </w:style>
  <w:style w:type="paragraph" w:styleId="Erottuvalainaus">
    <w:name w:val="Intense Quote"/>
    <w:basedOn w:val="Normaali"/>
    <w:next w:val="Normaali"/>
    <w:link w:val="ErottuvalainausChar"/>
    <w:uiPriority w:val="30"/>
    <w:qFormat/>
    <w:rsid w:val="00E62729"/>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NormaaliWWW">
    <w:name w:val="Normal (Web)"/>
    <w:basedOn w:val="Normaali"/>
    <w:uiPriority w:val="99"/>
    <w:semiHidden/>
    <w:unhideWhenUsed/>
    <w:qFormat/>
    <w:rsid w:val="00E62729"/>
    <w:pPr>
      <w:spacing w:beforeAutospacing="1" w:afterAutospacing="1"/>
    </w:pPr>
  </w:style>
  <w:style w:type="paragraph" w:styleId="Sisluet1">
    <w:name w:val="toc 1"/>
    <w:basedOn w:val="Normaali"/>
    <w:next w:val="Normaali"/>
    <w:autoRedefine/>
    <w:uiPriority w:val="39"/>
    <w:unhideWhenUsed/>
    <w:rsid w:val="009458C4"/>
    <w:pPr>
      <w:spacing w:before="360"/>
    </w:pPr>
    <w:rPr>
      <w:rFonts w:asciiTheme="majorHAnsi" w:hAnsiTheme="majorHAnsi"/>
      <w:b/>
      <w:bCs/>
      <w:caps/>
    </w:rPr>
  </w:style>
  <w:style w:type="paragraph" w:styleId="Sisluet2">
    <w:name w:val="toc 2"/>
    <w:basedOn w:val="Normaali"/>
    <w:next w:val="Normaali"/>
    <w:autoRedefine/>
    <w:uiPriority w:val="39"/>
    <w:unhideWhenUsed/>
    <w:rsid w:val="009458C4"/>
    <w:pPr>
      <w:spacing w:before="240"/>
    </w:pPr>
    <w:rPr>
      <w:rFonts w:asciiTheme="minorHAnsi" w:hAnsiTheme="minorHAnsi"/>
      <w:b/>
      <w:bCs/>
      <w:sz w:val="20"/>
      <w:szCs w:val="20"/>
    </w:rPr>
  </w:style>
  <w:style w:type="paragraph" w:styleId="Sisluet3">
    <w:name w:val="toc 3"/>
    <w:basedOn w:val="Normaali"/>
    <w:next w:val="Normaali"/>
    <w:autoRedefine/>
    <w:uiPriority w:val="39"/>
    <w:unhideWhenUsed/>
    <w:rsid w:val="009458C4"/>
    <w:pPr>
      <w:ind w:left="240"/>
    </w:pPr>
    <w:rPr>
      <w:rFonts w:asciiTheme="minorHAnsi" w:hAnsiTheme="minorHAnsi"/>
      <w:sz w:val="20"/>
      <w:szCs w:val="20"/>
    </w:rPr>
  </w:style>
  <w:style w:type="paragraph" w:styleId="Sisluet4">
    <w:name w:val="toc 4"/>
    <w:basedOn w:val="Normaali"/>
    <w:next w:val="Normaali"/>
    <w:autoRedefine/>
    <w:uiPriority w:val="39"/>
    <w:unhideWhenUsed/>
    <w:rsid w:val="009458C4"/>
    <w:pPr>
      <w:ind w:left="480"/>
    </w:pPr>
    <w:rPr>
      <w:rFonts w:asciiTheme="minorHAnsi" w:hAnsiTheme="minorHAnsi"/>
      <w:sz w:val="20"/>
      <w:szCs w:val="20"/>
    </w:rPr>
  </w:style>
  <w:style w:type="paragraph" w:styleId="Sisluet5">
    <w:name w:val="toc 5"/>
    <w:basedOn w:val="Normaali"/>
    <w:next w:val="Normaali"/>
    <w:autoRedefine/>
    <w:uiPriority w:val="39"/>
    <w:unhideWhenUsed/>
    <w:rsid w:val="009458C4"/>
    <w:pPr>
      <w:ind w:left="720"/>
    </w:pPr>
    <w:rPr>
      <w:rFonts w:asciiTheme="minorHAnsi" w:hAnsiTheme="minorHAnsi"/>
      <w:sz w:val="20"/>
      <w:szCs w:val="20"/>
    </w:rPr>
  </w:style>
  <w:style w:type="paragraph" w:styleId="Sisluet6">
    <w:name w:val="toc 6"/>
    <w:basedOn w:val="Normaali"/>
    <w:next w:val="Normaali"/>
    <w:autoRedefine/>
    <w:uiPriority w:val="39"/>
    <w:unhideWhenUsed/>
    <w:rsid w:val="009458C4"/>
    <w:pPr>
      <w:ind w:left="960"/>
    </w:pPr>
    <w:rPr>
      <w:rFonts w:asciiTheme="minorHAnsi" w:hAnsiTheme="minorHAnsi"/>
      <w:sz w:val="20"/>
      <w:szCs w:val="20"/>
    </w:rPr>
  </w:style>
  <w:style w:type="paragraph" w:styleId="Sisluet7">
    <w:name w:val="toc 7"/>
    <w:basedOn w:val="Normaali"/>
    <w:next w:val="Normaali"/>
    <w:autoRedefine/>
    <w:uiPriority w:val="39"/>
    <w:unhideWhenUsed/>
    <w:rsid w:val="009458C4"/>
    <w:pPr>
      <w:ind w:left="1200"/>
    </w:pPr>
    <w:rPr>
      <w:rFonts w:asciiTheme="minorHAnsi" w:hAnsiTheme="minorHAnsi"/>
      <w:sz w:val="20"/>
      <w:szCs w:val="20"/>
    </w:rPr>
  </w:style>
  <w:style w:type="paragraph" w:styleId="Sisluet8">
    <w:name w:val="toc 8"/>
    <w:basedOn w:val="Normaali"/>
    <w:next w:val="Normaali"/>
    <w:autoRedefine/>
    <w:uiPriority w:val="39"/>
    <w:unhideWhenUsed/>
    <w:rsid w:val="009458C4"/>
    <w:pPr>
      <w:ind w:left="1440"/>
    </w:pPr>
    <w:rPr>
      <w:rFonts w:asciiTheme="minorHAnsi" w:hAnsiTheme="minorHAnsi"/>
      <w:sz w:val="20"/>
      <w:szCs w:val="20"/>
    </w:rPr>
  </w:style>
  <w:style w:type="paragraph" w:styleId="Sisluet9">
    <w:name w:val="toc 9"/>
    <w:basedOn w:val="Normaali"/>
    <w:next w:val="Normaali"/>
    <w:autoRedefine/>
    <w:uiPriority w:val="39"/>
    <w:unhideWhenUsed/>
    <w:rsid w:val="009458C4"/>
    <w:pPr>
      <w:ind w:left="1680"/>
    </w:pPr>
    <w:rPr>
      <w:rFonts w:asciiTheme="minorHAnsi" w:hAnsiTheme="minorHAnsi"/>
      <w:sz w:val="20"/>
      <w:szCs w:val="20"/>
    </w:rPr>
  </w:style>
  <w:style w:type="paragraph" w:styleId="Kommentinteksti">
    <w:name w:val="annotation text"/>
    <w:basedOn w:val="Normaali"/>
    <w:link w:val="KommentintekstiChar"/>
    <w:uiPriority w:val="99"/>
    <w:semiHidden/>
    <w:unhideWhenUsed/>
    <w:rPr>
      <w:sz w:val="20"/>
      <w:szCs w:val="20"/>
    </w:rPr>
  </w:style>
  <w:style w:type="character" w:customStyle="1" w:styleId="KommentintekstiChar">
    <w:name w:val="Kommentin teksti Char"/>
    <w:basedOn w:val="Kappaleenoletusfontti"/>
    <w:link w:val="Kommentinteksti"/>
    <w:uiPriority w:val="99"/>
    <w:semiHidden/>
    <w:rPr>
      <w:rFonts w:ascii="Times New Roman" w:eastAsia="Times New Roman" w:hAnsi="Times New Roman" w:cs="Times New Roman"/>
      <w:kern w:val="0"/>
      <w:sz w:val="20"/>
      <w:szCs w:val="20"/>
      <w:lang w:eastAsia="fi-FI"/>
      <w14:ligatures w14:val="none"/>
    </w:rPr>
  </w:style>
  <w:style w:type="character" w:styleId="Kommentinviite">
    <w:name w:val="annotation reference"/>
    <w:basedOn w:val="Kappaleenoletusfontti"/>
    <w:uiPriority w:val="99"/>
    <w:semiHidden/>
    <w:unhideWhenUsed/>
    <w:rPr>
      <w:sz w:val="16"/>
      <w:szCs w:val="16"/>
    </w:rPr>
  </w:style>
  <w:style w:type="character" w:styleId="Hyperlinkki">
    <w:name w:val="Hyperlink"/>
    <w:basedOn w:val="Kappaleenoletusfontti"/>
    <w:uiPriority w:val="99"/>
    <w:unhideWhenUsed/>
    <w:rsid w:val="00C2296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224403">
      <w:bodyDiv w:val="1"/>
      <w:marLeft w:val="0"/>
      <w:marRight w:val="0"/>
      <w:marTop w:val="0"/>
      <w:marBottom w:val="0"/>
      <w:divBdr>
        <w:top w:val="none" w:sz="0" w:space="0" w:color="auto"/>
        <w:left w:val="none" w:sz="0" w:space="0" w:color="auto"/>
        <w:bottom w:val="none" w:sz="0" w:space="0" w:color="auto"/>
        <w:right w:val="none" w:sz="0" w:space="0" w:color="auto"/>
      </w:divBdr>
      <w:divsChild>
        <w:div w:id="393092433">
          <w:marLeft w:val="0"/>
          <w:marRight w:val="0"/>
          <w:marTop w:val="0"/>
          <w:marBottom w:val="0"/>
          <w:divBdr>
            <w:top w:val="none" w:sz="0" w:space="0" w:color="auto"/>
            <w:left w:val="none" w:sz="0" w:space="0" w:color="auto"/>
            <w:bottom w:val="none" w:sz="0" w:space="0" w:color="auto"/>
            <w:right w:val="none" w:sz="0" w:space="0" w:color="auto"/>
          </w:divBdr>
        </w:div>
        <w:div w:id="894389375">
          <w:marLeft w:val="0"/>
          <w:marRight w:val="0"/>
          <w:marTop w:val="0"/>
          <w:marBottom w:val="0"/>
          <w:divBdr>
            <w:top w:val="none" w:sz="0" w:space="0" w:color="auto"/>
            <w:left w:val="none" w:sz="0" w:space="0" w:color="auto"/>
            <w:bottom w:val="none" w:sz="0" w:space="0" w:color="auto"/>
            <w:right w:val="none" w:sz="0" w:space="0" w:color="auto"/>
          </w:divBdr>
        </w:div>
        <w:div w:id="936987672">
          <w:marLeft w:val="0"/>
          <w:marRight w:val="0"/>
          <w:marTop w:val="0"/>
          <w:marBottom w:val="0"/>
          <w:divBdr>
            <w:top w:val="none" w:sz="0" w:space="0" w:color="auto"/>
            <w:left w:val="none" w:sz="0" w:space="0" w:color="auto"/>
            <w:bottom w:val="none" w:sz="0" w:space="0" w:color="auto"/>
            <w:right w:val="none" w:sz="0" w:space="0" w:color="auto"/>
          </w:divBdr>
        </w:div>
        <w:div w:id="1366566536">
          <w:marLeft w:val="0"/>
          <w:marRight w:val="0"/>
          <w:marTop w:val="0"/>
          <w:marBottom w:val="0"/>
          <w:divBdr>
            <w:top w:val="none" w:sz="0" w:space="0" w:color="auto"/>
            <w:left w:val="none" w:sz="0" w:space="0" w:color="auto"/>
            <w:bottom w:val="none" w:sz="0" w:space="0" w:color="auto"/>
            <w:right w:val="none" w:sz="0" w:space="0" w:color="auto"/>
          </w:divBdr>
        </w:div>
        <w:div w:id="1406226945">
          <w:marLeft w:val="0"/>
          <w:marRight w:val="0"/>
          <w:marTop w:val="0"/>
          <w:marBottom w:val="0"/>
          <w:divBdr>
            <w:top w:val="none" w:sz="0" w:space="0" w:color="auto"/>
            <w:left w:val="none" w:sz="0" w:space="0" w:color="auto"/>
            <w:bottom w:val="none" w:sz="0" w:space="0" w:color="auto"/>
            <w:right w:val="none" w:sz="0" w:space="0" w:color="auto"/>
          </w:divBdr>
        </w:div>
        <w:div w:id="408620085">
          <w:marLeft w:val="0"/>
          <w:marRight w:val="0"/>
          <w:marTop w:val="0"/>
          <w:marBottom w:val="0"/>
          <w:divBdr>
            <w:top w:val="none" w:sz="0" w:space="0" w:color="auto"/>
            <w:left w:val="none" w:sz="0" w:space="0" w:color="auto"/>
            <w:bottom w:val="none" w:sz="0" w:space="0" w:color="auto"/>
            <w:right w:val="none" w:sz="0" w:space="0" w:color="auto"/>
          </w:divBdr>
        </w:div>
        <w:div w:id="1200439562">
          <w:marLeft w:val="0"/>
          <w:marRight w:val="0"/>
          <w:marTop w:val="0"/>
          <w:marBottom w:val="0"/>
          <w:divBdr>
            <w:top w:val="none" w:sz="0" w:space="0" w:color="auto"/>
            <w:left w:val="none" w:sz="0" w:space="0" w:color="auto"/>
            <w:bottom w:val="none" w:sz="0" w:space="0" w:color="auto"/>
            <w:right w:val="none" w:sz="0" w:space="0" w:color="auto"/>
          </w:divBdr>
        </w:div>
        <w:div w:id="924339039">
          <w:marLeft w:val="0"/>
          <w:marRight w:val="0"/>
          <w:marTop w:val="0"/>
          <w:marBottom w:val="0"/>
          <w:divBdr>
            <w:top w:val="none" w:sz="0" w:space="0" w:color="auto"/>
            <w:left w:val="none" w:sz="0" w:space="0" w:color="auto"/>
            <w:bottom w:val="none" w:sz="0" w:space="0" w:color="auto"/>
            <w:right w:val="none" w:sz="0" w:space="0" w:color="auto"/>
          </w:divBdr>
        </w:div>
        <w:div w:id="508100869">
          <w:marLeft w:val="0"/>
          <w:marRight w:val="0"/>
          <w:marTop w:val="0"/>
          <w:marBottom w:val="0"/>
          <w:divBdr>
            <w:top w:val="none" w:sz="0" w:space="0" w:color="auto"/>
            <w:left w:val="none" w:sz="0" w:space="0" w:color="auto"/>
            <w:bottom w:val="none" w:sz="0" w:space="0" w:color="auto"/>
            <w:right w:val="none" w:sz="0" w:space="0" w:color="auto"/>
          </w:divBdr>
        </w:div>
        <w:div w:id="696003353">
          <w:marLeft w:val="0"/>
          <w:marRight w:val="0"/>
          <w:marTop w:val="0"/>
          <w:marBottom w:val="0"/>
          <w:divBdr>
            <w:top w:val="none" w:sz="0" w:space="0" w:color="auto"/>
            <w:left w:val="none" w:sz="0" w:space="0" w:color="auto"/>
            <w:bottom w:val="none" w:sz="0" w:space="0" w:color="auto"/>
            <w:right w:val="none" w:sz="0" w:space="0" w:color="auto"/>
          </w:divBdr>
        </w:div>
        <w:div w:id="17026282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yperlink" Target="https://www.is.fi/autot/art-2000006666208.html" TargetMode="External"/><Relationship Id="rId39" Type="http://schemas.openxmlformats.org/officeDocument/2006/relationships/hyperlink" Target="https://www.auto-saksasta.fi/tietopankki.php" TargetMode="External"/><Relationship Id="rId21" Type="http://schemas.openxmlformats.org/officeDocument/2006/relationships/hyperlink" Target="https://youtu.be/B1EsyHdmjo8?si=N4RsMNxqh-sbsxT5" TargetMode="External"/><Relationship Id="rId34" Type="http://schemas.openxmlformats.org/officeDocument/2006/relationships/hyperlink" Target="https://www.auto-saksasta.fi/inspection_buying_service.php" TargetMode="External"/><Relationship Id="rId42" Type="http://schemas.openxmlformats.org/officeDocument/2006/relationships/hyperlink" Target="https://www.carvertical.com/fi/transparency-index/metrics" TargetMode="External"/><Relationship Id="rId47" Type="http://schemas.openxmlformats.org/officeDocument/2006/relationships/hyperlink" Target="mailto:tomi@secudeals.com"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yle.fi/aihe/a/20-145407" TargetMode="External"/><Relationship Id="rId11" Type="http://schemas.openxmlformats.org/officeDocument/2006/relationships/image" Target="media/image5.png"/><Relationship Id="rId24" Type="http://schemas.microsoft.com/office/2011/relationships/commentsExtended" Target="commentsExtended.xml"/><Relationship Id="rId32" Type="http://schemas.openxmlformats.org/officeDocument/2006/relationships/hyperlink" Target="http://www.bilupgifter.se/" TargetMode="External"/><Relationship Id="rId37" Type="http://schemas.openxmlformats.org/officeDocument/2006/relationships/image" Target="media/image18.png"/><Relationship Id="rId40" Type="http://schemas.openxmlformats.org/officeDocument/2006/relationships/hyperlink" Target="http://www.Auto-Saksasta.fi/" TargetMode="External"/><Relationship Id="rId45" Type="http://schemas.openxmlformats.org/officeDocument/2006/relationships/hyperlink" Target="https://www.auto-saksasta.fi/car_inspectors_tools.php" TargetMode="External"/><Relationship Id="rId5" Type="http://schemas.openxmlformats.org/officeDocument/2006/relationships/hyperlink" Target="https://areena.yle.fi/1-66871382" TargetMode="External"/><Relationship Id="rId15" Type="http://schemas.openxmlformats.org/officeDocument/2006/relationships/image" Target="media/image9.png"/><Relationship Id="rId23" Type="http://schemas.openxmlformats.org/officeDocument/2006/relationships/comments" Target="comments.xml"/><Relationship Id="rId28" Type="http://schemas.openxmlformats.org/officeDocument/2006/relationships/hyperlink" Target="https://traficom.fi/fi/liikenne/autoilijat/ajoneuvon-osto-ja-myynti/tarkista-ajoneuvon-tiedot" TargetMode="External"/><Relationship Id="rId36" Type="http://schemas.openxmlformats.org/officeDocument/2006/relationships/image" Target="media/image17.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www.car.info/" TargetMode="External"/><Relationship Id="rId44" Type="http://schemas.openxmlformats.org/officeDocument/2006/relationships/hyperlink" Target="https://www.auto-saksasta.fi/inspection_buying_service.ph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5.jpeg"/><Relationship Id="rId30" Type="http://schemas.openxmlformats.org/officeDocument/2006/relationships/image" Target="media/image16.png"/><Relationship Id="rId35" Type="http://schemas.openxmlformats.org/officeDocument/2006/relationships/hyperlink" Target="https://www.auto-saksasta.fi/car_inspectors_tools.php" TargetMode="External"/><Relationship Id="rId43" Type="http://schemas.openxmlformats.org/officeDocument/2006/relationships/hyperlink" Target="https://www.auto-saksasta.fi/tietopankki.php" TargetMode="External"/><Relationship Id="rId48" Type="http://schemas.openxmlformats.org/officeDocument/2006/relationships/fontTable" Target="fontTable.xml"/><Relationship Id="rId8" Type="http://schemas.openxmlformats.org/officeDocument/2006/relationships/hyperlink" Target="https://www.nettiauto.com/uusimmat"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microsoft.com/office/2016/09/relationships/commentsIds" Target="commentsIds.xml"/><Relationship Id="rId33" Type="http://schemas.openxmlformats.org/officeDocument/2006/relationships/hyperlink" Target="https://www.auto-saksasta.fi/car_inspectors_tools.php" TargetMode="External"/><Relationship Id="rId38" Type="http://schemas.openxmlformats.org/officeDocument/2006/relationships/image" Target="media/image19.jpeg"/><Relationship Id="rId46" Type="http://schemas.openxmlformats.org/officeDocument/2006/relationships/image" Target="media/image21.jpeg"/><Relationship Id="rId20" Type="http://schemas.openxmlformats.org/officeDocument/2006/relationships/hyperlink" Target="https://www.carvertical.com/fi/transparency-index" TargetMode="External"/><Relationship Id="rId41"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3814</Words>
  <Characters>30900</Characters>
  <Application>Microsoft Office Word</Application>
  <DocSecurity>0</DocSecurity>
  <Lines>257</Lines>
  <Paragraphs>69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Rantanen</dc:creator>
  <dc:description/>
  <cp:lastModifiedBy>Tomi Rantanen</cp:lastModifiedBy>
  <cp:revision>4</cp:revision>
  <dcterms:created xsi:type="dcterms:W3CDTF">2025-03-19T07:41:00Z</dcterms:created>
  <dcterms:modified xsi:type="dcterms:W3CDTF">2025-03-19T09:59:00Z</dcterms:modified>
  <dc:language>fi-FI</dc:language>
</cp:coreProperties>
</file>