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3402" w:right="0" w:firstLine="0"/>
        <w:jc w:val="left"/>
        <w:rPr>
          <w:rFonts w:ascii="Source Sans Pro SemiBold" w:cs="Source Sans Pro SemiBold" w:eastAsia="Source Sans Pro SemiBold" w:hAnsi="Source Sans Pro SemiBold"/>
          <w:b w:val="0"/>
          <w:bCs w:val="0"/>
          <w:i w:val="0"/>
          <w:iCs w:val="0"/>
          <w:smallCaps w:val="1"/>
          <w:strike w:val="0"/>
          <w:color w:val="000000"/>
          <w:sz w:val="24"/>
          <w:szCs w:val="24"/>
          <w:u w:val="none"/>
          <w:shd w:fill="auto" w:val="clear"/>
          <w:vertAlign w:val="baseline"/>
        </w:rPr>
      </w:pPr>
      <w:r w:rsidDel="00000000" w:rsidR="00000000" w:rsidRPr="00000000">
        <w:rPr>
          <w:rFonts w:ascii="Source Sans Pro SemiBold" w:cs="Source Sans Pro SemiBold" w:eastAsia="Source Sans Pro SemiBold" w:hAnsi="Source Sans Pro SemiBold"/>
          <w:b w:val="0"/>
          <w:bCs w:val="0"/>
          <w:i w:val="0"/>
          <w:iCs w:val="0"/>
          <w:smallCaps w:val="1"/>
          <w:strike w:val="0"/>
          <w:color w:val="000000"/>
          <w:sz w:val="24"/>
          <w:szCs w:val="24"/>
          <w:u w:val="none"/>
          <w:shd w:fill="auto" w:val="clear"/>
          <w:vertAlign w:val="baseline"/>
          <w:rtl w:val="0"/>
        </w:rPr>
        <w:t xml:space="preserve">Kirjallinen kysymys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3402" w:right="0" w:firstLine="0"/>
        <w:jc w:val="left"/>
        <w:rPr>
          <w:rFonts w:ascii="Source Sans Pro SemiBold" w:cs="Source Sans Pro SemiBold" w:eastAsia="Source Sans Pro SemiBold" w:hAnsi="Source Sans Pro SemiBold"/>
          <w:b w:val="0"/>
          <w:bCs w:val="0"/>
          <w:i w:val="0"/>
          <w:iCs w:val="0"/>
          <w:smallCaps w:val="0"/>
          <w:strike w:val="0"/>
          <w:color w:val="000000"/>
          <w:sz w:val="24"/>
          <w:szCs w:val="24"/>
          <w:u w:val="none"/>
          <w:shd w:fill="auto" w:val="clear"/>
          <w:vertAlign w:val="baseline"/>
        </w:rPr>
      </w:pPr>
      <w:r w:rsidDel="00000000" w:rsidR="00000000" w:rsidRPr="00000000">
        <w:rPr>
          <w:rFonts w:ascii="Source Sans Pro SemiBold" w:cs="Source Sans Pro SemiBold" w:eastAsia="Source Sans Pro SemiBold" w:hAnsi="Source Sans Pro SemiBold"/>
          <w:b w:val="0"/>
          <w:bCs w:val="0"/>
          <w:i w:val="0"/>
          <w:iCs w:val="0"/>
          <w:smallCaps w:val="0"/>
          <w:strike w:val="0"/>
          <w:color w:val="000000"/>
          <w:sz w:val="24"/>
          <w:szCs w:val="24"/>
          <w:u w:val="none"/>
          <w:shd w:fill="auto" w:val="clear"/>
          <w:vertAlign w:val="baseline"/>
          <w:rtl w:val="0"/>
        </w:rPr>
        <w:t xml:space="preserve">kotimaisten kasviproteiinien edistämisestä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vertAlign w:val="baseline"/>
          <w:rtl w:val="0"/>
        </w:rPr>
        <w:t xml:space="preserve">Eduskunnan puhemiehelle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vertAlign w:val="baseline"/>
          <w:rtl w:val="0"/>
        </w:rPr>
        <w:t xml:space="preserve">Kasviproteiinien tuotanto on kasvanut Suomessa merkittävästi, ja sitä o</w:t>
      </w:r>
      <w:r w:rsidDel="00000000" w:rsidR="00000000" w:rsidRPr="00000000">
        <w:rPr>
          <w:rtl w:val="0"/>
        </w:rPr>
        <w:t xml:space="preserve">lisi</w:t>
      </w:r>
      <w:r w:rsidDel="00000000" w:rsidR="00000000" w:rsidRPr="00000000">
        <w:rPr>
          <w:vertAlign w:val="baseline"/>
          <w:rtl w:val="0"/>
        </w:rPr>
        <w:t xml:space="preserve"> mahdollista vielä huomattavasti lisätä nykyisestä. Sitran ja Luonnonvarakeskuksen (2024) selvityksessä on arvioitu, että Suomen on mahdollista saavuttaa proteiiniomavaraisuus kokonaan kasvipohjaisesti vuoteen 2040 mennessä </w:t>
      </w:r>
      <w:r w:rsidDel="00000000" w:rsidR="00000000" w:rsidRPr="00000000">
        <w:rPr>
          <w:rtl w:val="0"/>
        </w:rPr>
        <w:t xml:space="preserve">siten</w:t>
      </w:r>
      <w:r w:rsidDel="00000000" w:rsidR="00000000" w:rsidRPr="00000000">
        <w:rPr>
          <w:vertAlign w:val="baseline"/>
          <w:rtl w:val="0"/>
        </w:rPr>
        <w:t xml:space="preserve">, että myös ravitsemussuositukset täyttyisivät. Tämä kuvastaa kasviproteiinien huomattavaa tuotantopotentiaalia.</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vertAlign w:val="baseline"/>
          <w:rtl w:val="0"/>
        </w:rPr>
        <w:t xml:space="preserve">Samaan aikaan kasviproteiinien tuotannon lisääminen </w:t>
      </w:r>
      <w:r w:rsidDel="00000000" w:rsidR="00000000" w:rsidRPr="00000000">
        <w:rPr>
          <w:rtl w:val="0"/>
        </w:rPr>
        <w:t xml:space="preserve">olisi </w:t>
      </w:r>
      <w:r w:rsidDel="00000000" w:rsidR="00000000" w:rsidRPr="00000000">
        <w:rPr>
          <w:vertAlign w:val="baseline"/>
          <w:rtl w:val="0"/>
        </w:rPr>
        <w:t xml:space="preserve">merkittävä huoltovarmuusteko, sillä kasviproteiinien tuotanto ei ole eläintuotannon tavoin yhtä lailla riippuvaista ulkomaisista tuontipanoksista, kuten rehusta ja lannoitteista.</w:t>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vertAlign w:val="baseline"/>
          <w:rtl w:val="0"/>
        </w:rPr>
        <w:t xml:space="preserve">Suomi on edelläkävijä </w:t>
      </w:r>
      <w:r w:rsidDel="00000000" w:rsidR="00000000" w:rsidRPr="00000000">
        <w:rPr>
          <w:rtl w:val="0"/>
        </w:rPr>
        <w:t xml:space="preserve">uusien </w:t>
      </w:r>
      <w:r w:rsidDel="00000000" w:rsidR="00000000" w:rsidRPr="00000000">
        <w:rPr>
          <w:vertAlign w:val="baseline"/>
          <w:rtl w:val="0"/>
        </w:rPr>
        <w:t xml:space="preserve">kasviproteiinituotteiden ja kasvipohjaisten meijerituotteiden kehittäjänä. Näiden tuotteiden valmistuksessa hyödynnetään osin samoja raaka-aineita. Sitran ja Luken arvion mukaan ruoka-alan suurin kasvupotentiaali tuleekin nimenomaan kasvipohjaisista tuotteista, mu</w:t>
      </w:r>
      <w:r w:rsidDel="00000000" w:rsidR="00000000" w:rsidRPr="00000000">
        <w:rPr>
          <w:rtl w:val="0"/>
        </w:rPr>
        <w:t xml:space="preserve">un muassa</w:t>
      </w:r>
      <w:r w:rsidDel="00000000" w:rsidR="00000000" w:rsidRPr="00000000">
        <w:rPr>
          <w:vertAlign w:val="baseline"/>
          <w:rtl w:val="0"/>
        </w:rPr>
        <w:t xml:space="preserve"> kasviproteiineista ja kasvipohjaisista meijerituotteista. Näin ollen kotimainen kasviproteiinituotanto </w:t>
      </w:r>
      <w:r w:rsidDel="00000000" w:rsidR="00000000" w:rsidRPr="00000000">
        <w:rPr>
          <w:rtl w:val="0"/>
        </w:rPr>
        <w:t xml:space="preserve">tarjoaa </w:t>
      </w:r>
      <w:r w:rsidDel="00000000" w:rsidR="00000000" w:rsidRPr="00000000">
        <w:rPr>
          <w:vertAlign w:val="baseline"/>
          <w:rtl w:val="0"/>
        </w:rPr>
        <w:t xml:space="preserve">myös merkittävää kasvu- ja vientipotentiaalia.</w:t>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vertAlign w:val="baseline"/>
          <w:rtl w:val="0"/>
        </w:rPr>
        <w:t xml:space="preserve">Kasvipohjai</w:t>
      </w:r>
      <w:r w:rsidDel="00000000" w:rsidR="00000000" w:rsidRPr="00000000">
        <w:rPr>
          <w:rtl w:val="0"/>
        </w:rPr>
        <w:t xml:space="preserve">s</w:t>
      </w:r>
      <w:r w:rsidDel="00000000" w:rsidR="00000000" w:rsidRPr="00000000">
        <w:rPr>
          <w:vertAlign w:val="baseline"/>
          <w:rtl w:val="0"/>
        </w:rPr>
        <w:t xml:space="preserve">en </w:t>
      </w:r>
      <w:r w:rsidDel="00000000" w:rsidR="00000000" w:rsidRPr="00000000">
        <w:rPr>
          <w:rtl w:val="0"/>
        </w:rPr>
        <w:t xml:space="preserve">ruoan </w:t>
      </w:r>
      <w:r w:rsidDel="00000000" w:rsidR="00000000" w:rsidRPr="00000000">
        <w:rPr>
          <w:vertAlign w:val="baseline"/>
          <w:rtl w:val="0"/>
        </w:rPr>
        <w:t xml:space="preserve">ala Suomessa on esittänyt </w:t>
      </w:r>
      <w:r w:rsidDel="00000000" w:rsidR="00000000" w:rsidRPr="00000000">
        <w:rPr>
          <w:rtl w:val="0"/>
        </w:rPr>
        <w:t xml:space="preserve">kansallisen </w:t>
      </w:r>
      <w:r w:rsidDel="00000000" w:rsidR="00000000" w:rsidRPr="00000000">
        <w:rPr>
          <w:vertAlign w:val="baseline"/>
          <w:rtl w:val="0"/>
        </w:rPr>
        <w:t xml:space="preserve">kasvipohjaisen ruoan toimenpideohjelma</w:t>
      </w:r>
      <w:r w:rsidDel="00000000" w:rsidR="00000000" w:rsidRPr="00000000">
        <w:rPr>
          <w:rtl w:val="0"/>
        </w:rPr>
        <w:t xml:space="preserve">n laatimista</w:t>
      </w:r>
      <w:r w:rsidDel="00000000" w:rsidR="00000000" w:rsidRPr="00000000">
        <w:rPr>
          <w:vertAlign w:val="baseline"/>
          <w:rtl w:val="0"/>
        </w:rPr>
        <w:t xml:space="preserve">, koska vain siten kasvipohjaisen alan edistämistä </w:t>
      </w:r>
      <w:r w:rsidDel="00000000" w:rsidR="00000000" w:rsidRPr="00000000">
        <w:rPr>
          <w:rtl w:val="0"/>
        </w:rPr>
        <w:t xml:space="preserve">voidaan </w:t>
      </w:r>
      <w:r w:rsidDel="00000000" w:rsidR="00000000" w:rsidRPr="00000000">
        <w:rPr>
          <w:vertAlign w:val="baseline"/>
          <w:rtl w:val="0"/>
        </w:rPr>
        <w:t xml:space="preserve">toteuttaa strategisesti ja tehokkaasti. </w:t>
      </w:r>
      <w:r w:rsidDel="00000000" w:rsidR="00000000" w:rsidRPr="00000000">
        <w:rPr>
          <w:rtl w:val="0"/>
        </w:rPr>
        <w:t xml:space="preserve">Vain siten voidaan myös </w:t>
      </w:r>
      <w:r w:rsidDel="00000000" w:rsidR="00000000" w:rsidRPr="00000000">
        <w:rPr>
          <w:vertAlign w:val="baseline"/>
          <w:rtl w:val="0"/>
        </w:rPr>
        <w:t xml:space="preserve">valjastaa uusista kasvipohjaisista arvoketjuista saatavat kasvu-, vienti- ja huoltovarmuusmahdollisuudet Suomelle.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Tällä hetkellä elintarvikekäyttöön tuotettavan kasviproteiinin yksi merkittävimpiä pullonkauloja Suomessa on ensimmäisen asteen jalostus. Vaikka kotimaista raaka-ainetta kuten hernettä olisi riittämiin, suomalaisten elintarviketoimijoiden on monissa tapauksissa käytettävä raaka-aine ulkomailla jalostettavana, josta se tuodaan takaisin Suomeen. On selvää, että kasviproteiinien jatkojalostus olisi pystyttävä tekemään kotimaassa, jotta osaaminen, investoinnit ja taloudellinen lisäarvo jäävät tänne. Kansallisella kasvipohjaisen ruoan toimenpideohjelmalla tulisi puuttua myös tähän problematiikkaan: miten kasviproteiinien tuotantoon ja  jatkojalostukseen kohdistettavat investoinnit saadaan käyntiin ja miten niistä saadaan kannattavia myös pitkällä aikavälillä.</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Ensimmäisen asteen jalostuksen kehittämisen ohella on pidettävä huoli kotimaisen raaka-aineen saatavuudesta elintarviketeollisuudelle.  Tällä hetkellä elintarvikeyritykset joutuvat osittain käyttämään ulkomaista kasviproteiinia, kun </w:t>
      </w:r>
      <w:r w:rsidDel="00000000" w:rsidR="00000000" w:rsidRPr="00000000">
        <w:rPr>
          <w:rtl w:val="0"/>
        </w:rPr>
        <w:t xml:space="preserve">kotimaassa ei ole laatuvaatimuksiin vastaavaa tarjontaa.</w:t>
      </w:r>
      <w:r w:rsidDel="00000000" w:rsidR="00000000" w:rsidRPr="00000000">
        <w:rPr>
          <w:rtl w:val="0"/>
        </w:rPr>
        <w:t xml:space="preserve"> Samaan aikaan on tärkeää ohjata kysyntää kohti kasviproteiinien tuotantoa muun muassa julkisia hankintoja koskevan sääntelyn keinoin.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vertAlign w:val="baseline"/>
          <w:rtl w:val="0"/>
        </w:rPr>
        <w:t xml:space="preserve">Edellä olevan perusteella ja eduskunnan työjärjestyksen 27 §:ään viitaten esitän / esitämme asianomaisen ministerin vastattavaksi seuraavan kysymyksen: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left"/>
        <w:rPr>
          <w:i w:val="1"/>
          <w:iCs w:val="1"/>
        </w:rPr>
      </w:pPr>
      <w:r w:rsidDel="00000000" w:rsidR="00000000" w:rsidRPr="00000000">
        <w:rPr>
          <w:i w:val="1"/>
          <w:iCs w:val="1"/>
          <w:rtl w:val="0"/>
        </w:rPr>
        <w:t xml:space="preserve">Millä konkreettisilla keinoilla hallitus varmistaa, että kotimainen ruokajärjestelmä pystyy vastaamaan kasviproteiinikysyntään, ja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left"/>
        <w:rPr>
          <w:i w:val="1"/>
          <w:iCs w:val="1"/>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left"/>
        <w:rPr>
          <w:i w:val="1"/>
          <w:iCs w:val="1"/>
        </w:rPr>
      </w:pPr>
      <w:r w:rsidDel="00000000" w:rsidR="00000000" w:rsidRPr="00000000">
        <w:rPr>
          <w:i w:val="1"/>
          <w:iCs w:val="1"/>
          <w:rtl w:val="0"/>
        </w:rPr>
        <w:t xml:space="preserve">millä konkreettisilla keinoilla hallitus varmistaa, että Suomeen syntyy kansainvälisesti kilpailukykyinen kotimaisten kasviproteiinien toimiala ja sitä tukeva arvoketju?</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left"/>
        <w:rPr>
          <w:i w:val="1"/>
          <w:iCs w:val="1"/>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left"/>
        <w:rPr>
          <w:rFonts w:ascii="Source Sans Pro" w:cs="Source Sans Pro" w:eastAsia="Source Sans Pro" w:hAnsi="Source Sans Pro"/>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60" w:lineRule="auto"/>
        <w:ind w:left="0" w:right="0" w:firstLine="0"/>
        <w:jc w:val="left"/>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2"/>
          <w:szCs w:val="22"/>
          <w:u w:val="none"/>
          <w:shd w:fill="auto" w:val="clear"/>
          <w:vertAlign w:val="baseline"/>
          <w:rtl w:val="0"/>
        </w:rPr>
        <w:t xml:space="preserve">Helsingissä xx.</w:t>
      </w:r>
      <w:r w:rsidDel="00000000" w:rsidR="00000000" w:rsidRPr="00000000">
        <w:rPr>
          <w:sz w:val="22"/>
          <w:szCs w:val="22"/>
          <w:rtl w:val="0"/>
        </w:rPr>
        <w:t xml:space="preserve">6</w:t>
      </w:r>
      <w:r w:rsidDel="00000000" w:rsidR="00000000" w:rsidRPr="00000000">
        <w:rPr>
          <w:rFonts w:ascii="Source Sans Pro" w:cs="Source Sans Pro" w:eastAsia="Source Sans Pro" w:hAnsi="Source Sans Pro"/>
          <w:b w:val="0"/>
          <w:bCs w:val="0"/>
          <w:i w:val="0"/>
          <w:iCs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2026</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60" w:lineRule="auto"/>
        <w:ind w:left="0" w:right="0" w:firstLine="0"/>
        <w:jc w:val="left"/>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60" w:lineRule="auto"/>
        <w:ind w:left="0" w:right="0" w:firstLine="0"/>
        <w:jc w:val="left"/>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-15238</wp:posOffset>
                </wp:positionH>
                <wp:positionV relativeFrom="paragraph">
                  <wp:posOffset>238125</wp:posOffset>
                </wp:positionV>
                <wp:extent cx="3539490" cy="12700"/>
                <wp:effectExtent b="0" l="0" r="0" t="0"/>
                <wp:wrapNone/>
                <wp:docPr id="1" name=""/>
                <a:graphic>
                  <a:graphicData uri="http://schemas.microsoft.com/office/word/2010/wordprocessingShape">
                    <wps:wsp>
                      <wps:cNvCnPr/>
                      <wps:spPr>
                        <a:xfrm>
                          <a:off x="3576255" y="3780000"/>
                          <a:ext cx="353949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-15238</wp:posOffset>
                </wp:positionH>
                <wp:positionV relativeFrom="paragraph">
                  <wp:posOffset>238125</wp:posOffset>
                </wp:positionV>
                <wp:extent cx="353949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539490" cy="12700"/>
                        </a:xfrm>
                        <a:prstGeom prst="rect"/>
                        <a:ln/>
                      </pic:spPr>
                    </pic:pic>
                  </a:graphicData>
                </a:graphic>
              </wp:anchor>
            </w:drawing>
          </mc:Fallback>
        </mc:AlternateConten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2"/>
          <w:szCs w:val="22"/>
          <w:u w:val="none"/>
          <w:shd w:fill="auto" w:val="clear"/>
          <w:vertAlign w:val="baseline"/>
          <w:rtl w:val="0"/>
        </w:rPr>
        <w:t xml:space="preserve">Nimenselvennys [eduskuntaryhmä]</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2"/>
          <w:szCs w:val="22"/>
          <w:u w:val="none"/>
          <w:shd w:fill="auto" w:val="clear"/>
          <w:vertAlign w:val="baseline"/>
          <w:rtl w:val="0"/>
        </w:rPr>
        <w:t xml:space="preserve">Muut allekirjoittajat nimenselvennyksineen: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headerReference r:id="rId8" w:type="default"/>
      <w:headerReference r:id="rId9" w:type="first"/>
      <w:footerReference r:id="rId10" w:type="default"/>
      <w:pgSz w:h="16840" w:w="11907" w:orient="portrait"/>
      <w:pgMar w:bottom="1247" w:top="1701" w:left="1134" w:right="964" w:header="851"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Source Sans Pro SemiBold"/>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Source Sans Pro" w:cs="Source Sans Pro" w:eastAsia="Source Sans Pro" w:hAnsi="Source Sans Pro"/>
        <w:b w:val="0"/>
        <w:bCs w:val="0"/>
        <w:i w:val="0"/>
        <w:iCs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Source Sans Pro" w:cs="Source Sans Pro" w:eastAsia="Source Sans Pro" w:hAnsi="Source Sans Pr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Source Sans Pro" w:cs="Source Sans Pro" w:eastAsia="Source Sans Pro" w:hAnsi="Source Sans Pr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Source Sans Pro" w:cs="Source Sans Pro" w:eastAsia="Source Sans Pro" w:hAnsi="Source Sans Pr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Source Sans Pro" w:cs="Source Sans Pro" w:eastAsia="Source Sans Pro" w:hAnsi="Source Sans Pro"/>
        <w:b w:val="0"/>
        <w:bCs w:val="0"/>
        <w:i w:val="0"/>
        <w:iCs w:val="0"/>
        <w:smallCaps w:val="0"/>
        <w:strike w:val="0"/>
        <w:color w:val="000000"/>
        <w:sz w:val="24"/>
        <w:szCs w:val="24"/>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Pr>
      <w:drawing>
        <wp:inline distB="0" distT="0" distL="0" distR="0">
          <wp:extent cx="795020" cy="791845"/>
          <wp:effectExtent b="0" l="0" r="0" t="0"/>
          <wp:docPr descr="A blue and black logo&#10;&#10;Description automatically generated" id="2" name="image2.png"/>
          <a:graphic>
            <a:graphicData uri="http://schemas.openxmlformats.org/drawingml/2006/picture">
              <pic:pic>
                <pic:nvPicPr>
                  <pic:cNvPr descr="A blue and black logo&#10;&#10;Description automatically generated" id="0" name="image2.png"/>
                  <pic:cNvPicPr preferRelativeResize="0"/>
                </pic:nvPicPr>
                <pic:blipFill>
                  <a:blip r:embed="rId1"/>
                  <a:srcRect b="0" l="0" r="0" t="0"/>
                  <a:stretch>
                    <a:fillRect/>
                  </a:stretch>
                </pic:blipFill>
                <pic:spPr>
                  <a:xfrm>
                    <a:off x="0" y="0"/>
                    <a:ext cx="795020" cy="791845"/>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Source Sans Pro" w:cs="Source Sans Pro" w:eastAsia="Source Sans Pro" w:hAnsi="Source Sans Pr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Source Sans Pro" w:cs="Source Sans Pro" w:eastAsia="Source Sans Pro" w:hAnsi="Source Sans Pr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4"/>
        <w:szCs w:val="24"/>
        <w:lang w:val="f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bnbUuyo5ZYRfkRvkwtSt08/F8w==">CgMxLjA4AGojChRzdWdnZXN0LjdoNnJ3cWh0aHZrYRILRWxpc2EgTmllbWlqIwoUc3VnZ2VzdC54MXh5YmY4MzRuNGwSC0VsaXNhIE5pZW1paiMKFHN1Z2dlc3QubmdiNXRxcHd3MzRrEgtFbGlzYSBOaWVtaWoiChNzdWdnZXN0LmN4ZGhycmhncDc1EgtFbGlzYSBOaWVtaWojChRzdWdnZXN0LnRtcGt4NXFreXFqMBILRWxpc2EgTmllbWlqIwoUc3VnZ2VzdC50YmFueXY4eWh1bGQSC0VsaXNhIE5pZW1pciExZTRsakpGeG5lUnN6M0NBc2xhaU53YnBVVW1STXBMe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0x010100F183DEFEACE95A4E90940DC4259FBE5B</vt:lpwstr>
  </property>
  <property fmtid="{D5CDD505-2E9C-101B-9397-08002B2CF9AE}" pid="3" name="_dlc_DocIdItemGuid">
    <vt:lpwstr>06d9d919-803f-423d-8ab1-df15ac68b02c</vt:lpwstr>
  </property>
</Properties>
</file>