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8987" w14:textId="6BC3F101" w:rsidR="009B7354" w:rsidRPr="009B7354" w:rsidRDefault="004F5576" w:rsidP="009B7354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LEHDISTÖTIEDOTE </w:t>
      </w:r>
      <w:r w:rsidR="009B7354" w:rsidRPr="009B7354">
        <w:rPr>
          <w:b/>
          <w:bCs/>
          <w:sz w:val="20"/>
          <w:szCs w:val="20"/>
        </w:rPr>
        <w:t>4.6.2025 klo 13.00 – VALOR Partners</w:t>
      </w:r>
      <w:r w:rsidR="009B7354" w:rsidRPr="009B7354">
        <w:rPr>
          <w:sz w:val="20"/>
          <w:szCs w:val="20"/>
        </w:rPr>
        <w:t>  </w:t>
      </w:r>
    </w:p>
    <w:p w14:paraId="5954F681" w14:textId="77777777" w:rsidR="009B7354" w:rsidRPr="004F5576" w:rsidRDefault="009B7354" w:rsidP="009B7354">
      <w:pPr>
        <w:rPr>
          <w:sz w:val="28"/>
          <w:szCs w:val="28"/>
        </w:rPr>
      </w:pPr>
      <w:r w:rsidRPr="004F5576">
        <w:rPr>
          <w:b/>
          <w:bCs/>
          <w:sz w:val="28"/>
          <w:szCs w:val="28"/>
        </w:rPr>
        <w:t>Hyvinvointialueiden olisi aika siirtyä suoritepohjaisuudesta eteenpäin</w:t>
      </w:r>
      <w:r w:rsidRPr="004F5576">
        <w:rPr>
          <w:sz w:val="28"/>
          <w:szCs w:val="28"/>
        </w:rPr>
        <w:t xml:space="preserve"> – </w:t>
      </w:r>
      <w:r w:rsidRPr="004F5576">
        <w:rPr>
          <w:b/>
          <w:bCs/>
          <w:sz w:val="28"/>
          <w:szCs w:val="28"/>
        </w:rPr>
        <w:t>kokonaisvaltaisilla ulkoistamismalleilla säästöjä ja laadukkaampia palveluja</w:t>
      </w:r>
      <w:r w:rsidRPr="004F5576">
        <w:rPr>
          <w:sz w:val="28"/>
          <w:szCs w:val="28"/>
        </w:rPr>
        <w:t> </w:t>
      </w:r>
    </w:p>
    <w:p w14:paraId="2B81935F" w14:textId="6CD02B43" w:rsidR="009B7354" w:rsidRPr="009B7354" w:rsidRDefault="009B7354" w:rsidP="009B7354">
      <w:pPr>
        <w:rPr>
          <w:sz w:val="20"/>
          <w:szCs w:val="20"/>
        </w:rPr>
      </w:pPr>
      <w:r w:rsidRPr="009B7354">
        <w:rPr>
          <w:b/>
          <w:bCs/>
          <w:sz w:val="20"/>
          <w:szCs w:val="20"/>
        </w:rPr>
        <w:t>Tällä hetkellä hyvinvointialueet pyrkivät säästöihin oman toiminnan toimenpiteiden lisäksi leikkaamalla ostopalveluja. Huonosti suunniteltu</w:t>
      </w:r>
      <w:r w:rsidR="00B46B0A" w:rsidRPr="0068628C">
        <w:rPr>
          <w:color w:val="FF0000"/>
          <w:sz w:val="20"/>
          <w:szCs w:val="20"/>
        </w:rPr>
        <w:t>i</w:t>
      </w:r>
      <w:r w:rsidRPr="009B7354">
        <w:rPr>
          <w:b/>
          <w:bCs/>
          <w:sz w:val="20"/>
          <w:szCs w:val="20"/>
        </w:rPr>
        <w:t>na ostopalveluiden leikkaukset eivät tuo pitkällä aikavälillä kustannussäästöjä</w:t>
      </w:r>
      <w:r w:rsidRPr="006537C8">
        <w:rPr>
          <w:b/>
          <w:bCs/>
          <w:strike/>
          <w:color w:val="FF0000"/>
          <w:sz w:val="20"/>
          <w:szCs w:val="20"/>
        </w:rPr>
        <w:t>,</w:t>
      </w:r>
      <w:r w:rsidRPr="009B7354">
        <w:rPr>
          <w:b/>
          <w:bCs/>
          <w:sz w:val="20"/>
          <w:szCs w:val="20"/>
        </w:rPr>
        <w:t xml:space="preserve"> ja voivat lopulta johtaa kokonaiskustannusten nousuun. VALOR Partnersin uusimman toimialakatsauksen</w:t>
      </w:r>
      <w:r w:rsidR="0068628C">
        <w:rPr>
          <w:b/>
          <w:bCs/>
          <w:sz w:val="20"/>
          <w:szCs w:val="20"/>
        </w:rPr>
        <w:t>*</w:t>
      </w:r>
      <w:r w:rsidRPr="009B7354">
        <w:rPr>
          <w:b/>
          <w:bCs/>
          <w:sz w:val="20"/>
          <w:szCs w:val="20"/>
        </w:rPr>
        <w:t xml:space="preserve"> mukaan kestävämpi ratkaisu olisi luoda järkeviä, pitkäaikaisia yhteistyömalleja yksityisen ja kolmannen sektorin kanssa. </w:t>
      </w:r>
      <w:r w:rsidRPr="009B7354">
        <w:rPr>
          <w:sz w:val="20"/>
          <w:szCs w:val="20"/>
        </w:rPr>
        <w:t> </w:t>
      </w:r>
    </w:p>
    <w:p w14:paraId="24FF7B8E" w14:textId="0F8EFB19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>Yksittäisenä esimerkkinä</w:t>
      </w:r>
      <w:r w:rsidRPr="00C50EC9">
        <w:rPr>
          <w:color w:val="FF0000"/>
          <w:sz w:val="20"/>
          <w:szCs w:val="20"/>
        </w:rPr>
        <w:t xml:space="preserve"> </w:t>
      </w:r>
      <w:r w:rsidRPr="009B7354">
        <w:rPr>
          <w:sz w:val="20"/>
          <w:szCs w:val="20"/>
        </w:rPr>
        <w:t xml:space="preserve">ikääntyneiden ympärivuorokautisen palveluasumisen peittävyys on laskussa samaan aikaan, kun palvelun tarve kasvaa. Alueet ovat vähentäneet palvelun ostoja yksityiseltä ja </w:t>
      </w:r>
      <w:r w:rsidR="001C03F0" w:rsidRPr="0068628C">
        <w:rPr>
          <w:sz w:val="20"/>
          <w:szCs w:val="20"/>
        </w:rPr>
        <w:t>kolmannelta</w:t>
      </w:r>
      <w:r w:rsidRPr="009B7354">
        <w:rPr>
          <w:sz w:val="20"/>
          <w:szCs w:val="20"/>
        </w:rPr>
        <w:t xml:space="preserve"> sektorilta, näiden vapaasta kapasiteetista huolimatta.   </w:t>
      </w:r>
    </w:p>
    <w:p w14:paraId="7833BA78" w14:textId="6B784C0A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 xml:space="preserve">– Tehostettuun palveluasumiseen jonottava asiakas voi joutua odottamaan paikkaa terveyskeskusosastolla tai turvautumaan merkittävissä määrin muihin sote-palveluihin. Tehostettu palveluasuminen olisi </w:t>
      </w:r>
      <w:r w:rsidRPr="0068628C">
        <w:rPr>
          <w:sz w:val="20"/>
          <w:szCs w:val="20"/>
        </w:rPr>
        <w:t xml:space="preserve">tämänkaltaisissa </w:t>
      </w:r>
      <w:r w:rsidRPr="009B7354">
        <w:rPr>
          <w:sz w:val="20"/>
          <w:szCs w:val="20"/>
        </w:rPr>
        <w:t xml:space="preserve">tilanteissa kokonaiskustannuksiltaan järjestäjälle edullisempi ratkaisu, sanoo sote-konsultoinnin kokenut asiantuntija </w:t>
      </w:r>
      <w:r w:rsidRPr="009B7354">
        <w:rPr>
          <w:b/>
          <w:bCs/>
          <w:sz w:val="20"/>
          <w:szCs w:val="20"/>
        </w:rPr>
        <w:t>Tuomas Nenonen</w:t>
      </w:r>
      <w:r w:rsidRPr="009B7354">
        <w:rPr>
          <w:sz w:val="20"/>
          <w:szCs w:val="20"/>
        </w:rPr>
        <w:t>.  </w:t>
      </w:r>
    </w:p>
    <w:p w14:paraId="73857D29" w14:textId="2B50A06C" w:rsidR="009B7354" w:rsidRPr="009B7354" w:rsidRDefault="009B7354" w:rsidP="009B7354">
      <w:pPr>
        <w:rPr>
          <w:sz w:val="20"/>
          <w:szCs w:val="20"/>
        </w:rPr>
      </w:pPr>
      <w:proofErr w:type="spellStart"/>
      <w:r w:rsidRPr="009B7354">
        <w:rPr>
          <w:sz w:val="20"/>
          <w:szCs w:val="20"/>
        </w:rPr>
        <w:t>VALORin</w:t>
      </w:r>
      <w:proofErr w:type="spellEnd"/>
      <w:r w:rsidRPr="009B7354">
        <w:rPr>
          <w:sz w:val="20"/>
          <w:szCs w:val="20"/>
        </w:rPr>
        <w:t xml:space="preserve"> näkemyksen mukaan oikein toteutettuna ulkoistetut terveys- ja hoivapalvelut ovat sekä edullisempia että laadukkaampia</w:t>
      </w:r>
      <w:r w:rsidR="00E1685B" w:rsidRPr="00E1685B">
        <w:rPr>
          <w:color w:val="FF0000"/>
          <w:sz w:val="20"/>
          <w:szCs w:val="20"/>
        </w:rPr>
        <w:t>,</w:t>
      </w:r>
      <w:r w:rsidRPr="009B7354">
        <w:rPr>
          <w:sz w:val="20"/>
          <w:szCs w:val="20"/>
        </w:rPr>
        <w:t xml:space="preserve"> kuin julkisesti tuotetut. </w:t>
      </w:r>
      <w:proofErr w:type="spellStart"/>
      <w:r w:rsidRPr="009B7354">
        <w:rPr>
          <w:sz w:val="20"/>
          <w:szCs w:val="20"/>
        </w:rPr>
        <w:t>VALORin</w:t>
      </w:r>
      <w:proofErr w:type="spellEnd"/>
      <w:r w:rsidRPr="009B7354">
        <w:rPr>
          <w:sz w:val="20"/>
          <w:szCs w:val="20"/>
        </w:rPr>
        <w:t xml:space="preserve"> sosiaali- ja terveysalan asiakkuuksista vastaava </w:t>
      </w:r>
      <w:r w:rsidRPr="009B7354">
        <w:rPr>
          <w:b/>
          <w:bCs/>
          <w:sz w:val="20"/>
          <w:szCs w:val="20"/>
        </w:rPr>
        <w:t>Jussi Ailisto</w:t>
      </w:r>
      <w:r w:rsidRPr="009B7354">
        <w:rPr>
          <w:sz w:val="20"/>
          <w:szCs w:val="20"/>
        </w:rPr>
        <w:t xml:space="preserve"> kannustaa hyvinvointialueita arvioimaan kokonaisvaltaisempia ulkoistamismalleja, joilla saadaan käyttöön yksityisen ja kolmannen sektorin kaikki vahvuudet palvelutuotannossa.  </w:t>
      </w:r>
    </w:p>
    <w:p w14:paraId="631F7991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>– Suoritepohjainen transaktiomalli estää yksityisen sektorin kehityspotentiaalin hyödyntämistä. Tarvitsemme sopimuksia, jotka palkitsevat laadusta ja tuloksista, ei suoritteista, Ailisto sanoo.  </w:t>
      </w:r>
    </w:p>
    <w:p w14:paraId="49878A44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>Myös digipalveluissa on kehitysvaraa. Yksityiset toimijat ovat investoineet digitaalisiin ratkaisuihin erityisesti terveyspalveluissa jo pitkään ja voivat tehostaa julkisesti rahoitettuja palveluita.  </w:t>
      </w:r>
    </w:p>
    <w:p w14:paraId="6FD01D54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>VALOR korostaa, että hyvinvointialueet tarvitsevat vahvaa järjestämis- ja hankintaosaamista, jotta markkinatoimijoiden vahvuudet voidaan hyödyntää fiksusti ja vastuullisesti.  </w:t>
      </w:r>
    </w:p>
    <w:p w14:paraId="1E021C6C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>– Yksityinen sektori on hyvä renki, mutta huono isäntä. Tarvitsemme yhteisiä tavoitteita ja pitkäjänteisiä yhteistyömalleja, tiivistää Ailisto.  </w:t>
      </w:r>
    </w:p>
    <w:p w14:paraId="52092D48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b/>
          <w:bCs/>
          <w:sz w:val="20"/>
          <w:szCs w:val="20"/>
        </w:rPr>
        <w:t>Lisätietoja:</w:t>
      </w:r>
      <w:r w:rsidRPr="009B7354">
        <w:rPr>
          <w:sz w:val="20"/>
          <w:szCs w:val="20"/>
        </w:rPr>
        <w:t>  </w:t>
      </w:r>
    </w:p>
    <w:p w14:paraId="451AF906" w14:textId="711E3B2D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 xml:space="preserve"> Jussi Ailisto, 040 687 0743, </w:t>
      </w:r>
      <w:hyperlink r:id="rId4" w:tgtFrame="_blank" w:history="1">
        <w:r w:rsidRPr="009B7354">
          <w:rPr>
            <w:rStyle w:val="Hyperlinkki"/>
            <w:sz w:val="20"/>
            <w:szCs w:val="20"/>
          </w:rPr>
          <w:t>jussi.ailisto@valor.fi</w:t>
        </w:r>
      </w:hyperlink>
      <w:r w:rsidRPr="009B7354">
        <w:rPr>
          <w:sz w:val="20"/>
          <w:szCs w:val="20"/>
        </w:rPr>
        <w:t>  </w:t>
      </w:r>
    </w:p>
    <w:p w14:paraId="36D03B2A" w14:textId="190C507B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 xml:space="preserve">Tuomas Nenonen, 050 367 8308, </w:t>
      </w:r>
      <w:hyperlink r:id="rId5" w:tgtFrame="_blank" w:history="1">
        <w:r w:rsidRPr="009B7354">
          <w:rPr>
            <w:rStyle w:val="Hyperlinkki"/>
            <w:sz w:val="20"/>
            <w:szCs w:val="20"/>
          </w:rPr>
          <w:t>tuomas.nenonen@valor.fi</w:t>
        </w:r>
      </w:hyperlink>
      <w:r w:rsidRPr="009B7354">
        <w:rPr>
          <w:sz w:val="20"/>
          <w:szCs w:val="20"/>
        </w:rPr>
        <w:t>  </w:t>
      </w:r>
    </w:p>
    <w:p w14:paraId="6D7A87E2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b/>
          <w:bCs/>
          <w:sz w:val="20"/>
          <w:szCs w:val="20"/>
        </w:rPr>
        <w:t>Linkit:</w:t>
      </w:r>
      <w:r w:rsidRPr="009B7354">
        <w:rPr>
          <w:sz w:val="20"/>
          <w:szCs w:val="20"/>
        </w:rPr>
        <w:t>  </w:t>
      </w:r>
    </w:p>
    <w:p w14:paraId="10BBC9D6" w14:textId="77777777" w:rsidR="009B7354" w:rsidRPr="009B7354" w:rsidRDefault="009B7354" w:rsidP="009B7354">
      <w:pPr>
        <w:rPr>
          <w:sz w:val="20"/>
          <w:szCs w:val="20"/>
        </w:rPr>
      </w:pPr>
      <w:r w:rsidRPr="009B7354">
        <w:rPr>
          <w:sz w:val="20"/>
          <w:szCs w:val="20"/>
        </w:rPr>
        <w:t> </w:t>
      </w:r>
      <w:hyperlink r:id="rId6" w:tgtFrame="_blank" w:history="1">
        <w:r w:rsidRPr="009B7354">
          <w:rPr>
            <w:rStyle w:val="Hyperlinkki"/>
            <w:sz w:val="20"/>
            <w:szCs w:val="20"/>
          </w:rPr>
          <w:t>www.valor.fi</w:t>
        </w:r>
      </w:hyperlink>
      <w:r w:rsidRPr="009B7354">
        <w:rPr>
          <w:sz w:val="20"/>
          <w:szCs w:val="20"/>
        </w:rPr>
        <w:t> </w:t>
      </w:r>
      <w:hyperlink r:id="rId7" w:tgtFrame="_blank" w:history="1">
        <w:r w:rsidRPr="009B7354">
          <w:rPr>
            <w:rStyle w:val="Hyperlinkki"/>
            <w:sz w:val="20"/>
            <w:szCs w:val="20"/>
          </w:rPr>
          <w:t>www.linkedin.com</w:t>
        </w:r>
      </w:hyperlink>
      <w:r w:rsidRPr="009B7354">
        <w:rPr>
          <w:sz w:val="20"/>
          <w:szCs w:val="20"/>
        </w:rPr>
        <w:t>  </w:t>
      </w:r>
    </w:p>
    <w:p w14:paraId="0F3ADD67" w14:textId="70FAF6B0" w:rsidR="009B7354" w:rsidRPr="009B7354" w:rsidRDefault="009B7354" w:rsidP="009B7354">
      <w:pPr>
        <w:rPr>
          <w:sz w:val="20"/>
          <w:szCs w:val="20"/>
        </w:rPr>
      </w:pPr>
      <w:r w:rsidRPr="009B7354">
        <w:rPr>
          <w:b/>
          <w:bCs/>
          <w:sz w:val="20"/>
          <w:szCs w:val="20"/>
        </w:rPr>
        <w:t>Lisätietoja yrityksestä:</w:t>
      </w:r>
      <w:r w:rsidRPr="009B7354">
        <w:rPr>
          <w:sz w:val="20"/>
          <w:szCs w:val="20"/>
        </w:rPr>
        <w:t xml:space="preserve"> VALOR Partners on suomalainen, itsenäinen liikkeenjohdon konsultointiin ja investointipankkitoimintaan erikoistunut yritys, joka on perustettu vuonna 2011. Yrityksen liikevaihto vuonna 2024 oli 9,6 miljoonaa euroa ja henkilöstön määrä 46. </w:t>
      </w:r>
      <w:r w:rsidR="0068628C">
        <w:rPr>
          <w:sz w:val="20"/>
          <w:szCs w:val="20"/>
        </w:rPr>
        <w:t>*</w:t>
      </w:r>
      <w:r w:rsidRPr="009B7354">
        <w:rPr>
          <w:sz w:val="20"/>
          <w:szCs w:val="20"/>
        </w:rPr>
        <w:t xml:space="preserve">VALOR Partners on julkaissut vuosittaisia toimialakatsauksia </w:t>
      </w:r>
      <w:r w:rsidRPr="0068628C">
        <w:rPr>
          <w:sz w:val="20"/>
          <w:szCs w:val="20"/>
        </w:rPr>
        <w:t>v</w:t>
      </w:r>
      <w:r w:rsidR="00CE2514" w:rsidRPr="0068628C">
        <w:rPr>
          <w:sz w:val="20"/>
          <w:szCs w:val="20"/>
        </w:rPr>
        <w:t>uodesta</w:t>
      </w:r>
      <w:r w:rsidRPr="009B7354">
        <w:rPr>
          <w:sz w:val="20"/>
          <w:szCs w:val="20"/>
        </w:rPr>
        <w:t xml:space="preserve"> 2015 lähtien. </w:t>
      </w:r>
    </w:p>
    <w:p w14:paraId="070E1CFC" w14:textId="77777777" w:rsidR="00CB26F7" w:rsidRPr="000A5552" w:rsidRDefault="00CB26F7">
      <w:pPr>
        <w:rPr>
          <w:sz w:val="20"/>
          <w:szCs w:val="20"/>
        </w:rPr>
      </w:pPr>
    </w:p>
    <w:sectPr w:rsidR="00CB26F7" w:rsidRPr="000A5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52"/>
    <w:rsid w:val="00031C9F"/>
    <w:rsid w:val="000A4101"/>
    <w:rsid w:val="000A5552"/>
    <w:rsid w:val="000B347A"/>
    <w:rsid w:val="000F5CCB"/>
    <w:rsid w:val="001C03F0"/>
    <w:rsid w:val="002868D1"/>
    <w:rsid w:val="00392753"/>
    <w:rsid w:val="003F05BD"/>
    <w:rsid w:val="004B6A9A"/>
    <w:rsid w:val="004F5576"/>
    <w:rsid w:val="00622BAA"/>
    <w:rsid w:val="006537C8"/>
    <w:rsid w:val="0068628C"/>
    <w:rsid w:val="006E527C"/>
    <w:rsid w:val="008A448B"/>
    <w:rsid w:val="009B7354"/>
    <w:rsid w:val="00AE2A5D"/>
    <w:rsid w:val="00AE755D"/>
    <w:rsid w:val="00B46B0A"/>
    <w:rsid w:val="00BF75CF"/>
    <w:rsid w:val="00C41ADA"/>
    <w:rsid w:val="00C50EC9"/>
    <w:rsid w:val="00CB26F7"/>
    <w:rsid w:val="00CB3171"/>
    <w:rsid w:val="00CE2514"/>
    <w:rsid w:val="00E1685B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69D"/>
  <w15:chartTrackingRefBased/>
  <w15:docId w15:val="{D95934DF-A7AB-4184-83E7-AE0CFA52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A5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A5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A5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A5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A5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A5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A5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A5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A5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5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A5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A5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A555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A555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A55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A55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A55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A55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A5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5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A5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A5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A5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A55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A55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A555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5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A555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A555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A555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5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or.fi/" TargetMode="External"/><Relationship Id="rId5" Type="http://schemas.openxmlformats.org/officeDocument/2006/relationships/hyperlink" Target="mailto:tuomas.nenonen@valor.fi" TargetMode="External"/><Relationship Id="rId4" Type="http://schemas.openxmlformats.org/officeDocument/2006/relationships/hyperlink" Target="mailto:jussi.ailisto@valor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Kuusisto</dc:creator>
  <cp:keywords/>
  <dc:description/>
  <cp:lastModifiedBy>Minna Kuusisto</cp:lastModifiedBy>
  <cp:revision>5</cp:revision>
  <dcterms:created xsi:type="dcterms:W3CDTF">2025-06-05T06:08:00Z</dcterms:created>
  <dcterms:modified xsi:type="dcterms:W3CDTF">2025-06-05T06:20:00Z</dcterms:modified>
</cp:coreProperties>
</file>