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ABF0" w14:textId="30C533FE" w:rsidR="008C7994" w:rsidRPr="00FA5D8A" w:rsidRDefault="00F750B7">
      <w:pPr>
        <w:pStyle w:val="Title"/>
        <w:rPr>
          <w:b w:val="0"/>
          <w:bCs w:val="0"/>
          <w:sz w:val="48"/>
          <w:szCs w:val="48"/>
        </w:rPr>
      </w:pPr>
      <w:r w:rsidRPr="00FA5D8A">
        <w:rPr>
          <w:sz w:val="48"/>
          <w:szCs w:val="48"/>
        </w:rPr>
        <w:t xml:space="preserve">Kyrö </w:t>
      </w:r>
      <w:r w:rsidRPr="00FA5D8A">
        <w:rPr>
          <w:sz w:val="48"/>
          <w:szCs w:val="48"/>
          <w:lang w:val="en-US"/>
        </w:rPr>
        <w:t xml:space="preserve">and </w:t>
      </w:r>
      <w:r w:rsidR="0019739A" w:rsidRPr="00FA5D8A">
        <w:rPr>
          <w:sz w:val="48"/>
          <w:szCs w:val="48"/>
          <w:lang w:val="en-US"/>
        </w:rPr>
        <w:t>Warner Bros. Discovery Global Consumer Products Bring</w:t>
      </w:r>
      <w:r w:rsidR="0019739A" w:rsidRPr="00FA5D8A">
        <w:rPr>
          <w:i/>
          <w:iCs/>
          <w:sz w:val="48"/>
          <w:szCs w:val="48"/>
          <w:lang w:val="en-US"/>
        </w:rPr>
        <w:t xml:space="preserve"> </w:t>
      </w:r>
      <w:r w:rsidRPr="00FA5D8A">
        <w:rPr>
          <w:i/>
          <w:iCs/>
          <w:sz w:val="48"/>
          <w:szCs w:val="48"/>
          <w:lang w:val="en-US"/>
        </w:rPr>
        <w:t>Game of Thrones</w:t>
      </w:r>
      <w:r w:rsidRPr="00FA5D8A">
        <w:rPr>
          <w:sz w:val="48"/>
          <w:szCs w:val="48"/>
          <w:lang w:val="en-US"/>
        </w:rPr>
        <w:t xml:space="preserve"> Fire and Blood to Life in New Whisky Release</w:t>
      </w:r>
    </w:p>
    <w:p w14:paraId="7AC4D0A1" w14:textId="77777777" w:rsidR="008C7994" w:rsidRDefault="008C7994">
      <w:pPr>
        <w:pStyle w:val="Default"/>
        <w:suppressAutoHyphens/>
        <w:spacing w:before="0" w:after="240" w:line="240" w:lineRule="auto"/>
        <w:rPr>
          <w:rFonts w:ascii="Times Roman" w:eastAsia="Times Roman" w:hAnsi="Times Roman" w:cs="Times Roman"/>
        </w:rPr>
      </w:pPr>
    </w:p>
    <w:p w14:paraId="6463CA8F" w14:textId="4D284B82" w:rsidR="00F4128D" w:rsidRPr="00F4128D" w:rsidRDefault="00F4128D" w:rsidP="00F4128D">
      <w:pPr>
        <w:pStyle w:val="p1"/>
      </w:pPr>
      <w:proofErr w:type="spellStart"/>
      <w:r>
        <w:rPr>
          <w:rStyle w:val="s1"/>
          <w:b/>
          <w:bCs/>
        </w:rPr>
        <w:t>Isokyrö</w:t>
      </w:r>
      <w:proofErr w:type="spellEnd"/>
      <w:r>
        <w:rPr>
          <w:rStyle w:val="s1"/>
          <w:b/>
          <w:bCs/>
        </w:rPr>
        <w:t>, Finland – May 25, 2026</w:t>
      </w:r>
      <w:r>
        <w:t xml:space="preserve"> – </w:t>
      </w:r>
      <w:r w:rsidRPr="00F4128D">
        <w:rPr>
          <w:b/>
          <w:bCs/>
        </w:rPr>
        <w:t>Kyrö Distillery Company</w:t>
      </w:r>
      <w:r>
        <w:t xml:space="preserve">, the award-winning Finnish producer known for its 100% rye spirits, today announces an official partnership with </w:t>
      </w:r>
      <w:r w:rsidRPr="00F4128D">
        <w:rPr>
          <w:b/>
          <w:bCs/>
        </w:rPr>
        <w:t>Warner Bros. Discovery Global Consumer Products</w:t>
      </w:r>
      <w:r>
        <w:t xml:space="preserve"> to launch a limited-edition </w:t>
      </w:r>
      <w:r w:rsidR="0019739A" w:rsidRPr="00F4128D">
        <w:rPr>
          <w:b/>
          <w:bCs/>
          <w:i/>
          <w:iCs/>
        </w:rPr>
        <w:t>Game of Thrones</w:t>
      </w:r>
      <w:r w:rsidR="0019739A" w:rsidRPr="00F4128D">
        <w:rPr>
          <w:b/>
          <w:bCs/>
        </w:rPr>
        <w:t xml:space="preserve"> </w:t>
      </w:r>
      <w:r>
        <w:t xml:space="preserve">whisky collection inspired by the world of Westeros. </w:t>
      </w:r>
      <w:r w:rsidR="006150B2">
        <w:t xml:space="preserve">With 2026 marking 15 years since </w:t>
      </w:r>
      <w:r w:rsidR="006150B2" w:rsidRPr="006150B2">
        <w:rPr>
          <w:i/>
          <w:iCs/>
        </w:rPr>
        <w:t>Game of Thrones</w:t>
      </w:r>
      <w:r w:rsidR="006150B2">
        <w:t xml:space="preserve"> debuted on screens, the range pays tribute to the show that changed television forever, and the launch </w:t>
      </w:r>
      <w:r>
        <w:t xml:space="preserve">coincides with </w:t>
      </w:r>
      <w:r w:rsidR="006150B2">
        <w:t xml:space="preserve">Season 3 of </w:t>
      </w:r>
      <w:r>
        <w:t xml:space="preserve">the HBO Original series </w:t>
      </w:r>
      <w:r>
        <w:rPr>
          <w:i/>
          <w:iCs/>
        </w:rPr>
        <w:t>House of the Dragon</w:t>
      </w:r>
      <w:r w:rsidR="006150B2">
        <w:t>, which delves deeper into the story of House Targaryen.</w:t>
      </w:r>
    </w:p>
    <w:p w14:paraId="5AA3DD41" w14:textId="33EE9F58" w:rsidR="008C7994" w:rsidRDefault="00F750B7">
      <w:pPr>
        <w:pStyle w:val="Default"/>
        <w:suppressAutoHyphens/>
        <w:spacing w:before="0" w:after="240" w:line="240" w:lineRule="auto"/>
        <w:rPr>
          <w:rFonts w:ascii="Times Roman" w:eastAsia="Times Roman" w:hAnsi="Times Roman" w:cs="Times Roman"/>
        </w:rPr>
      </w:pPr>
      <w:r>
        <w:rPr>
          <w:rFonts w:ascii="Times Roman" w:hAnsi="Times Roman"/>
        </w:rPr>
        <w:t>Marking a rare collaboration between a Nordic craft distillery and one of the world’s most iconic entertainment franchises, the release brings together two worlds that may seem far apart at first glance. Yet both are rooted in strong narratives, character, and a sense of place.</w:t>
      </w:r>
    </w:p>
    <w:p w14:paraId="5B6BFEB9" w14:textId="77777777" w:rsidR="008C7994" w:rsidRDefault="00F750B7">
      <w:pPr>
        <w:pStyle w:val="Default"/>
        <w:suppressAutoHyphens/>
        <w:spacing w:before="0" w:after="240" w:line="240" w:lineRule="auto"/>
        <w:rPr>
          <w:rFonts w:ascii="Times Roman" w:eastAsia="Times Roman" w:hAnsi="Times Roman" w:cs="Times Roman"/>
        </w:rPr>
      </w:pPr>
      <w:r>
        <w:rPr>
          <w:rFonts w:ascii="Times Roman" w:hAnsi="Times Roman"/>
        </w:rPr>
        <w:t xml:space="preserve">Born in a sauna in rural Finland, Kyrö is a story of challenging convention and doing things differently. What began as an unlikely idea has grown into an internationally recognized whisky brand, built on taming one of the most demanding grains in distilling, rye. With humble origins and a drive to create new traditions, Kyrö shares with the world of Game of Thrones a focus on origin, resilience, and forging identity on its own terms. With this release, Kyrö sets out to explore new realms and find new allies among whisky drinkers and </w:t>
      </w:r>
      <w:r w:rsidRPr="00F750B7">
        <w:rPr>
          <w:rFonts w:ascii="Times Roman" w:hAnsi="Times Roman" w:hint="eastAsia"/>
          <w:i/>
          <w:iCs/>
        </w:rPr>
        <w:t>Game of Thrones</w:t>
      </w:r>
      <w:r>
        <w:rPr>
          <w:rFonts w:ascii="Times Roman" w:hAnsi="Times Roman"/>
        </w:rPr>
        <w:t xml:space="preserve"> fans alike.</w:t>
      </w:r>
    </w:p>
    <w:p w14:paraId="5917DF90" w14:textId="77777777" w:rsidR="008C7994" w:rsidRDefault="00F750B7">
      <w:pPr>
        <w:pStyle w:val="Default"/>
        <w:suppressAutoHyphens/>
        <w:spacing w:before="0" w:after="240" w:line="240" w:lineRule="auto"/>
        <w:rPr>
          <w:rFonts w:ascii="Times Roman" w:eastAsia="Times Roman" w:hAnsi="Times Roman" w:cs="Times Roman"/>
        </w:rPr>
      </w:pPr>
      <w:r>
        <w:rPr>
          <w:rFonts w:ascii="Times Roman" w:hAnsi="Times Roman"/>
        </w:rPr>
        <w:t xml:space="preserve">Inspired by House Targaryen, one of the most iconic dynasties in HBO’s </w:t>
      </w:r>
      <w:r w:rsidRPr="00F750B7">
        <w:rPr>
          <w:rFonts w:ascii="Times Roman" w:hAnsi="Times Roman" w:hint="eastAsia"/>
          <w:i/>
          <w:iCs/>
        </w:rPr>
        <w:t>Game of Thrones</w:t>
      </w:r>
      <w:r>
        <w:rPr>
          <w:rFonts w:ascii="Times Roman" w:hAnsi="Times Roman"/>
        </w:rPr>
        <w:t>, and its motto “Fire and Blood”, Kyrö has translated the house’s defining themes of dragons, power and legacy into two distinct whisky expressions: one smoky and intense, the other lighter and more nuanced.</w:t>
      </w:r>
    </w:p>
    <w:p w14:paraId="03E887C9" w14:textId="77777777" w:rsidR="008C7994" w:rsidRDefault="00F750B7">
      <w:pPr>
        <w:pStyle w:val="Heading2"/>
      </w:pPr>
      <w:r>
        <w:t>Two Expressions, One Story</w:t>
      </w:r>
    </w:p>
    <w:p w14:paraId="0AADCFC9" w14:textId="77777777" w:rsidR="008C7994" w:rsidRDefault="00F750B7">
      <w:pPr>
        <w:pStyle w:val="Default"/>
        <w:suppressAutoHyphens/>
        <w:spacing w:before="0" w:after="240" w:line="240" w:lineRule="auto"/>
        <w:rPr>
          <w:rFonts w:ascii="Times Roman" w:eastAsia="Times Roman" w:hAnsi="Times Roman" w:cs="Times Roman"/>
        </w:rPr>
      </w:pPr>
      <w:r>
        <w:rPr>
          <w:rFonts w:ascii="Times Roman" w:eastAsia="Times Roman" w:hAnsi="Times Roman" w:cs="Times Roman"/>
        </w:rPr>
        <w:br/>
      </w:r>
      <w:r>
        <w:rPr>
          <w:rFonts w:ascii="Times Roman" w:hAnsi="Times Roman"/>
        </w:rPr>
        <w:t>Kyrö Whisky of Fire is crafted from 100% smoked malted rye, matured in ex-bourbon casks and finished in rum casks. Bottled at 46.6% ABV, it delivers a bold yet balanced profile. On the nose, light wafts of smoke meet toasted rye and spiced apple jam, while the palate develops into complex smoke, mineral notes, sweet grains, blackberry, and a whisper of menthol.</w:t>
      </w:r>
    </w:p>
    <w:p w14:paraId="49091A7A" w14:textId="77777777" w:rsidR="008C7994" w:rsidRDefault="00F750B7">
      <w:pPr>
        <w:pStyle w:val="Default"/>
        <w:suppressAutoHyphens/>
        <w:spacing w:before="0" w:after="240" w:line="240" w:lineRule="auto"/>
        <w:rPr>
          <w:rFonts w:ascii="Times Roman" w:eastAsia="Times Roman" w:hAnsi="Times Roman" w:cs="Times Roman"/>
        </w:rPr>
      </w:pPr>
      <w:r>
        <w:rPr>
          <w:rFonts w:ascii="Times Roman" w:hAnsi="Times Roman"/>
        </w:rPr>
        <w:t xml:space="preserve">In contrast, Kyrö Whisky of Blood presents a lighter, more delicate character while retaining depth and structure. Made from 100% malted rye and matured in ex-bourbon and French oak casks, it is bottled at 46.0% ABV. The nose opens with bright cereals, apple and apricot, layered with tonka </w:t>
      </w:r>
      <w:r>
        <w:rPr>
          <w:rFonts w:ascii="Times Roman" w:hAnsi="Times Roman"/>
        </w:rPr>
        <w:lastRenderedPageBreak/>
        <w:t xml:space="preserve">bean, chestnut and beeswax. On the palate, fruity sweetness is balanced by underlying rye spice, leading into notes of chestnut, crème </w:t>
      </w:r>
      <w:proofErr w:type="spellStart"/>
      <w:r>
        <w:rPr>
          <w:rFonts w:ascii="Times Roman" w:hAnsi="Times Roman"/>
        </w:rPr>
        <w:t>brûlée</w:t>
      </w:r>
      <w:proofErr w:type="spellEnd"/>
      <w:r>
        <w:rPr>
          <w:rFonts w:ascii="Times Roman" w:hAnsi="Times Roman"/>
        </w:rPr>
        <w:t xml:space="preserve"> and toasted cereals.</w:t>
      </w:r>
    </w:p>
    <w:p w14:paraId="08BD71FA" w14:textId="13202565" w:rsidR="008C7994" w:rsidRDefault="00F750B7">
      <w:pPr>
        <w:pStyle w:val="Default"/>
        <w:suppressAutoHyphens/>
        <w:spacing w:before="0" w:after="240" w:line="240" w:lineRule="auto"/>
        <w:rPr>
          <w:rFonts w:ascii="Times Roman" w:eastAsia="Times Roman" w:hAnsi="Times Roman" w:cs="Times Roman"/>
        </w:rPr>
      </w:pPr>
      <w:r>
        <w:rPr>
          <w:rFonts w:ascii="Times Roman" w:hAnsi="Times Roman"/>
        </w:rPr>
        <w:t xml:space="preserve">“From the beginning, we wanted to create something that felt authentic to HBO’s </w:t>
      </w:r>
      <w:r w:rsidRPr="00F750B7">
        <w:rPr>
          <w:rFonts w:ascii="Times Roman" w:hAnsi="Times Roman" w:hint="eastAsia"/>
          <w:i/>
          <w:iCs/>
        </w:rPr>
        <w:t>Game of Thrones</w:t>
      </w:r>
      <w:r>
        <w:rPr>
          <w:rFonts w:ascii="Times Roman" w:hAnsi="Times Roman"/>
        </w:rPr>
        <w:t xml:space="preserve">,” said </w:t>
      </w:r>
      <w:r w:rsidRPr="00E51736">
        <w:rPr>
          <w:rFonts w:ascii="Times Roman" w:hAnsi="Times Roman"/>
          <w:b/>
          <w:bCs/>
        </w:rPr>
        <w:t>Kalle Valkonen</w:t>
      </w:r>
      <w:r>
        <w:rPr>
          <w:rFonts w:ascii="Times Roman" w:hAnsi="Times Roman"/>
        </w:rPr>
        <w:t>, co-founder and master distiller at Kyrö Distillery Company. “Inspired by House Targaryen and its defining association with dragons, fire, bloodline and power, we created two distinct whisky expressions that interpret different facets of the same iconic world.”</w:t>
      </w:r>
    </w:p>
    <w:p w14:paraId="66CA47EE" w14:textId="77777777" w:rsidR="008C7994" w:rsidRDefault="00F750B7">
      <w:pPr>
        <w:pStyle w:val="Default"/>
        <w:suppressAutoHyphens/>
        <w:spacing w:before="0" w:after="240" w:line="240" w:lineRule="auto"/>
        <w:rPr>
          <w:rFonts w:ascii="Times Roman" w:eastAsia="Times Roman" w:hAnsi="Times Roman" w:cs="Times Roman"/>
        </w:rPr>
      </w:pPr>
      <w:r>
        <w:rPr>
          <w:rFonts w:ascii="Times Roman" w:hAnsi="Times Roman"/>
        </w:rPr>
        <w:t xml:space="preserve">Both expressions are presented in collectible packaging inspired by cartography and symbolic motifs, combining </w:t>
      </w:r>
      <w:r w:rsidRPr="00F750B7">
        <w:rPr>
          <w:rFonts w:ascii="Times Roman" w:hAnsi="Times Roman" w:hint="eastAsia"/>
          <w:i/>
          <w:iCs/>
        </w:rPr>
        <w:t>Game of Thrones</w:t>
      </w:r>
      <w:r>
        <w:rPr>
          <w:rFonts w:ascii="Times Roman" w:hAnsi="Times Roman"/>
        </w:rPr>
        <w:t xml:space="preserve"> visual storytelling with Kyrö’s distinctive design language.</w:t>
      </w:r>
    </w:p>
    <w:p w14:paraId="79365391" w14:textId="5D3DEE5E" w:rsidR="008C7994" w:rsidRDefault="00F750B7">
      <w:pPr>
        <w:pStyle w:val="Default"/>
        <w:suppressAutoHyphens/>
        <w:spacing w:before="0" w:after="240" w:line="240" w:lineRule="auto"/>
        <w:rPr>
          <w:rFonts w:ascii="Times Roman" w:eastAsia="Times Roman" w:hAnsi="Times Roman" w:cs="Times Roman"/>
        </w:rPr>
      </w:pPr>
      <w:r>
        <w:rPr>
          <w:rFonts w:ascii="Times Roman" w:hAnsi="Times Roman"/>
        </w:rPr>
        <w:t xml:space="preserve">The Whisky of Fire and Whisky of Blood releases will be available </w:t>
      </w:r>
      <w:r w:rsidR="00FA5D8A">
        <w:rPr>
          <w:rFonts w:ascii="Times Roman" w:hAnsi="Times Roman"/>
        </w:rPr>
        <w:t xml:space="preserve">globally </w:t>
      </w:r>
      <w:r>
        <w:rPr>
          <w:rFonts w:ascii="Times Roman" w:hAnsi="Times Roman"/>
        </w:rPr>
        <w:t>in limited quantities across selected markets, with a recommended retail price of €70–85, 700 ml.</w:t>
      </w:r>
    </w:p>
    <w:p w14:paraId="3430E746" w14:textId="77777777" w:rsidR="008C7994" w:rsidRPr="00FA5D8A" w:rsidRDefault="008C7994">
      <w:pPr>
        <w:pStyle w:val="Default"/>
        <w:suppressAutoHyphens/>
        <w:spacing w:before="0" w:after="240" w:line="240" w:lineRule="auto"/>
        <w:rPr>
          <w:rFonts w:ascii="Times Roman" w:eastAsia="Times Roman" w:hAnsi="Times Roman" w:cs="Times Roman"/>
          <w:i/>
          <w:iCs/>
        </w:rPr>
      </w:pPr>
    </w:p>
    <w:p w14:paraId="53253D2C" w14:textId="787FD664" w:rsidR="008C7994" w:rsidRPr="00FA5D8A" w:rsidRDefault="00F750B7">
      <w:pPr>
        <w:pStyle w:val="Default"/>
        <w:suppressAutoHyphens/>
        <w:spacing w:before="0" w:after="240" w:line="240" w:lineRule="auto"/>
        <w:rPr>
          <w:rFonts w:ascii="Times Roman" w:eastAsia="Times Roman" w:hAnsi="Times Roman" w:cs="Times Roman"/>
          <w:i/>
          <w:iCs/>
        </w:rPr>
      </w:pPr>
      <w:r w:rsidRPr="00FA5D8A">
        <w:rPr>
          <w:rFonts w:ascii="Times Roman" w:hAnsi="Times Roman"/>
          <w:b/>
          <w:bCs/>
          <w:i/>
          <w:iCs/>
        </w:rPr>
        <w:t>About Kyrö Distillery Company</w:t>
      </w:r>
      <w:r w:rsidRPr="00FA5D8A">
        <w:rPr>
          <w:rFonts w:ascii="Times Roman" w:eastAsia="Times Roman" w:hAnsi="Times Roman" w:cs="Times Roman"/>
          <w:i/>
          <w:iCs/>
        </w:rPr>
        <w:br/>
      </w:r>
      <w:r w:rsidRPr="00FA5D8A">
        <w:rPr>
          <w:rFonts w:ascii="Times Roman" w:hAnsi="Times Roman"/>
          <w:i/>
          <w:iCs/>
        </w:rPr>
        <w:t>Kyrö Distillery Company is a Finnish craft distillery specializing in rye</w:t>
      </w:r>
      <w:r w:rsidR="00FA5D8A">
        <w:rPr>
          <w:rFonts w:ascii="Times Roman" w:hAnsi="Times Roman"/>
          <w:i/>
          <w:iCs/>
        </w:rPr>
        <w:t>-</w:t>
      </w:r>
      <w:r w:rsidRPr="00FA5D8A">
        <w:rPr>
          <w:rFonts w:ascii="Times Roman" w:hAnsi="Times Roman"/>
          <w:i/>
          <w:iCs/>
        </w:rPr>
        <w:t xml:space="preserve">based spirits, producing </w:t>
      </w:r>
      <w:proofErr w:type="gramStart"/>
      <w:r w:rsidRPr="00FA5D8A">
        <w:rPr>
          <w:rFonts w:ascii="Times Roman" w:hAnsi="Times Roman"/>
          <w:i/>
          <w:iCs/>
        </w:rPr>
        <w:t>all of</w:t>
      </w:r>
      <w:proofErr w:type="gramEnd"/>
      <w:r w:rsidRPr="00FA5D8A">
        <w:rPr>
          <w:rFonts w:ascii="Times Roman" w:hAnsi="Times Roman"/>
          <w:i/>
          <w:iCs/>
        </w:rPr>
        <w:t xml:space="preserve"> its spirits from 100% wholegrain rye. Founded in 2012 by five friends in a sauna, the distillery has grown into an internationally recognized producer known for its distinctive </w:t>
      </w:r>
      <w:proofErr w:type="spellStart"/>
      <w:r w:rsidRPr="00FA5D8A">
        <w:rPr>
          <w:rFonts w:ascii="Times Roman" w:hAnsi="Times Roman"/>
          <w:i/>
          <w:iCs/>
        </w:rPr>
        <w:t>flavour</w:t>
      </w:r>
      <w:proofErr w:type="spellEnd"/>
      <w:r w:rsidRPr="00FA5D8A">
        <w:rPr>
          <w:rFonts w:ascii="Times Roman" w:hAnsi="Times Roman"/>
          <w:i/>
          <w:iCs/>
        </w:rPr>
        <w:t xml:space="preserve"> profile and bold approach to innovation. Kyrö’s award winning portfolio spans whisky, gin and ready to drink products, all rooted in Nordic provenance and a strong sense of place. Kyrö has been named among the World’s Most Admired Whiskies by Drinks International for five consecutive years.</w:t>
      </w:r>
    </w:p>
    <w:p w14:paraId="56A8AB88" w14:textId="77777777" w:rsidR="008C7994" w:rsidRPr="00FA5D8A" w:rsidRDefault="008C7994">
      <w:pPr>
        <w:pStyle w:val="Default"/>
        <w:suppressAutoHyphens/>
        <w:spacing w:before="0" w:line="240" w:lineRule="auto"/>
        <w:rPr>
          <w:rFonts w:ascii="Times Roman" w:eastAsia="Times Roman" w:hAnsi="Times Roman" w:cs="Times Roman"/>
          <w:i/>
          <w:iCs/>
        </w:rPr>
      </w:pPr>
    </w:p>
    <w:p w14:paraId="4D586EE5" w14:textId="110EC364" w:rsidR="00E51736" w:rsidRPr="00E51736" w:rsidRDefault="00F750B7">
      <w:pPr>
        <w:pStyle w:val="Default"/>
        <w:suppressAutoHyphens/>
        <w:spacing w:before="0" w:after="240" w:line="240" w:lineRule="auto"/>
        <w:rPr>
          <w:rFonts w:ascii="Times Roman" w:eastAsia="Times Roman" w:hAnsi="Times Roman" w:cs="Times Roman"/>
          <w:b/>
          <w:bCs/>
          <w:i/>
          <w:iCs/>
        </w:rPr>
      </w:pPr>
      <w:r w:rsidRPr="00FA5D8A">
        <w:rPr>
          <w:rFonts w:ascii="Times Roman" w:hAnsi="Times Roman"/>
          <w:b/>
          <w:bCs/>
          <w:i/>
          <w:iCs/>
        </w:rPr>
        <w:t>About Warner Bros. Discovery Global Consumer Products</w:t>
      </w:r>
      <w:r w:rsidR="00E51736">
        <w:rPr>
          <w:rFonts w:ascii="Times Roman" w:eastAsia="Times Roman" w:hAnsi="Times Roman" w:cs="Times Roman"/>
          <w:b/>
          <w:bCs/>
          <w:i/>
          <w:iCs/>
        </w:rPr>
        <w:br/>
      </w:r>
      <w:r w:rsidRPr="00FA5D8A">
        <w:rPr>
          <w:rFonts w:ascii="Times Roman" w:hAnsi="Times Roman"/>
          <w:i/>
          <w:iCs/>
        </w:rPr>
        <w:t>Warner Bros. Discovery Global Consumer Products (WBDGCP),</w:t>
      </w:r>
      <w:r w:rsidRPr="00FA5D8A">
        <w:rPr>
          <w:rFonts w:ascii="Arial Unicode MS" w:hAnsi="Arial Unicode MS"/>
          <w:i/>
          <w:iCs/>
        </w:rPr>
        <w:t> </w:t>
      </w:r>
      <w:r w:rsidRPr="00FA5D8A">
        <w:rPr>
          <w:rFonts w:ascii="Times Roman" w:hAnsi="Times Roman"/>
          <w:i/>
          <w:iCs/>
        </w:rPr>
        <w:t>part of Warner Bros. Discovery Global Brands, Franchises, and Experiences, extends the company’s powerful portfolio of entertainment brands and franchises into the lives of fans around the world. WBDGCP partners with best-in-class licensees globally on award-winning toy, fashion, home décor and publishing programs inspired by</w:t>
      </w:r>
      <w:r w:rsidRPr="00FA5D8A">
        <w:rPr>
          <w:rFonts w:ascii="Arial Unicode MS" w:hAnsi="Arial Unicode MS"/>
          <w:i/>
          <w:iCs/>
        </w:rPr>
        <w:t> </w:t>
      </w:r>
      <w:r w:rsidRPr="00FA5D8A">
        <w:rPr>
          <w:rFonts w:ascii="Times Roman" w:hAnsi="Times Roman"/>
          <w:i/>
          <w:iCs/>
        </w:rPr>
        <w:t>the biggest franchises from Warner Bros.’ film, television, animation, and games studios, HBO, Discovery, DC, Cartoon Network, HGTV, Eurosport, Adult Swim, and more. With innovative global licensing and merchandising programs, retail initiatives, and promotional partnerships, WBDGCP is one of the leading licensing and retail merchandising organizations in the world. </w:t>
      </w:r>
    </w:p>
    <w:p w14:paraId="035AFA4B" w14:textId="47C277BB" w:rsidR="00F4128D" w:rsidRPr="00E51736" w:rsidRDefault="00E51736">
      <w:pPr>
        <w:pStyle w:val="Default"/>
        <w:suppressAutoHyphens/>
        <w:spacing w:before="0" w:after="240" w:line="240" w:lineRule="auto"/>
        <w:rPr>
          <w:rFonts w:ascii="Times Roman" w:eastAsia="Times Roman" w:hAnsi="Times Roman" w:cs="Times Roman" w:hint="eastAsia"/>
          <w:i/>
          <w:iCs/>
        </w:rPr>
      </w:pPr>
      <w:r>
        <w:rPr>
          <w:rFonts w:ascii="Times Roman" w:hAnsi="Times Roman"/>
          <w:b/>
          <w:bCs/>
        </w:rPr>
        <w:br/>
      </w:r>
      <w:r w:rsidR="00F750B7">
        <w:rPr>
          <w:rFonts w:ascii="Times Roman" w:hAnsi="Times Roman"/>
          <w:b/>
          <w:bCs/>
        </w:rPr>
        <w:t>Media Contact:</w:t>
      </w:r>
      <w:r w:rsidR="00F750B7">
        <w:rPr>
          <w:rFonts w:ascii="Times Roman" w:eastAsia="Times Roman" w:hAnsi="Times Roman" w:cs="Times Roman"/>
        </w:rPr>
        <w:br/>
      </w:r>
      <w:r w:rsidR="00F750B7">
        <w:rPr>
          <w:rFonts w:ascii="Times Roman" w:hAnsi="Times Roman"/>
        </w:rPr>
        <w:t>Matti Kovanen</w:t>
      </w:r>
      <w:r w:rsidR="00F750B7">
        <w:rPr>
          <w:rFonts w:ascii="Times Roman" w:eastAsia="Times Roman" w:hAnsi="Times Roman" w:cs="Times Roman"/>
        </w:rPr>
        <w:br/>
      </w:r>
      <w:r w:rsidR="00F750B7">
        <w:rPr>
          <w:rFonts w:ascii="Times Roman" w:hAnsi="Times Roman"/>
        </w:rPr>
        <w:t>Global Marketing Director</w:t>
      </w:r>
      <w:r w:rsidR="00F750B7">
        <w:rPr>
          <w:rFonts w:ascii="Times Roman" w:eastAsia="Times Roman" w:hAnsi="Times Roman" w:cs="Times Roman"/>
        </w:rPr>
        <w:br/>
      </w:r>
      <w:proofErr w:type="spellStart"/>
      <w:r w:rsidR="00F750B7">
        <w:rPr>
          <w:rFonts w:ascii="Times Roman" w:hAnsi="Times Roman"/>
          <w:lang w:val="sv-SE"/>
        </w:rPr>
        <w:t>Kyr</w:t>
      </w:r>
      <w:proofErr w:type="spellEnd"/>
      <w:r w:rsidR="00F750B7">
        <w:rPr>
          <w:rFonts w:ascii="Times Roman" w:hAnsi="Times Roman"/>
        </w:rPr>
        <w:t>ö Distillery Company</w:t>
      </w:r>
      <w:r w:rsidR="00F750B7">
        <w:rPr>
          <w:rFonts w:ascii="Times Roman" w:eastAsia="Times Roman" w:hAnsi="Times Roman" w:cs="Times Roman"/>
        </w:rPr>
        <w:br/>
      </w:r>
      <w:r w:rsidR="00F750B7">
        <w:rPr>
          <w:rFonts w:ascii="Times Roman" w:hAnsi="Times Roman"/>
        </w:rPr>
        <w:t>matti@kyrodistillery.com</w:t>
      </w:r>
      <w:r w:rsidR="00F750B7">
        <w:rPr>
          <w:rFonts w:ascii="Times Roman" w:eastAsia="Times Roman" w:hAnsi="Times Roman" w:cs="Times Roman"/>
        </w:rPr>
        <w:br/>
      </w:r>
      <w:r w:rsidR="00F750B7">
        <w:rPr>
          <w:rFonts w:ascii="Times Roman" w:hAnsi="Times Roman"/>
        </w:rPr>
        <w:t>+358403559995</w:t>
      </w:r>
    </w:p>
    <w:p w14:paraId="46A316E8" w14:textId="3E03BFF4" w:rsidR="00F4128D" w:rsidRPr="00F4128D" w:rsidRDefault="00E51736">
      <w:pPr>
        <w:pStyle w:val="Default"/>
        <w:suppressAutoHyphens/>
        <w:spacing w:before="0" w:after="240" w:line="240" w:lineRule="auto"/>
        <w:rPr>
          <w:rFonts w:ascii="Times New Roman" w:hAnsi="Times New Roman" w:cs="Times New Roman"/>
          <w:color w:val="000000" w:themeColor="text1"/>
          <w:sz w:val="16"/>
          <w:szCs w:val="16"/>
        </w:rPr>
      </w:pPr>
      <w:r>
        <w:rPr>
          <w:rStyle w:val="Strong"/>
          <w:rFonts w:ascii="Times New Roman" w:hAnsi="Times New Roman" w:cs="Times New Roman"/>
          <w:color w:val="000000" w:themeColor="text1"/>
          <w:sz w:val="16"/>
          <w:szCs w:val="16"/>
        </w:rPr>
        <w:br/>
      </w:r>
      <w:r>
        <w:rPr>
          <w:rStyle w:val="Strong"/>
          <w:rFonts w:ascii="Times New Roman" w:hAnsi="Times New Roman" w:cs="Times New Roman"/>
          <w:color w:val="000000" w:themeColor="text1"/>
          <w:sz w:val="16"/>
          <w:szCs w:val="16"/>
        </w:rPr>
        <w:br/>
      </w:r>
      <w:r w:rsidR="00F4128D" w:rsidRPr="00F4128D">
        <w:rPr>
          <w:rStyle w:val="Strong"/>
          <w:rFonts w:ascii="Times New Roman" w:hAnsi="Times New Roman" w:cs="Times New Roman"/>
          <w:color w:val="000000" w:themeColor="text1"/>
          <w:sz w:val="16"/>
          <w:szCs w:val="16"/>
        </w:rPr>
        <w:t>Game of Thrones © Home Box Office, Inc. All rights reserved.</w:t>
      </w:r>
    </w:p>
    <w:sectPr w:rsidR="00F4128D" w:rsidRPr="00F4128D" w:rsidSect="00FA5D8A">
      <w:headerReference w:type="even" r:id="rId7"/>
      <w:headerReference w:type="default" r:id="rId8"/>
      <w:footerReference w:type="even" r:id="rId9"/>
      <w:footerReference w:type="default" r:id="rId10"/>
      <w:headerReference w:type="first" r:id="rId11"/>
      <w:footerReference w:type="first" r:id="rId12"/>
      <w:pgSz w:w="11900" w:h="16840"/>
      <w:pgMar w:top="2932" w:right="1134" w:bottom="1134" w:left="1134" w:header="884"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697D" w14:textId="77777777" w:rsidR="00535484" w:rsidRDefault="00535484" w:rsidP="00FA5D8A">
      <w:r>
        <w:separator/>
      </w:r>
    </w:p>
  </w:endnote>
  <w:endnote w:type="continuationSeparator" w:id="0">
    <w:p w14:paraId="190266A3" w14:textId="77777777" w:rsidR="00535484" w:rsidRDefault="00535484" w:rsidP="00FA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2748" w14:textId="77777777" w:rsidR="00FA5D8A" w:rsidRDefault="00FA5D8A" w:rsidP="00FA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BB05" w14:textId="77777777" w:rsidR="00FA5D8A" w:rsidRDefault="00FA5D8A" w:rsidP="00FA5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D5DA" w14:textId="77777777" w:rsidR="00FA5D8A" w:rsidRDefault="00FA5D8A" w:rsidP="00FA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8CE7" w14:textId="77777777" w:rsidR="00535484" w:rsidRDefault="00535484" w:rsidP="00FA5D8A">
      <w:r>
        <w:separator/>
      </w:r>
    </w:p>
  </w:footnote>
  <w:footnote w:type="continuationSeparator" w:id="0">
    <w:p w14:paraId="3ADCE2B0" w14:textId="77777777" w:rsidR="00535484" w:rsidRDefault="00535484" w:rsidP="00FA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D536" w14:textId="77777777" w:rsidR="00FA5D8A" w:rsidRDefault="00FA5D8A" w:rsidP="00FA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B724" w14:textId="4FE8622C" w:rsidR="00FA5D8A" w:rsidRDefault="00FA5D8A" w:rsidP="00FA5D8A">
    <w:pPr>
      <w:pStyle w:val="Default"/>
      <w:suppressAutoHyphens/>
      <w:spacing w:before="0" w:after="240" w:line="240" w:lineRule="auto"/>
      <w:jc w:val="right"/>
      <w:rPr>
        <w:rFonts w:ascii="Times Roman" w:eastAsia="Times Roman" w:hAnsi="Times Roman" w:cs="Times Roman"/>
      </w:rPr>
    </w:pPr>
    <w:r>
      <w:rPr>
        <w:noProof/>
        <w14:textOutline w14:w="0" w14:cap="rnd" w14:cmpd="sng" w14:algn="ctr">
          <w14:noFill/>
          <w14:prstDash w14:val="solid"/>
          <w14:bevel/>
        </w14:textOutline>
      </w:rPr>
      <w:drawing>
        <wp:anchor distT="0" distB="0" distL="114300" distR="114300" simplePos="0" relativeHeight="251658240" behindDoc="1" locked="0" layoutInCell="1" allowOverlap="1" wp14:anchorId="1AD33D8A" wp14:editId="1B630BE3">
          <wp:simplePos x="0" y="0"/>
          <wp:positionH relativeFrom="column">
            <wp:posOffset>92710</wp:posOffset>
          </wp:positionH>
          <wp:positionV relativeFrom="paragraph">
            <wp:posOffset>-183515</wp:posOffset>
          </wp:positionV>
          <wp:extent cx="1197811" cy="1117600"/>
          <wp:effectExtent l="0" t="0" r="0" b="0"/>
          <wp:wrapNone/>
          <wp:docPr id="197347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0864" name="Picture 55520864"/>
                  <pic:cNvPicPr/>
                </pic:nvPicPr>
                <pic:blipFill>
                  <a:blip r:embed="rId1">
                    <a:extLst>
                      <a:ext uri="{28A0092B-C50C-407E-A947-70E740481C1C}">
                        <a14:useLocalDpi xmlns:a14="http://schemas.microsoft.com/office/drawing/2010/main" val="0"/>
                      </a:ext>
                    </a:extLst>
                  </a:blip>
                  <a:stretch>
                    <a:fillRect/>
                  </a:stretch>
                </pic:blipFill>
                <pic:spPr>
                  <a:xfrm>
                    <a:off x="0" y="0"/>
                    <a:ext cx="1197811" cy="1117600"/>
                  </a:xfrm>
                  <a:prstGeom prst="rect">
                    <a:avLst/>
                  </a:prstGeom>
                </pic:spPr>
              </pic:pic>
            </a:graphicData>
          </a:graphic>
        </wp:anchor>
      </w:drawing>
    </w:r>
    <w:r>
      <w:rPr>
        <w:rFonts w:ascii="Times Roman" w:hAnsi="Times Roman"/>
        <w:b/>
        <w:bCs/>
      </w:rPr>
      <w:t>PRESS RELEASE</w:t>
    </w:r>
  </w:p>
  <w:p w14:paraId="58377E9E" w14:textId="28293524" w:rsidR="008C7994" w:rsidRDefault="008C7994" w:rsidP="00FA5D8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F192" w14:textId="77777777" w:rsidR="00FA5D8A" w:rsidRDefault="00FA5D8A" w:rsidP="00FA5D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94"/>
    <w:rsid w:val="0019739A"/>
    <w:rsid w:val="002D6EF6"/>
    <w:rsid w:val="003B4DD7"/>
    <w:rsid w:val="004C277C"/>
    <w:rsid w:val="004D6B7B"/>
    <w:rsid w:val="00520662"/>
    <w:rsid w:val="00535484"/>
    <w:rsid w:val="006150B2"/>
    <w:rsid w:val="007A3660"/>
    <w:rsid w:val="007C2F3D"/>
    <w:rsid w:val="007E5536"/>
    <w:rsid w:val="00841692"/>
    <w:rsid w:val="008C7994"/>
    <w:rsid w:val="009F39CC"/>
    <w:rsid w:val="00C54476"/>
    <w:rsid w:val="00D65741"/>
    <w:rsid w:val="00E16E4C"/>
    <w:rsid w:val="00E51736"/>
    <w:rsid w:val="00EE4B52"/>
    <w:rsid w:val="00F077C8"/>
    <w:rsid w:val="00F4128D"/>
    <w:rsid w:val="00F750B7"/>
    <w:rsid w:val="00FA5D8A"/>
    <w:rsid w:val="00FD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EB6"/>
  <w15:docId w15:val="{C6EACB9A-B111-824E-A371-570B5AE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Title">
    <w:name w:val="Title"/>
    <w:uiPriority w:val="10"/>
    <w:qFormat/>
    <w:pPr>
      <w:keepNext/>
    </w:pPr>
    <w:rPr>
      <w:rFonts w:ascii="Helvetica Neue" w:hAnsi="Helvetica Neue" w:cs="Arial Unicode MS"/>
      <w:b/>
      <w:bCs/>
      <w:color w:val="000000"/>
      <w:sz w:val="60"/>
      <w:szCs w:val="60"/>
      <w:u w:color="000000"/>
      <w:lang w:val="sv-SE"/>
      <w14:textOutline w14:w="12700" w14:cap="flat" w14:cmpd="sng" w14:algn="ctr">
        <w14:noFill/>
        <w14:prstDash w14:val="solid"/>
        <w14:miter w14:lim="400000"/>
      </w14:textOutline>
    </w:rPr>
  </w:style>
  <w:style w:type="paragraph" w:styleId="Revision">
    <w:name w:val="Revision"/>
    <w:hidden/>
    <w:uiPriority w:val="99"/>
    <w:semiHidden/>
    <w:rsid w:val="00D657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F4128D"/>
    <w:rPr>
      <w:b/>
      <w:bCs/>
    </w:rPr>
  </w:style>
  <w:style w:type="paragraph" w:customStyle="1" w:styleId="p1">
    <w:name w:val="p1"/>
    <w:basedOn w:val="Normal"/>
    <w:rsid w:val="00F412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1">
    <w:name w:val="s1"/>
    <w:basedOn w:val="DefaultParagraphFont"/>
    <w:rsid w:val="00F4128D"/>
  </w:style>
  <w:style w:type="character" w:customStyle="1" w:styleId="s2">
    <w:name w:val="s2"/>
    <w:basedOn w:val="DefaultParagraphFont"/>
    <w:rsid w:val="00F4128D"/>
  </w:style>
  <w:style w:type="paragraph" w:styleId="Header">
    <w:name w:val="header"/>
    <w:basedOn w:val="Normal"/>
    <w:link w:val="HeaderChar"/>
    <w:uiPriority w:val="99"/>
    <w:unhideWhenUsed/>
    <w:rsid w:val="00FA5D8A"/>
    <w:pPr>
      <w:tabs>
        <w:tab w:val="center" w:pos="4513"/>
        <w:tab w:val="right" w:pos="9026"/>
      </w:tabs>
    </w:pPr>
  </w:style>
  <w:style w:type="character" w:customStyle="1" w:styleId="HeaderChar">
    <w:name w:val="Header Char"/>
    <w:basedOn w:val="DefaultParagraphFont"/>
    <w:link w:val="Header"/>
    <w:uiPriority w:val="99"/>
    <w:rsid w:val="00FA5D8A"/>
    <w:rPr>
      <w:sz w:val="24"/>
      <w:szCs w:val="24"/>
      <w:lang w:val="en-US" w:eastAsia="en-US"/>
    </w:rPr>
  </w:style>
  <w:style w:type="paragraph" w:styleId="Footer">
    <w:name w:val="footer"/>
    <w:basedOn w:val="Normal"/>
    <w:link w:val="FooterChar"/>
    <w:uiPriority w:val="99"/>
    <w:unhideWhenUsed/>
    <w:rsid w:val="00FA5D8A"/>
    <w:pPr>
      <w:tabs>
        <w:tab w:val="center" w:pos="4513"/>
        <w:tab w:val="right" w:pos="9026"/>
      </w:tabs>
    </w:pPr>
  </w:style>
  <w:style w:type="character" w:customStyle="1" w:styleId="FooterChar">
    <w:name w:val="Footer Char"/>
    <w:basedOn w:val="DefaultParagraphFont"/>
    <w:link w:val="Footer"/>
    <w:uiPriority w:val="99"/>
    <w:rsid w:val="00FA5D8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0805-0B0F-DE43-A8ED-0BE4AEC2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Matti Kovanen</cp:lastModifiedBy>
  <cp:revision>4</cp:revision>
  <dcterms:created xsi:type="dcterms:W3CDTF">2026-05-18T19:35:00Z</dcterms:created>
  <dcterms:modified xsi:type="dcterms:W3CDTF">2026-05-19T10:48:00Z</dcterms:modified>
</cp:coreProperties>
</file>