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CB269" w14:textId="6B461D5A" w:rsidR="00B1383B" w:rsidRPr="00535DB0" w:rsidRDefault="008D0D05" w:rsidP="00880D22">
      <w:pPr>
        <w:pStyle w:val="Title"/>
        <w:spacing w:line="1320" w:lineRule="exact"/>
        <w:rPr>
          <w:rFonts w:ascii="Franklin Gothic Heavy" w:eastAsiaTheme="majorEastAsia" w:hAnsi="Franklin Gothic Heavy" w:cstheme="majorBidi"/>
          <w:i/>
          <w:iCs/>
          <w:color w:val="FF0000"/>
          <w:sz w:val="32"/>
          <w:szCs w:val="22"/>
          <w:lang w:val="en-GB"/>
        </w:rPr>
      </w:pPr>
      <w:r w:rsidRPr="00535DB0">
        <w:rPr>
          <w:rFonts w:ascii="Franklin Gothic Heavy" w:eastAsia="Skatta Sans Bold" w:hAnsi="Franklin Gothic Heavy" w:cs="Skatta Sans Bold"/>
          <w:i/>
          <w:iCs/>
          <w:noProof/>
          <w:color w:val="FF0000"/>
          <w:sz w:val="32"/>
          <w:szCs w:val="114"/>
          <w:lang w:val="en-GB"/>
        </w:rPr>
        <w:drawing>
          <wp:anchor distT="0" distB="0" distL="114300" distR="114300" simplePos="0" relativeHeight="251658241" behindDoc="0" locked="0" layoutInCell="1" allowOverlap="1" wp14:anchorId="48F14AD4" wp14:editId="3BB3CE32">
            <wp:simplePos x="0" y="0"/>
            <wp:positionH relativeFrom="margin">
              <wp:align>left</wp:align>
            </wp:positionH>
            <wp:positionV relativeFrom="margin">
              <wp:align>top</wp:align>
            </wp:positionV>
            <wp:extent cx="2818992" cy="717918"/>
            <wp:effectExtent l="0" t="0" r="635" b="635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8992" cy="717918"/>
                    </a:xfrm>
                    <a:prstGeom prst="rect">
                      <a:avLst/>
                    </a:prstGeom>
                  </pic:spPr>
                </pic:pic>
              </a:graphicData>
            </a:graphic>
          </wp:anchor>
        </w:drawing>
      </w:r>
    </w:p>
    <w:p w14:paraId="55951AF8" w14:textId="6773A1C6" w:rsidR="00B1383B" w:rsidRPr="00535DB0" w:rsidRDefault="00AA188E" w:rsidP="00B1383B">
      <w:pPr>
        <w:pStyle w:val="Heading1"/>
        <w:rPr>
          <w:rFonts w:ascii="Franklin Gothic Heavy" w:eastAsiaTheme="majorEastAsia" w:hAnsi="Franklin Gothic Heavy" w:cstheme="majorBidi"/>
          <w:i/>
          <w:iCs/>
          <w:lang w:val="en-GB"/>
        </w:rPr>
      </w:pPr>
      <w:r w:rsidRPr="00535DB0">
        <w:rPr>
          <w:rFonts w:ascii="Franklin Gothic Heavy" w:eastAsia="Skatta Sans Bold" w:hAnsi="Franklin Gothic Heavy" w:cs="Skatta Sans Bold"/>
          <w:i/>
          <w:iCs/>
          <w:szCs w:val="42"/>
          <w:lang w:val="en-GB"/>
        </w:rPr>
        <w:t>Duell Corporation</w:t>
      </w:r>
    </w:p>
    <w:p w14:paraId="54388F19" w14:textId="7939BB40" w:rsidR="00B1383B" w:rsidRPr="00535DB0" w:rsidRDefault="0088458B" w:rsidP="71C80EB5">
      <w:pPr>
        <w:pStyle w:val="Heading1"/>
        <w:rPr>
          <w:rFonts w:ascii="Franklin Gothic Heavy" w:eastAsiaTheme="majorEastAsia" w:hAnsi="Franklin Gothic Heavy" w:cstheme="majorBidi"/>
          <w:i/>
          <w:iCs/>
          <w:lang w:val="en-GB"/>
        </w:rPr>
      </w:pPr>
      <w:r w:rsidRPr="00535DB0">
        <w:rPr>
          <w:rFonts w:ascii="Franklin Gothic Heavy" w:eastAsia="Skatta Sans Bold" w:hAnsi="Franklin Gothic Heavy" w:cs="Skatta Sans Bold"/>
          <w:i/>
          <w:iCs/>
          <w:lang w:val="en-GB"/>
        </w:rPr>
        <w:t xml:space="preserve">Full Year </w:t>
      </w:r>
      <w:r w:rsidR="00523468" w:rsidRPr="00535DB0">
        <w:rPr>
          <w:rFonts w:ascii="Franklin Gothic Heavy" w:eastAsia="Skatta Sans Bold" w:hAnsi="Franklin Gothic Heavy" w:cs="Skatta Sans Bold"/>
          <w:i/>
          <w:iCs/>
          <w:lang w:val="en-GB"/>
        </w:rPr>
        <w:t>Financial Report</w:t>
      </w:r>
    </w:p>
    <w:p w14:paraId="18D69C09" w14:textId="507BB5BE" w:rsidR="00B1383B" w:rsidRPr="00535DB0" w:rsidRDefault="00AA188E" w:rsidP="00B1383B">
      <w:pPr>
        <w:pStyle w:val="Heading2"/>
        <w:rPr>
          <w:rFonts w:ascii="Franklin Gothic ATF" w:eastAsiaTheme="majorEastAsia" w:hAnsi="Franklin Gothic ATF" w:cstheme="majorBidi"/>
          <w:lang w:val="en-US"/>
        </w:rPr>
      </w:pPr>
      <w:r w:rsidRPr="00535DB0">
        <w:rPr>
          <w:rFonts w:ascii="Franklin Gothic ATF" w:eastAsia="Skatta Sans Regular" w:hAnsi="Franklin Gothic ATF" w:cs="Skatta Sans Regular"/>
          <w:lang w:val="en-US"/>
        </w:rPr>
        <w:t>September</w:t>
      </w:r>
      <w:r w:rsidR="00D81CDF" w:rsidRPr="00535DB0">
        <w:rPr>
          <w:rFonts w:ascii="Franklin Gothic ATF" w:eastAsia="Skatta Sans Regular" w:hAnsi="Franklin Gothic ATF" w:cs="Skatta Sans Regular"/>
          <w:lang w:val="en-US"/>
        </w:rPr>
        <w:t xml:space="preserve"> 202</w:t>
      </w:r>
      <w:r w:rsidR="009B6488" w:rsidRPr="00535DB0">
        <w:rPr>
          <w:rFonts w:ascii="Franklin Gothic ATF" w:eastAsia="Skatta Sans Regular" w:hAnsi="Franklin Gothic ATF" w:cs="Skatta Sans Regular"/>
          <w:lang w:val="en-US"/>
        </w:rPr>
        <w:t>3</w:t>
      </w:r>
      <w:r w:rsidR="00B1383B" w:rsidRPr="00535DB0">
        <w:rPr>
          <w:rFonts w:ascii="Franklin Gothic ATF" w:eastAsia="Skatta Sans Regular" w:hAnsi="Franklin Gothic ATF" w:cs="Skatta Sans Regular"/>
          <w:lang w:val="en-US"/>
        </w:rPr>
        <w:t>-</w:t>
      </w:r>
      <w:r w:rsidR="009901EF" w:rsidRPr="00535DB0">
        <w:rPr>
          <w:rFonts w:ascii="Franklin Gothic ATF" w:eastAsia="Skatta Sans Regular" w:hAnsi="Franklin Gothic ATF" w:cs="Skatta Sans Regular"/>
          <w:lang w:val="en-US"/>
        </w:rPr>
        <w:t>August</w:t>
      </w:r>
      <w:r w:rsidR="00B1383B" w:rsidRPr="00535DB0">
        <w:rPr>
          <w:rFonts w:ascii="Franklin Gothic ATF" w:eastAsia="Skatta Sans Regular" w:hAnsi="Franklin Gothic ATF" w:cs="Skatta Sans Regular"/>
          <w:lang w:val="en-US"/>
        </w:rPr>
        <w:t xml:space="preserve"> 20</w:t>
      </w:r>
      <w:r w:rsidRPr="00535DB0">
        <w:rPr>
          <w:rFonts w:ascii="Franklin Gothic ATF" w:eastAsia="Skatta Sans Regular" w:hAnsi="Franklin Gothic ATF" w:cs="Skatta Sans Regular"/>
          <w:lang w:val="en-US"/>
        </w:rPr>
        <w:t>2</w:t>
      </w:r>
      <w:r w:rsidR="009B6488" w:rsidRPr="00535DB0">
        <w:rPr>
          <w:rFonts w:ascii="Franklin Gothic ATF" w:eastAsia="Skatta Sans Regular" w:hAnsi="Franklin Gothic ATF" w:cs="Skatta Sans Regular"/>
          <w:lang w:val="en-US"/>
        </w:rPr>
        <w:t>4</w:t>
      </w:r>
      <w:r w:rsidRPr="00535DB0">
        <w:rPr>
          <w:lang w:val="en-US"/>
        </w:rPr>
        <w:tab/>
      </w:r>
    </w:p>
    <w:p w14:paraId="7C2CB299" w14:textId="4BC321F5" w:rsidR="00B1383B" w:rsidRPr="00535DB0" w:rsidRDefault="00B1383B" w:rsidP="00B1383B">
      <w:pPr>
        <w:rPr>
          <w:rFonts w:ascii="Franklin Gothic Medium" w:hAnsi="Franklin Gothic Medium"/>
          <w:lang w:val="en-US"/>
        </w:rPr>
      </w:pPr>
    </w:p>
    <w:p w14:paraId="1849B2CF" w14:textId="79683B58" w:rsidR="00B1383B" w:rsidRPr="00535DB0" w:rsidRDefault="00B1383B" w:rsidP="009B48C4">
      <w:pPr>
        <w:rPr>
          <w:rFonts w:eastAsiaTheme="majorEastAsia" w:cstheme="majorBidi" w:hint="eastAsia"/>
          <w:sz w:val="32"/>
          <w:szCs w:val="26"/>
          <w:lang w:val="en-US"/>
        </w:rPr>
      </w:pPr>
      <w:r w:rsidRPr="00535DB0">
        <w:rPr>
          <w:rFonts w:ascii="Skatta Sans Regular" w:eastAsia="Skatta Sans Regular" w:hAnsi="Skatta Sans Regular" w:cs="Skatta Sans Regular"/>
          <w:sz w:val="24"/>
          <w:lang w:val="en-US"/>
        </w:rPr>
        <w:tab/>
      </w:r>
      <w:r w:rsidRPr="00535DB0">
        <w:rPr>
          <w:rFonts w:ascii="Skatta Sans Regular" w:eastAsia="Skatta Sans Regular" w:hAnsi="Skatta Sans Regular" w:cs="Skatta Sans Regular"/>
          <w:sz w:val="24"/>
          <w:lang w:val="en-US"/>
        </w:rPr>
        <w:tab/>
      </w:r>
      <w:r w:rsidRPr="00535DB0">
        <w:rPr>
          <w:rFonts w:ascii="Skatta Sans Regular" w:eastAsia="Skatta Sans Regular" w:hAnsi="Skatta Sans Regular" w:cs="Skatta Sans Regular"/>
          <w:sz w:val="24"/>
          <w:lang w:val="en-US"/>
        </w:rPr>
        <w:tab/>
      </w:r>
    </w:p>
    <w:p w14:paraId="397B168D" w14:textId="2787FD21" w:rsidR="00233A0E" w:rsidRPr="00535DB0" w:rsidRDefault="005B0ADA" w:rsidP="00233A0E">
      <w:pPr>
        <w:spacing w:line="240" w:lineRule="auto"/>
        <w:contextualSpacing w:val="0"/>
        <w:rPr>
          <w:rFonts w:ascii="Franklin Gothic ATF" w:eastAsiaTheme="majorEastAsia" w:hAnsi="Franklin Gothic ATF" w:cs="Arial"/>
          <w:color w:val="000000" w:themeColor="text1"/>
          <w:sz w:val="22"/>
          <w:szCs w:val="22"/>
          <w:lang w:val="en-US"/>
        </w:rPr>
      </w:pPr>
      <w:r w:rsidRPr="00535DB0">
        <w:rPr>
          <w:rFonts w:eastAsiaTheme="majorEastAsia" w:cstheme="majorBidi"/>
          <w:noProof/>
          <w:lang w:val="en-GB"/>
        </w:rPr>
        <w:drawing>
          <wp:anchor distT="0" distB="0" distL="114300" distR="114300" simplePos="0" relativeHeight="251658240" behindDoc="0" locked="0" layoutInCell="1" allowOverlap="1" wp14:anchorId="427C8575" wp14:editId="39E370A5">
            <wp:simplePos x="0" y="0"/>
            <wp:positionH relativeFrom="margin">
              <wp:posOffset>-734695</wp:posOffset>
            </wp:positionH>
            <wp:positionV relativeFrom="paragraph">
              <wp:posOffset>306296</wp:posOffset>
            </wp:positionV>
            <wp:extent cx="7572422" cy="4262162"/>
            <wp:effectExtent l="0" t="0" r="0" b="5080"/>
            <wp:wrapNone/>
            <wp:docPr id="2" name="Picture 2" descr="A picture containing text, black,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 device, gaug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2422" cy="4262162"/>
                    </a:xfrm>
                    <a:prstGeom prst="rect">
                      <a:avLst/>
                    </a:prstGeom>
                    <a:noFill/>
                    <a:ln>
                      <a:noFill/>
                    </a:ln>
                  </pic:spPr>
                </pic:pic>
              </a:graphicData>
            </a:graphic>
            <wp14:sizeRelH relativeFrom="page">
              <wp14:pctWidth>0</wp14:pctWidth>
            </wp14:sizeRelH>
            <wp14:sizeRelV relativeFrom="page">
              <wp14:pctHeight>0</wp14:pctHeight>
            </wp14:sizeRelV>
          </wp:anchor>
        </w:drawing>
      </w:r>
      <w:r w:rsidR="009B48C4" w:rsidRPr="00535DB0">
        <w:rPr>
          <w:rFonts w:eastAsiaTheme="majorEastAsia" w:cstheme="majorBidi"/>
          <w:sz w:val="24"/>
          <w:lang w:val="en-US"/>
        </w:rPr>
        <w:br w:type="page"/>
      </w:r>
    </w:p>
    <w:p w14:paraId="6F1BAA78" w14:textId="12C9E591" w:rsidR="00233A0E" w:rsidRPr="00535DB0" w:rsidRDefault="10E62293" w:rsidP="4E290406">
      <w:pPr>
        <w:spacing w:line="240" w:lineRule="auto"/>
        <w:rPr>
          <w:rFonts w:ascii="Calibri" w:eastAsia="Calibri" w:hAnsi="Calibri" w:cs="Calibri"/>
          <w:b/>
          <w:color w:val="000000" w:themeColor="text1"/>
          <w:sz w:val="22"/>
          <w:szCs w:val="22"/>
          <w:lang w:val="en-US"/>
        </w:rPr>
      </w:pPr>
      <w:r w:rsidRPr="00535DB0">
        <w:rPr>
          <w:rFonts w:ascii="Franklin Gothic ATF" w:hAnsi="Franklin Gothic ATF" w:cs="Arial"/>
          <w:b/>
          <w:bCs/>
          <w:sz w:val="24"/>
          <w:lang w:val="en-US"/>
        </w:rPr>
        <w:lastRenderedPageBreak/>
        <w:t>Progress</w:t>
      </w:r>
      <w:r w:rsidR="7451634B" w:rsidRPr="00535DB0">
        <w:rPr>
          <w:rFonts w:ascii="Franklin Gothic ATF" w:hAnsi="Franklin Gothic ATF" w:cs="Arial"/>
          <w:b/>
          <w:bCs/>
          <w:sz w:val="24"/>
          <w:lang w:val="en-US"/>
        </w:rPr>
        <w:t xml:space="preserve"> </w:t>
      </w:r>
      <w:r w:rsidR="38312E26" w:rsidRPr="00535DB0">
        <w:rPr>
          <w:rFonts w:ascii="Franklin Gothic ATF" w:hAnsi="Franklin Gothic ATF" w:cs="Arial"/>
          <w:b/>
          <w:bCs/>
          <w:sz w:val="24"/>
          <w:lang w:val="en-US"/>
        </w:rPr>
        <w:t xml:space="preserve">with </w:t>
      </w:r>
      <w:r w:rsidR="3DBCB1D4" w:rsidRPr="00535DB0">
        <w:rPr>
          <w:rFonts w:ascii="Franklin Gothic ATF" w:hAnsi="Franklin Gothic ATF" w:cs="Arial"/>
          <w:b/>
          <w:bCs/>
          <w:sz w:val="24"/>
          <w:lang w:val="en-US"/>
        </w:rPr>
        <w:t xml:space="preserve">both </w:t>
      </w:r>
      <w:r w:rsidR="38312E26" w:rsidRPr="00535DB0">
        <w:rPr>
          <w:rFonts w:ascii="Franklin Gothic ATF" w:hAnsi="Franklin Gothic ATF" w:cs="Arial"/>
          <w:b/>
          <w:bCs/>
          <w:sz w:val="24"/>
          <w:lang w:val="en-US"/>
        </w:rPr>
        <w:t xml:space="preserve">Central European </w:t>
      </w:r>
      <w:r w:rsidR="00B1151C" w:rsidRPr="00535DB0">
        <w:rPr>
          <w:rFonts w:ascii="Franklin Gothic ATF" w:hAnsi="Franklin Gothic ATF" w:cs="Arial"/>
          <w:b/>
          <w:bCs/>
          <w:sz w:val="24"/>
          <w:lang w:val="en-US"/>
        </w:rPr>
        <w:t>g</w:t>
      </w:r>
      <w:r w:rsidR="38312E26" w:rsidRPr="00535DB0">
        <w:rPr>
          <w:rFonts w:ascii="Franklin Gothic ATF" w:hAnsi="Franklin Gothic ATF" w:cs="Arial"/>
          <w:b/>
          <w:bCs/>
          <w:sz w:val="24"/>
          <w:lang w:val="en-US"/>
        </w:rPr>
        <w:t xml:space="preserve">rowth </w:t>
      </w:r>
      <w:r w:rsidR="00B1151C" w:rsidRPr="00535DB0">
        <w:rPr>
          <w:rFonts w:ascii="Franklin Gothic ATF" w:hAnsi="Franklin Gothic ATF" w:cs="Arial"/>
          <w:b/>
          <w:bCs/>
          <w:sz w:val="24"/>
          <w:lang w:val="en-US"/>
        </w:rPr>
        <w:t>s</w:t>
      </w:r>
      <w:r w:rsidR="38312E26" w:rsidRPr="00535DB0">
        <w:rPr>
          <w:rFonts w:ascii="Franklin Gothic ATF" w:hAnsi="Franklin Gothic ATF" w:cs="Arial"/>
          <w:b/>
          <w:bCs/>
          <w:sz w:val="24"/>
          <w:lang w:val="en-US"/>
        </w:rPr>
        <w:t>trategy</w:t>
      </w:r>
      <w:r w:rsidR="1D52DCD9" w:rsidRPr="00535DB0">
        <w:rPr>
          <w:rFonts w:ascii="Franklin Gothic ATF" w:hAnsi="Franklin Gothic ATF" w:cs="Arial"/>
          <w:b/>
          <w:bCs/>
          <w:sz w:val="24"/>
          <w:lang w:val="en-US"/>
        </w:rPr>
        <w:t xml:space="preserve"> and</w:t>
      </w:r>
      <w:r w:rsidR="0A5675B3" w:rsidRPr="00535DB0">
        <w:rPr>
          <w:rFonts w:ascii="Franklin Gothic ATF" w:hAnsi="Franklin Gothic ATF" w:cs="Arial"/>
          <w:b/>
          <w:bCs/>
          <w:sz w:val="24"/>
          <w:lang w:val="en-US"/>
        </w:rPr>
        <w:t xml:space="preserve"> </w:t>
      </w:r>
      <w:r w:rsidR="00B1151C" w:rsidRPr="00535DB0">
        <w:rPr>
          <w:rFonts w:ascii="Franklin Gothic ATF" w:hAnsi="Franklin Gothic ATF" w:cs="Arial"/>
          <w:b/>
          <w:bCs/>
          <w:sz w:val="24"/>
          <w:lang w:val="en-US"/>
        </w:rPr>
        <w:t>p</w:t>
      </w:r>
      <w:r w:rsidR="1D52DCD9" w:rsidRPr="00535DB0">
        <w:rPr>
          <w:rFonts w:ascii="Franklin Gothic ATF" w:hAnsi="Franklin Gothic ATF" w:cs="Arial"/>
          <w:b/>
          <w:bCs/>
          <w:sz w:val="24"/>
          <w:lang w:val="en-US"/>
        </w:rPr>
        <w:t xml:space="preserve">rofitability </w:t>
      </w:r>
      <w:r w:rsidR="00B1151C" w:rsidRPr="00535DB0">
        <w:rPr>
          <w:rFonts w:ascii="Franklin Gothic ATF" w:hAnsi="Franklin Gothic ATF" w:cs="Arial"/>
          <w:b/>
          <w:bCs/>
          <w:sz w:val="24"/>
          <w:lang w:val="en-US"/>
        </w:rPr>
        <w:t>i</w:t>
      </w:r>
      <w:r w:rsidR="1D52DCD9" w:rsidRPr="00535DB0">
        <w:rPr>
          <w:rFonts w:ascii="Franklin Gothic ATF" w:hAnsi="Franklin Gothic ATF" w:cs="Arial"/>
          <w:b/>
          <w:bCs/>
          <w:sz w:val="24"/>
          <w:lang w:val="en-US"/>
        </w:rPr>
        <w:t>mprovements</w:t>
      </w:r>
      <w:r w:rsidR="009B6488" w:rsidRPr="00535DB0">
        <w:rPr>
          <w:lang w:val="en-US"/>
        </w:rPr>
        <w:br/>
      </w:r>
    </w:p>
    <w:p w14:paraId="7386DE17" w14:textId="17B27BB3" w:rsidR="00541690" w:rsidRPr="00535DB0" w:rsidRDefault="007025E2" w:rsidP="26C3A6DE">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Full year </w:t>
      </w:r>
      <w:r w:rsidR="00977594" w:rsidRPr="00535DB0">
        <w:rPr>
          <w:rFonts w:ascii="Franklin Gothic ATF" w:eastAsiaTheme="majorEastAsia" w:hAnsi="Franklin Gothic ATF" w:cs="Arial"/>
          <w:color w:val="000000" w:themeColor="text1"/>
          <w:sz w:val="22"/>
          <w:szCs w:val="22"/>
          <w:lang w:val="en-GB"/>
        </w:rPr>
        <w:t>and compar</w:t>
      </w:r>
      <w:r w:rsidR="00EC5597" w:rsidRPr="00535DB0">
        <w:rPr>
          <w:rFonts w:ascii="Franklin Gothic ATF" w:eastAsiaTheme="majorEastAsia" w:hAnsi="Franklin Gothic ATF" w:cs="Arial"/>
          <w:color w:val="000000" w:themeColor="text1"/>
          <w:sz w:val="22"/>
          <w:szCs w:val="22"/>
          <w:lang w:val="en-GB"/>
        </w:rPr>
        <w:t xml:space="preserve">ative figures </w:t>
      </w:r>
      <w:r w:rsidR="00977594" w:rsidRPr="00535DB0">
        <w:rPr>
          <w:rFonts w:ascii="Franklin Gothic ATF" w:eastAsiaTheme="majorEastAsia" w:hAnsi="Franklin Gothic ATF" w:cs="Arial"/>
          <w:color w:val="000000" w:themeColor="text1"/>
          <w:sz w:val="22"/>
          <w:szCs w:val="22"/>
          <w:lang w:val="en-GB"/>
        </w:rPr>
        <w:t>presented below are</w:t>
      </w:r>
      <w:r w:rsidR="48E54F1B" w:rsidRPr="00535DB0">
        <w:rPr>
          <w:rFonts w:ascii="Franklin Gothic ATF" w:eastAsiaTheme="majorEastAsia" w:hAnsi="Franklin Gothic ATF" w:cs="Arial"/>
          <w:color w:val="000000" w:themeColor="text1"/>
          <w:sz w:val="22"/>
          <w:szCs w:val="22"/>
          <w:lang w:val="en-GB"/>
        </w:rPr>
        <w:t xml:space="preserve"> derived</w:t>
      </w:r>
      <w:r w:rsidR="00977594" w:rsidRPr="00535DB0">
        <w:rPr>
          <w:rFonts w:ascii="Franklin Gothic ATF" w:eastAsiaTheme="majorEastAsia" w:hAnsi="Franklin Gothic ATF" w:cs="Arial"/>
          <w:color w:val="000000" w:themeColor="text1"/>
          <w:sz w:val="22"/>
          <w:szCs w:val="22"/>
          <w:lang w:val="en-GB"/>
        </w:rPr>
        <w:t xml:space="preserve"> </w:t>
      </w:r>
      <w:r w:rsidR="00605BBD" w:rsidRPr="00535DB0">
        <w:rPr>
          <w:rFonts w:ascii="Franklin Gothic ATF" w:eastAsiaTheme="majorEastAsia" w:hAnsi="Franklin Gothic ATF" w:cs="Arial"/>
          <w:color w:val="000000" w:themeColor="text1"/>
          <w:sz w:val="22"/>
          <w:szCs w:val="22"/>
          <w:lang w:val="en-GB"/>
        </w:rPr>
        <w:t xml:space="preserve">from </w:t>
      </w:r>
      <w:r w:rsidR="00F8333E" w:rsidRPr="00535DB0">
        <w:rPr>
          <w:rFonts w:ascii="Franklin Gothic ATF" w:eastAsiaTheme="majorEastAsia" w:hAnsi="Franklin Gothic ATF" w:cs="Arial"/>
          <w:color w:val="000000" w:themeColor="text1"/>
          <w:sz w:val="22"/>
          <w:szCs w:val="22"/>
          <w:lang w:val="en-GB"/>
        </w:rPr>
        <w:t>pu</w:t>
      </w:r>
      <w:r w:rsidR="0DB199CE" w:rsidRPr="00535DB0">
        <w:rPr>
          <w:rFonts w:ascii="Franklin Gothic ATF" w:eastAsiaTheme="majorEastAsia" w:hAnsi="Franklin Gothic ATF" w:cs="Arial"/>
          <w:color w:val="000000" w:themeColor="text1"/>
          <w:sz w:val="22"/>
          <w:szCs w:val="22"/>
          <w:lang w:val="en-GB"/>
        </w:rPr>
        <w:t>b</w:t>
      </w:r>
      <w:r w:rsidR="00F8333E" w:rsidRPr="00535DB0">
        <w:rPr>
          <w:rFonts w:ascii="Franklin Gothic ATF" w:eastAsiaTheme="majorEastAsia" w:hAnsi="Franklin Gothic ATF" w:cs="Arial"/>
          <w:color w:val="000000" w:themeColor="text1"/>
          <w:sz w:val="22"/>
          <w:szCs w:val="22"/>
          <w:lang w:val="en-GB"/>
        </w:rPr>
        <w:t xml:space="preserve">lished </w:t>
      </w:r>
      <w:r w:rsidR="0D48C76A" w:rsidRPr="00535DB0">
        <w:rPr>
          <w:rFonts w:ascii="Franklin Gothic ATF" w:eastAsiaTheme="majorEastAsia" w:hAnsi="Franklin Gothic ATF" w:cs="Arial"/>
          <w:color w:val="000000" w:themeColor="text1"/>
          <w:sz w:val="22"/>
          <w:szCs w:val="22"/>
          <w:lang w:val="en-GB"/>
        </w:rPr>
        <w:t>financial statement</w:t>
      </w:r>
      <w:r w:rsidR="00A651FC" w:rsidRPr="00535DB0">
        <w:rPr>
          <w:rFonts w:ascii="Franklin Gothic ATF" w:eastAsiaTheme="majorEastAsia" w:hAnsi="Franklin Gothic ATF" w:cs="Arial"/>
          <w:color w:val="000000" w:themeColor="text1"/>
          <w:sz w:val="22"/>
          <w:szCs w:val="22"/>
          <w:lang w:val="en-GB"/>
        </w:rPr>
        <w:t xml:space="preserve">. </w:t>
      </w:r>
      <w:r w:rsidR="4901AFBF" w:rsidRPr="00535DB0">
        <w:rPr>
          <w:rFonts w:ascii="Franklin Gothic ATF" w:eastAsiaTheme="majorEastAsia" w:hAnsi="Franklin Gothic ATF" w:cs="Arial"/>
          <w:color w:val="000000" w:themeColor="text1"/>
          <w:sz w:val="22"/>
          <w:szCs w:val="22"/>
          <w:lang w:val="en-GB"/>
        </w:rPr>
        <w:t>Fi</w:t>
      </w:r>
      <w:r w:rsidR="00182F06" w:rsidRPr="00535DB0">
        <w:rPr>
          <w:rFonts w:ascii="Franklin Gothic ATF" w:eastAsiaTheme="majorEastAsia" w:hAnsi="Franklin Gothic ATF" w:cs="Arial"/>
          <w:color w:val="000000" w:themeColor="text1"/>
          <w:sz w:val="22"/>
          <w:szCs w:val="22"/>
          <w:lang w:val="en-GB"/>
        </w:rPr>
        <w:t>nancial</w:t>
      </w:r>
      <w:r w:rsidR="4901AFBF" w:rsidRPr="00535DB0">
        <w:rPr>
          <w:rFonts w:ascii="Franklin Gothic ATF" w:eastAsiaTheme="majorEastAsia" w:hAnsi="Franklin Gothic ATF" w:cs="Arial"/>
          <w:color w:val="000000" w:themeColor="text1"/>
          <w:sz w:val="22"/>
          <w:szCs w:val="22"/>
          <w:lang w:val="en-GB"/>
        </w:rPr>
        <w:t xml:space="preserve"> year and </w:t>
      </w:r>
      <w:r w:rsidR="4292BF32" w:rsidRPr="00535DB0">
        <w:rPr>
          <w:rFonts w:ascii="Franklin Gothic ATF" w:eastAsiaTheme="majorEastAsia" w:hAnsi="Franklin Gothic ATF" w:cs="Arial"/>
          <w:color w:val="000000" w:themeColor="text1"/>
          <w:sz w:val="22"/>
          <w:szCs w:val="22"/>
          <w:lang w:val="en-GB"/>
        </w:rPr>
        <w:t>q</w:t>
      </w:r>
      <w:r w:rsidR="00A651FC" w:rsidRPr="00535DB0">
        <w:rPr>
          <w:rFonts w:ascii="Franklin Gothic ATF" w:eastAsiaTheme="majorEastAsia" w:hAnsi="Franklin Gothic ATF" w:cs="Arial"/>
          <w:color w:val="000000" w:themeColor="text1"/>
          <w:sz w:val="22"/>
          <w:szCs w:val="22"/>
          <w:lang w:val="en-GB"/>
        </w:rPr>
        <w:t>uarterly figures are unaudited.</w:t>
      </w:r>
      <w:r w:rsidR="51DC8C20" w:rsidRPr="00535DB0">
        <w:rPr>
          <w:rFonts w:ascii="Franklin Gothic ATF" w:eastAsiaTheme="majorEastAsia" w:hAnsi="Franklin Gothic ATF" w:cs="Arial"/>
          <w:color w:val="000000" w:themeColor="text1"/>
          <w:sz w:val="22"/>
          <w:szCs w:val="22"/>
          <w:lang w:val="en-GB"/>
        </w:rPr>
        <w:t xml:space="preserve"> The comparison period figures are based on audited statements.</w:t>
      </w:r>
    </w:p>
    <w:p w14:paraId="2C3E123E" w14:textId="77777777" w:rsidR="00541690" w:rsidRPr="00535DB0" w:rsidRDefault="00541690" w:rsidP="00233A0E">
      <w:pPr>
        <w:spacing w:line="240" w:lineRule="auto"/>
        <w:contextualSpacing w:val="0"/>
        <w:rPr>
          <w:rFonts w:ascii="Franklin Gothic ATF" w:eastAsiaTheme="majorEastAsia" w:hAnsi="Franklin Gothic ATF" w:cs="Arial"/>
          <w:color w:val="000000" w:themeColor="text1"/>
          <w:sz w:val="22"/>
          <w:szCs w:val="22"/>
          <w:lang w:val="en-GB"/>
        </w:rPr>
      </w:pPr>
    </w:p>
    <w:p w14:paraId="5AAC030D" w14:textId="69F8781D" w:rsidR="00233A0E" w:rsidRPr="00535DB0" w:rsidRDefault="0088458B" w:rsidP="07AEF24B">
      <w:pPr>
        <w:spacing w:line="240" w:lineRule="auto"/>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June</w:t>
      </w:r>
      <w:r w:rsidR="00233A0E" w:rsidRPr="00535DB0">
        <w:rPr>
          <w:rFonts w:ascii="Franklin Gothic ATF" w:eastAsiaTheme="majorEastAsia" w:hAnsi="Franklin Gothic ATF" w:cs="Arial"/>
          <w:b/>
          <w:bCs/>
          <w:color w:val="000000" w:themeColor="text1"/>
          <w:sz w:val="22"/>
          <w:szCs w:val="22"/>
          <w:lang w:val="en-GB"/>
        </w:rPr>
        <w:t xml:space="preserve"> 202</w:t>
      </w:r>
      <w:r w:rsidR="009B6488" w:rsidRPr="00535DB0">
        <w:rPr>
          <w:rFonts w:ascii="Franklin Gothic ATF" w:eastAsiaTheme="majorEastAsia" w:hAnsi="Franklin Gothic ATF" w:cs="Arial"/>
          <w:b/>
          <w:bCs/>
          <w:color w:val="000000" w:themeColor="text1"/>
          <w:sz w:val="22"/>
          <w:szCs w:val="22"/>
          <w:lang w:val="en-GB"/>
        </w:rPr>
        <w:t>4</w:t>
      </w:r>
      <w:r w:rsidR="0064649E" w:rsidRPr="00535DB0">
        <w:rPr>
          <w:rFonts w:ascii="Franklin Gothic ATF" w:eastAsiaTheme="majorEastAsia" w:hAnsi="Franklin Gothic ATF" w:cs="Arial"/>
          <w:b/>
          <w:bCs/>
          <w:color w:val="000000" w:themeColor="text1"/>
          <w:sz w:val="22"/>
          <w:szCs w:val="22"/>
          <w:lang w:val="en-GB"/>
        </w:rPr>
        <w:t>-</w:t>
      </w:r>
      <w:r w:rsidRPr="00535DB0">
        <w:rPr>
          <w:rFonts w:ascii="Franklin Gothic ATF" w:eastAsiaTheme="majorEastAsia" w:hAnsi="Franklin Gothic ATF" w:cs="Arial"/>
          <w:b/>
          <w:bCs/>
          <w:color w:val="000000" w:themeColor="text1"/>
          <w:sz w:val="22"/>
          <w:szCs w:val="22"/>
          <w:lang w:val="en-GB"/>
        </w:rPr>
        <w:t>August</w:t>
      </w:r>
      <w:r w:rsidR="0064649E" w:rsidRPr="00535DB0">
        <w:rPr>
          <w:rFonts w:ascii="Franklin Gothic ATF" w:eastAsiaTheme="majorEastAsia" w:hAnsi="Franklin Gothic ATF" w:cs="Arial"/>
          <w:b/>
          <w:bCs/>
          <w:color w:val="000000" w:themeColor="text1"/>
          <w:sz w:val="22"/>
          <w:szCs w:val="22"/>
          <w:lang w:val="en-GB"/>
        </w:rPr>
        <w:t xml:space="preserve"> 202</w:t>
      </w:r>
      <w:r w:rsidR="009B6488" w:rsidRPr="00535DB0">
        <w:rPr>
          <w:rFonts w:ascii="Franklin Gothic ATF" w:eastAsiaTheme="majorEastAsia" w:hAnsi="Franklin Gothic ATF" w:cs="Arial"/>
          <w:b/>
          <w:bCs/>
          <w:color w:val="000000" w:themeColor="text1"/>
          <w:sz w:val="22"/>
          <w:szCs w:val="22"/>
          <w:lang w:val="en-GB"/>
        </w:rPr>
        <w:t>4</w:t>
      </w:r>
      <w:r w:rsidR="001E4461" w:rsidRPr="00535DB0">
        <w:rPr>
          <w:rFonts w:ascii="Franklin Gothic ATF" w:eastAsiaTheme="majorEastAsia" w:hAnsi="Franklin Gothic ATF" w:cs="Arial"/>
          <w:b/>
          <w:bCs/>
          <w:color w:val="000000" w:themeColor="text1"/>
          <w:sz w:val="22"/>
          <w:szCs w:val="22"/>
          <w:lang w:val="en-GB"/>
        </w:rPr>
        <w:t xml:space="preserve"> "Q</w:t>
      </w:r>
      <w:r w:rsidRPr="00535DB0">
        <w:rPr>
          <w:rFonts w:ascii="Franklin Gothic ATF" w:eastAsiaTheme="majorEastAsia" w:hAnsi="Franklin Gothic ATF" w:cs="Arial"/>
          <w:b/>
          <w:bCs/>
          <w:color w:val="000000" w:themeColor="text1"/>
          <w:sz w:val="22"/>
          <w:szCs w:val="22"/>
          <w:lang w:val="en-GB"/>
        </w:rPr>
        <w:t>4</w:t>
      </w:r>
      <w:r w:rsidR="001E4461" w:rsidRPr="00535DB0">
        <w:rPr>
          <w:rFonts w:ascii="Franklin Gothic ATF" w:eastAsiaTheme="majorEastAsia" w:hAnsi="Franklin Gothic ATF" w:cs="Arial"/>
          <w:b/>
          <w:bCs/>
          <w:color w:val="000000" w:themeColor="text1"/>
          <w:sz w:val="22"/>
          <w:szCs w:val="22"/>
          <w:lang w:val="en-GB"/>
        </w:rPr>
        <w:t xml:space="preserve"> 202</w:t>
      </w:r>
      <w:r w:rsidR="009B6488" w:rsidRPr="00535DB0">
        <w:rPr>
          <w:rFonts w:ascii="Franklin Gothic ATF" w:eastAsiaTheme="majorEastAsia" w:hAnsi="Franklin Gothic ATF" w:cs="Arial"/>
          <w:b/>
          <w:bCs/>
          <w:color w:val="000000" w:themeColor="text1"/>
          <w:sz w:val="22"/>
          <w:szCs w:val="22"/>
          <w:lang w:val="en-GB"/>
        </w:rPr>
        <w:t>4</w:t>
      </w:r>
      <w:r w:rsidR="001E4461" w:rsidRPr="00535DB0">
        <w:rPr>
          <w:rFonts w:ascii="Franklin Gothic ATF" w:eastAsiaTheme="majorEastAsia" w:hAnsi="Franklin Gothic ATF" w:cs="Arial"/>
          <w:b/>
          <w:bCs/>
          <w:color w:val="000000" w:themeColor="text1"/>
          <w:sz w:val="22"/>
          <w:szCs w:val="22"/>
          <w:lang w:val="en-GB"/>
        </w:rPr>
        <w:t>"</w:t>
      </w:r>
      <w:r w:rsidR="00345FFC" w:rsidRPr="00535DB0">
        <w:rPr>
          <w:rFonts w:ascii="Franklin Gothic ATF" w:eastAsiaTheme="majorEastAsia" w:hAnsi="Franklin Gothic ATF" w:cs="Arial"/>
          <w:b/>
          <w:bCs/>
          <w:color w:val="000000" w:themeColor="text1"/>
          <w:sz w:val="22"/>
          <w:szCs w:val="22"/>
          <w:lang w:val="en-GB"/>
        </w:rPr>
        <w:t xml:space="preserve"> (compar</w:t>
      </w:r>
      <w:r w:rsidR="00F5643F" w:rsidRPr="00535DB0">
        <w:rPr>
          <w:rFonts w:ascii="Franklin Gothic ATF" w:eastAsiaTheme="majorEastAsia" w:hAnsi="Franklin Gothic ATF" w:cs="Arial"/>
          <w:b/>
          <w:bCs/>
          <w:color w:val="000000" w:themeColor="text1"/>
          <w:sz w:val="22"/>
          <w:szCs w:val="22"/>
          <w:lang w:val="en-GB"/>
        </w:rPr>
        <w:t>able</w:t>
      </w:r>
      <w:r w:rsidR="00345FFC" w:rsidRPr="00535DB0">
        <w:rPr>
          <w:rFonts w:ascii="Franklin Gothic ATF" w:eastAsiaTheme="majorEastAsia" w:hAnsi="Franklin Gothic ATF" w:cs="Arial"/>
          <w:b/>
          <w:bCs/>
          <w:color w:val="000000" w:themeColor="text1"/>
          <w:sz w:val="22"/>
          <w:szCs w:val="22"/>
          <w:lang w:val="en-GB"/>
        </w:rPr>
        <w:t xml:space="preserve"> figures in parenthesis </w:t>
      </w:r>
      <w:r w:rsidRPr="00535DB0">
        <w:rPr>
          <w:rFonts w:ascii="Franklin Gothic ATF" w:eastAsiaTheme="majorEastAsia" w:hAnsi="Franklin Gothic ATF" w:cs="Arial"/>
          <w:b/>
          <w:bCs/>
          <w:color w:val="000000" w:themeColor="text1"/>
          <w:sz w:val="22"/>
          <w:szCs w:val="22"/>
          <w:lang w:val="en-GB"/>
        </w:rPr>
        <w:t>6</w:t>
      </w:r>
      <w:r w:rsidR="00345FFC" w:rsidRPr="00535DB0">
        <w:rPr>
          <w:rFonts w:ascii="Franklin Gothic ATF" w:eastAsiaTheme="majorEastAsia" w:hAnsi="Franklin Gothic ATF" w:cs="Arial"/>
          <w:b/>
          <w:bCs/>
          <w:color w:val="000000" w:themeColor="text1"/>
          <w:sz w:val="22"/>
          <w:szCs w:val="22"/>
          <w:lang w:val="en-GB"/>
        </w:rPr>
        <w:t>/202</w:t>
      </w:r>
      <w:r w:rsidR="009B6488" w:rsidRPr="00535DB0">
        <w:rPr>
          <w:rFonts w:ascii="Franklin Gothic ATF" w:eastAsiaTheme="majorEastAsia" w:hAnsi="Franklin Gothic ATF" w:cs="Arial"/>
          <w:b/>
          <w:bCs/>
          <w:color w:val="000000" w:themeColor="text1"/>
          <w:sz w:val="22"/>
          <w:szCs w:val="22"/>
          <w:lang w:val="en-GB"/>
        </w:rPr>
        <w:t>3</w:t>
      </w:r>
      <w:r w:rsidR="0064649E" w:rsidRPr="00535DB0">
        <w:rPr>
          <w:rFonts w:ascii="Franklin Gothic ATF" w:eastAsiaTheme="majorEastAsia" w:hAnsi="Franklin Gothic ATF" w:cs="Arial"/>
          <w:b/>
          <w:bCs/>
          <w:color w:val="000000" w:themeColor="text1"/>
          <w:sz w:val="22"/>
          <w:szCs w:val="22"/>
          <w:lang w:val="en-GB"/>
        </w:rPr>
        <w:t>-</w:t>
      </w:r>
      <w:r w:rsidRPr="00535DB0">
        <w:rPr>
          <w:rFonts w:ascii="Franklin Gothic ATF" w:eastAsiaTheme="majorEastAsia" w:hAnsi="Franklin Gothic ATF" w:cs="Arial"/>
          <w:b/>
          <w:bCs/>
          <w:color w:val="000000" w:themeColor="text1"/>
          <w:sz w:val="22"/>
          <w:szCs w:val="22"/>
          <w:lang w:val="en-GB"/>
        </w:rPr>
        <w:t>8</w:t>
      </w:r>
      <w:r w:rsidR="0064649E" w:rsidRPr="00535DB0">
        <w:rPr>
          <w:rFonts w:ascii="Franklin Gothic ATF" w:eastAsiaTheme="majorEastAsia" w:hAnsi="Franklin Gothic ATF" w:cs="Arial"/>
          <w:b/>
          <w:bCs/>
          <w:color w:val="000000" w:themeColor="text1"/>
          <w:sz w:val="22"/>
          <w:szCs w:val="22"/>
          <w:lang w:val="en-GB"/>
        </w:rPr>
        <w:t>/202</w:t>
      </w:r>
      <w:r w:rsidR="009B6488" w:rsidRPr="00535DB0">
        <w:rPr>
          <w:rFonts w:ascii="Franklin Gothic ATF" w:eastAsiaTheme="majorEastAsia" w:hAnsi="Franklin Gothic ATF" w:cs="Arial"/>
          <w:b/>
          <w:bCs/>
          <w:color w:val="000000" w:themeColor="text1"/>
          <w:sz w:val="22"/>
          <w:szCs w:val="22"/>
          <w:lang w:val="en-GB"/>
        </w:rPr>
        <w:t>3</w:t>
      </w:r>
      <w:r w:rsidR="00345FFC" w:rsidRPr="00535DB0">
        <w:rPr>
          <w:rFonts w:ascii="Franklin Gothic ATF" w:eastAsiaTheme="majorEastAsia" w:hAnsi="Franklin Gothic ATF" w:cs="Arial"/>
          <w:b/>
          <w:bCs/>
          <w:color w:val="000000" w:themeColor="text1"/>
          <w:sz w:val="22"/>
          <w:szCs w:val="22"/>
          <w:lang w:val="en-GB"/>
        </w:rPr>
        <w:t>)</w:t>
      </w:r>
      <w:r w:rsidR="00071124" w:rsidRPr="00535DB0">
        <w:rPr>
          <w:rFonts w:ascii="Franklin Gothic ATF" w:eastAsiaTheme="majorEastAsia" w:hAnsi="Franklin Gothic ATF" w:cs="Arial"/>
          <w:b/>
          <w:bCs/>
          <w:color w:val="000000" w:themeColor="text1"/>
          <w:sz w:val="22"/>
          <w:szCs w:val="22"/>
          <w:lang w:val="en-GB"/>
        </w:rPr>
        <w:t>:</w:t>
      </w:r>
    </w:p>
    <w:p w14:paraId="77664A56" w14:textId="77777777" w:rsidR="009B6488" w:rsidRPr="00535DB0" w:rsidRDefault="009B6488" w:rsidP="009B6488">
      <w:pPr>
        <w:spacing w:line="240" w:lineRule="auto"/>
        <w:contextualSpacing w:val="0"/>
        <w:rPr>
          <w:rFonts w:ascii="Franklin Gothic ATF" w:eastAsiaTheme="majorEastAsia" w:hAnsi="Franklin Gothic ATF" w:cs="Arial"/>
          <w:color w:val="000000" w:themeColor="text1"/>
          <w:sz w:val="22"/>
          <w:szCs w:val="22"/>
          <w:lang w:val="en-GB"/>
        </w:rPr>
      </w:pPr>
    </w:p>
    <w:p w14:paraId="2A3EB8EF" w14:textId="68C593CB" w:rsidR="009B6488" w:rsidRPr="00535DB0" w:rsidRDefault="009B6488" w:rsidP="06C92A03">
      <w:pPr>
        <w:pStyle w:val="ListParagraph"/>
        <w:numPr>
          <w:ilvl w:val="0"/>
          <w:numId w:val="32"/>
        </w:num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Net sales increased </w:t>
      </w:r>
      <w:r w:rsidR="6773AB37" w:rsidRPr="00535DB0">
        <w:rPr>
          <w:rFonts w:ascii="Franklin Gothic ATF" w:eastAsiaTheme="majorEastAsia" w:hAnsi="Franklin Gothic ATF" w:cs="Arial"/>
          <w:color w:val="000000" w:themeColor="text1"/>
          <w:sz w:val="22"/>
          <w:szCs w:val="22"/>
          <w:lang w:val="en-GB"/>
        </w:rPr>
        <w:t>5</w:t>
      </w:r>
      <w:r w:rsidR="28B4B505" w:rsidRPr="00535DB0">
        <w:rPr>
          <w:rFonts w:ascii="Franklin Gothic ATF" w:eastAsiaTheme="majorEastAsia" w:hAnsi="Franklin Gothic ATF" w:cs="Arial"/>
          <w:color w:val="000000" w:themeColor="text1"/>
          <w:sz w:val="22"/>
          <w:szCs w:val="22"/>
          <w:lang w:val="en-GB"/>
        </w:rPr>
        <w:t>.</w:t>
      </w:r>
      <w:r w:rsidR="7F967993" w:rsidRPr="00535DB0">
        <w:rPr>
          <w:rFonts w:ascii="Franklin Gothic ATF" w:eastAsiaTheme="majorEastAsia" w:hAnsi="Franklin Gothic ATF" w:cs="Arial"/>
          <w:color w:val="000000" w:themeColor="text1"/>
          <w:sz w:val="22"/>
          <w:szCs w:val="22"/>
          <w:lang w:val="en-GB"/>
        </w:rPr>
        <w:t>8</w:t>
      </w:r>
      <w:r w:rsidRPr="00535DB0">
        <w:rPr>
          <w:rFonts w:ascii="Franklin Gothic ATF" w:eastAsiaTheme="majorEastAsia" w:hAnsi="Franklin Gothic ATF" w:cs="Arial"/>
          <w:color w:val="000000" w:themeColor="text1"/>
          <w:sz w:val="22"/>
          <w:szCs w:val="22"/>
          <w:lang w:val="en-GB"/>
        </w:rPr>
        <w:t xml:space="preserve">% to EUR </w:t>
      </w:r>
      <w:r w:rsidR="512C2C5C" w:rsidRPr="00535DB0">
        <w:rPr>
          <w:rFonts w:ascii="Franklin Gothic ATF" w:eastAsiaTheme="majorEastAsia" w:hAnsi="Franklin Gothic ATF" w:cs="Arial"/>
          <w:color w:val="000000" w:themeColor="text1"/>
          <w:sz w:val="22"/>
          <w:szCs w:val="22"/>
          <w:lang w:val="en-GB"/>
        </w:rPr>
        <w:t>31.</w:t>
      </w:r>
      <w:r w:rsidR="0E905180" w:rsidRPr="00535DB0">
        <w:rPr>
          <w:rFonts w:ascii="Franklin Gothic ATF" w:eastAsiaTheme="majorEastAsia" w:hAnsi="Franklin Gothic ATF" w:cs="Arial"/>
          <w:color w:val="000000" w:themeColor="text1"/>
          <w:sz w:val="22"/>
          <w:szCs w:val="22"/>
          <w:lang w:val="en-GB"/>
        </w:rPr>
        <w:t>6</w:t>
      </w:r>
      <w:r w:rsidRPr="00535DB0">
        <w:rPr>
          <w:rFonts w:ascii="Franklin Gothic ATF" w:eastAsiaTheme="majorEastAsia" w:hAnsi="Franklin Gothic ATF" w:cs="Arial"/>
          <w:color w:val="000000" w:themeColor="text1"/>
          <w:sz w:val="22"/>
          <w:szCs w:val="22"/>
          <w:lang w:val="en-GB"/>
        </w:rPr>
        <w:t xml:space="preserve"> million (EUR </w:t>
      </w:r>
      <w:r w:rsidR="6EF17146" w:rsidRPr="00535DB0">
        <w:rPr>
          <w:rFonts w:ascii="Franklin Gothic ATF" w:eastAsiaTheme="majorEastAsia" w:hAnsi="Franklin Gothic ATF" w:cs="Arial"/>
          <w:color w:val="000000" w:themeColor="text1"/>
          <w:sz w:val="22"/>
          <w:szCs w:val="22"/>
          <w:lang w:val="en-GB"/>
        </w:rPr>
        <w:t>29.9</w:t>
      </w:r>
      <w:r w:rsidRPr="00535DB0">
        <w:rPr>
          <w:rFonts w:ascii="Franklin Gothic ATF" w:eastAsiaTheme="majorEastAsia" w:hAnsi="Franklin Gothic ATF" w:cs="Arial"/>
          <w:color w:val="000000" w:themeColor="text1"/>
          <w:sz w:val="22"/>
          <w:szCs w:val="22"/>
          <w:lang w:val="en-GB"/>
        </w:rPr>
        <w:t xml:space="preserve"> million). Net sales with comparable currencies increased </w:t>
      </w:r>
      <w:r w:rsidR="00AA723D" w:rsidRPr="00535DB0">
        <w:rPr>
          <w:rFonts w:ascii="Franklin Gothic ATF" w:eastAsiaTheme="majorEastAsia" w:hAnsi="Franklin Gothic ATF" w:cs="Arial"/>
          <w:color w:val="000000" w:themeColor="text1"/>
          <w:sz w:val="22"/>
          <w:szCs w:val="22"/>
          <w:lang w:val="en-GB"/>
        </w:rPr>
        <w:t>2</w:t>
      </w:r>
      <w:r w:rsidRPr="00535DB0">
        <w:rPr>
          <w:rFonts w:ascii="Franklin Gothic ATF" w:eastAsiaTheme="majorEastAsia" w:hAnsi="Franklin Gothic ATF" w:cs="Arial"/>
          <w:color w:val="000000" w:themeColor="text1"/>
          <w:sz w:val="22"/>
          <w:szCs w:val="22"/>
          <w:lang w:val="en-GB"/>
        </w:rPr>
        <w:t>.</w:t>
      </w:r>
      <w:r w:rsidR="00AA723D" w:rsidRPr="00535DB0">
        <w:rPr>
          <w:rFonts w:ascii="Franklin Gothic ATF" w:eastAsiaTheme="majorEastAsia" w:hAnsi="Franklin Gothic ATF" w:cs="Arial"/>
          <w:color w:val="000000" w:themeColor="text1"/>
          <w:sz w:val="22"/>
          <w:szCs w:val="22"/>
          <w:lang w:val="en-GB"/>
        </w:rPr>
        <w:t>0</w:t>
      </w:r>
      <w:r w:rsidRPr="00535DB0">
        <w:rPr>
          <w:rFonts w:ascii="Franklin Gothic ATF" w:eastAsiaTheme="majorEastAsia" w:hAnsi="Franklin Gothic ATF" w:cs="Arial"/>
          <w:color w:val="000000" w:themeColor="text1"/>
          <w:sz w:val="22"/>
          <w:szCs w:val="22"/>
          <w:lang w:val="en-GB"/>
        </w:rPr>
        <w:t xml:space="preserve"> %.</w:t>
      </w:r>
    </w:p>
    <w:p w14:paraId="43497939" w14:textId="66785C0D" w:rsidR="009B6488" w:rsidRPr="00535DB0" w:rsidRDefault="009B6488" w:rsidP="009B6488">
      <w:pPr>
        <w:pStyle w:val="ListParagraph"/>
        <w:numPr>
          <w:ilvl w:val="0"/>
          <w:numId w:val="32"/>
        </w:numPr>
        <w:spacing w:line="240" w:lineRule="auto"/>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 xml:space="preserve">Adjusted EBITDA was EUR </w:t>
      </w:r>
      <w:r w:rsidR="00254B75" w:rsidRPr="00535DB0">
        <w:rPr>
          <w:rFonts w:ascii="Franklin Gothic ATF" w:eastAsiaTheme="majorEastAsia" w:hAnsi="Franklin Gothic ATF" w:cs="Arial"/>
          <w:color w:val="000000" w:themeColor="text1"/>
          <w:sz w:val="22"/>
          <w:szCs w:val="22"/>
          <w:lang w:val="en-US"/>
        </w:rPr>
        <w:t>1.</w:t>
      </w:r>
      <w:r w:rsidR="001827D5" w:rsidRPr="00535DB0">
        <w:rPr>
          <w:rFonts w:ascii="Franklin Gothic ATF" w:eastAsiaTheme="majorEastAsia" w:hAnsi="Franklin Gothic ATF" w:cs="Arial"/>
          <w:color w:val="000000" w:themeColor="text1"/>
          <w:sz w:val="22"/>
          <w:szCs w:val="22"/>
          <w:lang w:val="en-US"/>
        </w:rPr>
        <w:t>6</w:t>
      </w:r>
      <w:r w:rsidRPr="00535DB0">
        <w:rPr>
          <w:rFonts w:ascii="Franklin Gothic ATF" w:eastAsiaTheme="majorEastAsia" w:hAnsi="Franklin Gothic ATF" w:cs="Arial"/>
          <w:color w:val="000000" w:themeColor="text1"/>
          <w:sz w:val="22"/>
          <w:szCs w:val="22"/>
          <w:lang w:val="en-US"/>
        </w:rPr>
        <w:t xml:space="preserve"> million (EUR </w:t>
      </w:r>
      <w:r w:rsidR="6C9E1B4A" w:rsidRPr="00535DB0">
        <w:rPr>
          <w:rFonts w:ascii="Franklin Gothic ATF" w:eastAsiaTheme="majorEastAsia" w:hAnsi="Franklin Gothic ATF" w:cs="Arial"/>
          <w:color w:val="000000" w:themeColor="text1"/>
          <w:sz w:val="22"/>
          <w:szCs w:val="22"/>
          <w:lang w:val="en-US"/>
        </w:rPr>
        <w:t>0,5</w:t>
      </w:r>
      <w:r w:rsidRPr="00535DB0">
        <w:rPr>
          <w:rFonts w:ascii="Franklin Gothic ATF" w:eastAsiaTheme="majorEastAsia" w:hAnsi="Franklin Gothic ATF" w:cs="Arial"/>
          <w:color w:val="000000" w:themeColor="text1"/>
          <w:sz w:val="22"/>
          <w:szCs w:val="22"/>
          <w:lang w:val="en-US"/>
        </w:rPr>
        <w:t xml:space="preserve"> million) with an adjusted EBITDA margin of </w:t>
      </w:r>
      <w:r w:rsidR="001827D5" w:rsidRPr="00535DB0">
        <w:rPr>
          <w:rFonts w:ascii="Franklin Gothic ATF" w:eastAsiaTheme="majorEastAsia" w:hAnsi="Franklin Gothic ATF" w:cs="Arial"/>
          <w:color w:val="000000" w:themeColor="text1"/>
          <w:sz w:val="22"/>
          <w:szCs w:val="22"/>
          <w:lang w:val="en-US"/>
        </w:rPr>
        <w:t>5</w:t>
      </w:r>
      <w:r w:rsidR="272005BB" w:rsidRPr="00535DB0">
        <w:rPr>
          <w:rFonts w:ascii="Franklin Gothic ATF" w:eastAsiaTheme="majorEastAsia" w:hAnsi="Franklin Gothic ATF" w:cs="Arial"/>
          <w:color w:val="000000" w:themeColor="text1"/>
          <w:sz w:val="22"/>
          <w:szCs w:val="22"/>
          <w:lang w:val="en-US"/>
        </w:rPr>
        <w:t>.</w:t>
      </w:r>
      <w:r w:rsidR="17344908" w:rsidRPr="00535DB0">
        <w:rPr>
          <w:rFonts w:ascii="Franklin Gothic ATF" w:eastAsiaTheme="majorEastAsia" w:hAnsi="Franklin Gothic ATF" w:cs="Arial"/>
          <w:color w:val="000000" w:themeColor="text1"/>
          <w:sz w:val="22"/>
          <w:szCs w:val="22"/>
          <w:lang w:val="en-US"/>
        </w:rPr>
        <w:t>0</w:t>
      </w:r>
      <w:r w:rsidRPr="00535DB0">
        <w:rPr>
          <w:rFonts w:ascii="Franklin Gothic ATF" w:eastAsiaTheme="majorEastAsia" w:hAnsi="Franklin Gothic ATF" w:cs="Arial"/>
          <w:color w:val="000000" w:themeColor="text1"/>
          <w:sz w:val="22"/>
          <w:szCs w:val="22"/>
          <w:lang w:val="en-US"/>
        </w:rPr>
        <w:t>% (</w:t>
      </w:r>
      <w:r w:rsidR="02981C8F" w:rsidRPr="00535DB0">
        <w:rPr>
          <w:rFonts w:ascii="Franklin Gothic ATF" w:eastAsiaTheme="majorEastAsia" w:hAnsi="Franklin Gothic ATF" w:cs="Arial"/>
          <w:color w:val="000000" w:themeColor="text1"/>
          <w:sz w:val="22"/>
          <w:szCs w:val="22"/>
          <w:lang w:val="en-US"/>
        </w:rPr>
        <w:t>1.6</w:t>
      </w:r>
      <w:r w:rsidRPr="00535DB0">
        <w:rPr>
          <w:rFonts w:ascii="Franklin Gothic ATF" w:eastAsiaTheme="majorEastAsia" w:hAnsi="Franklin Gothic ATF" w:cs="Arial"/>
          <w:color w:val="000000" w:themeColor="text1"/>
          <w:sz w:val="22"/>
          <w:szCs w:val="22"/>
          <w:lang w:val="en-US"/>
        </w:rPr>
        <w:t xml:space="preserve">%). </w:t>
      </w:r>
    </w:p>
    <w:p w14:paraId="74BC55B9" w14:textId="38E73A3B" w:rsidR="009B6488" w:rsidRPr="00535DB0" w:rsidRDefault="009B6488" w:rsidP="009B6488">
      <w:pPr>
        <w:pStyle w:val="ListParagraph"/>
        <w:numPr>
          <w:ilvl w:val="0"/>
          <w:numId w:val="32"/>
        </w:numPr>
        <w:spacing w:line="240" w:lineRule="auto"/>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 xml:space="preserve">Adjusted EBITA was EUR </w:t>
      </w:r>
      <w:r w:rsidR="001827D5" w:rsidRPr="00535DB0">
        <w:rPr>
          <w:rFonts w:ascii="Franklin Gothic ATF" w:eastAsiaTheme="majorEastAsia" w:hAnsi="Franklin Gothic ATF" w:cs="Arial"/>
          <w:color w:val="000000" w:themeColor="text1"/>
          <w:sz w:val="22"/>
          <w:szCs w:val="22"/>
          <w:lang w:val="en-US"/>
        </w:rPr>
        <w:t>1.</w:t>
      </w:r>
      <w:r w:rsidR="00B80FF5" w:rsidRPr="00535DB0">
        <w:rPr>
          <w:rFonts w:ascii="Franklin Gothic ATF" w:eastAsiaTheme="majorEastAsia" w:hAnsi="Franklin Gothic ATF" w:cs="Arial"/>
          <w:color w:val="000000" w:themeColor="text1"/>
          <w:sz w:val="22"/>
          <w:szCs w:val="22"/>
          <w:lang w:val="en-US"/>
        </w:rPr>
        <w:t>4</w:t>
      </w:r>
      <w:r w:rsidRPr="00535DB0">
        <w:rPr>
          <w:rFonts w:ascii="Franklin Gothic ATF" w:eastAsiaTheme="majorEastAsia" w:hAnsi="Franklin Gothic ATF" w:cs="Arial"/>
          <w:color w:val="000000" w:themeColor="text1"/>
          <w:sz w:val="22"/>
          <w:szCs w:val="22"/>
          <w:lang w:val="en-US"/>
        </w:rPr>
        <w:t xml:space="preserve"> million (EUR </w:t>
      </w:r>
      <w:r w:rsidR="1C0237FD" w:rsidRPr="00535DB0">
        <w:rPr>
          <w:rFonts w:ascii="Franklin Gothic ATF" w:eastAsiaTheme="majorEastAsia" w:hAnsi="Franklin Gothic ATF" w:cs="Arial"/>
          <w:color w:val="000000" w:themeColor="text1"/>
          <w:sz w:val="22"/>
          <w:szCs w:val="22"/>
          <w:lang w:val="en-US"/>
        </w:rPr>
        <w:t>0.2</w:t>
      </w:r>
      <w:r w:rsidRPr="00535DB0">
        <w:rPr>
          <w:rFonts w:ascii="Franklin Gothic ATF" w:eastAsiaTheme="majorEastAsia" w:hAnsi="Franklin Gothic ATF" w:cs="Arial"/>
          <w:color w:val="000000" w:themeColor="text1"/>
          <w:sz w:val="22"/>
          <w:szCs w:val="22"/>
          <w:lang w:val="en-US"/>
        </w:rPr>
        <w:t xml:space="preserve"> million) with an adjusted EBITA margin of </w:t>
      </w:r>
      <w:r w:rsidR="001827D5" w:rsidRPr="00535DB0">
        <w:rPr>
          <w:rFonts w:ascii="Franklin Gothic ATF" w:eastAsiaTheme="majorEastAsia" w:hAnsi="Franklin Gothic ATF" w:cs="Arial"/>
          <w:color w:val="000000" w:themeColor="text1"/>
          <w:sz w:val="22"/>
          <w:szCs w:val="22"/>
          <w:lang w:val="en-US"/>
        </w:rPr>
        <w:t>4</w:t>
      </w:r>
      <w:r w:rsidR="5810AF61" w:rsidRPr="00535DB0">
        <w:rPr>
          <w:rFonts w:ascii="Franklin Gothic ATF" w:eastAsiaTheme="majorEastAsia" w:hAnsi="Franklin Gothic ATF" w:cs="Arial"/>
          <w:color w:val="000000" w:themeColor="text1"/>
          <w:sz w:val="22"/>
          <w:szCs w:val="22"/>
          <w:lang w:val="en-US"/>
        </w:rPr>
        <w:t>.</w:t>
      </w:r>
      <w:r w:rsidR="3454AF43" w:rsidRPr="00535DB0">
        <w:rPr>
          <w:rFonts w:ascii="Franklin Gothic ATF" w:eastAsiaTheme="majorEastAsia" w:hAnsi="Franklin Gothic ATF" w:cs="Arial"/>
          <w:color w:val="000000" w:themeColor="text1"/>
          <w:sz w:val="22"/>
          <w:szCs w:val="22"/>
          <w:lang w:val="en-US"/>
        </w:rPr>
        <w:t>2</w:t>
      </w:r>
      <w:r w:rsidRPr="00535DB0">
        <w:rPr>
          <w:rFonts w:ascii="Franklin Gothic ATF" w:eastAsiaTheme="majorEastAsia" w:hAnsi="Franklin Gothic ATF" w:cs="Arial"/>
          <w:color w:val="000000" w:themeColor="text1"/>
          <w:sz w:val="22"/>
          <w:szCs w:val="22"/>
          <w:lang w:val="en-US"/>
        </w:rPr>
        <w:t>% (</w:t>
      </w:r>
      <w:r w:rsidR="4669E483" w:rsidRPr="00535DB0">
        <w:rPr>
          <w:rFonts w:ascii="Franklin Gothic ATF" w:eastAsiaTheme="majorEastAsia" w:hAnsi="Franklin Gothic ATF" w:cs="Arial"/>
          <w:color w:val="000000" w:themeColor="text1"/>
          <w:sz w:val="22"/>
          <w:szCs w:val="22"/>
          <w:lang w:val="en-US"/>
        </w:rPr>
        <w:t>0</w:t>
      </w:r>
      <w:r w:rsidR="1BEC0EE5" w:rsidRPr="00535DB0">
        <w:rPr>
          <w:rFonts w:ascii="Franklin Gothic ATF" w:eastAsiaTheme="majorEastAsia" w:hAnsi="Franklin Gothic ATF" w:cs="Arial"/>
          <w:color w:val="000000" w:themeColor="text1"/>
          <w:sz w:val="22"/>
          <w:szCs w:val="22"/>
          <w:lang w:val="en-US"/>
        </w:rPr>
        <w:t>.</w:t>
      </w:r>
      <w:r w:rsidR="7A81D9D2" w:rsidRPr="00535DB0">
        <w:rPr>
          <w:rFonts w:ascii="Franklin Gothic ATF" w:eastAsiaTheme="majorEastAsia" w:hAnsi="Franklin Gothic ATF" w:cs="Arial"/>
          <w:color w:val="000000" w:themeColor="text1"/>
          <w:sz w:val="22"/>
          <w:szCs w:val="22"/>
          <w:lang w:val="en-US"/>
        </w:rPr>
        <w:t>8</w:t>
      </w:r>
      <w:r w:rsidRPr="00535DB0">
        <w:rPr>
          <w:rFonts w:ascii="Franklin Gothic ATF" w:eastAsiaTheme="majorEastAsia" w:hAnsi="Franklin Gothic ATF" w:cs="Arial"/>
          <w:color w:val="000000" w:themeColor="text1"/>
          <w:sz w:val="22"/>
          <w:szCs w:val="22"/>
          <w:lang w:val="en-US"/>
        </w:rPr>
        <w:t>%).</w:t>
      </w:r>
    </w:p>
    <w:p w14:paraId="78318820" w14:textId="50E86545" w:rsidR="009B6488" w:rsidRPr="00535DB0" w:rsidRDefault="009B6488" w:rsidP="009B6488">
      <w:pPr>
        <w:pStyle w:val="ListParagraph"/>
        <w:numPr>
          <w:ilvl w:val="0"/>
          <w:numId w:val="32"/>
        </w:numPr>
        <w:spacing w:line="240" w:lineRule="auto"/>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 xml:space="preserve">Adjusted operating profit was EUR </w:t>
      </w:r>
      <w:r w:rsidR="05B55361" w:rsidRPr="00535DB0">
        <w:rPr>
          <w:rFonts w:ascii="Franklin Gothic ATF" w:eastAsiaTheme="majorEastAsia" w:hAnsi="Franklin Gothic ATF" w:cs="Arial"/>
          <w:color w:val="000000" w:themeColor="text1"/>
          <w:sz w:val="22"/>
          <w:szCs w:val="22"/>
          <w:lang w:val="en-US"/>
        </w:rPr>
        <w:t>0.</w:t>
      </w:r>
      <w:r w:rsidR="0510F823" w:rsidRPr="00535DB0">
        <w:rPr>
          <w:rFonts w:ascii="Franklin Gothic ATF" w:eastAsiaTheme="majorEastAsia" w:hAnsi="Franklin Gothic ATF" w:cs="Arial"/>
          <w:color w:val="000000" w:themeColor="text1"/>
          <w:sz w:val="22"/>
          <w:szCs w:val="22"/>
          <w:lang w:val="en-US"/>
        </w:rPr>
        <w:t>6</w:t>
      </w:r>
      <w:r w:rsidRPr="00535DB0">
        <w:rPr>
          <w:rFonts w:ascii="Franklin Gothic ATF" w:eastAsiaTheme="majorEastAsia" w:hAnsi="Franklin Gothic ATF" w:cs="Arial"/>
          <w:color w:val="000000" w:themeColor="text1"/>
          <w:sz w:val="22"/>
          <w:szCs w:val="22"/>
          <w:lang w:val="en-US"/>
        </w:rPr>
        <w:t xml:space="preserve"> million (EUR </w:t>
      </w:r>
      <w:r w:rsidR="00B540C1" w:rsidRPr="00535DB0">
        <w:rPr>
          <w:rFonts w:ascii="Franklin Gothic ATF" w:eastAsiaTheme="majorEastAsia" w:hAnsi="Franklin Gothic ATF" w:cs="Arial"/>
          <w:color w:val="000000" w:themeColor="text1"/>
          <w:sz w:val="22"/>
          <w:szCs w:val="22"/>
          <w:lang w:val="en-US"/>
        </w:rPr>
        <w:t>-</w:t>
      </w:r>
      <w:r w:rsidR="4E4C17A4" w:rsidRPr="00535DB0">
        <w:rPr>
          <w:rFonts w:ascii="Franklin Gothic ATF" w:eastAsiaTheme="majorEastAsia" w:hAnsi="Franklin Gothic ATF" w:cs="Arial"/>
          <w:color w:val="000000" w:themeColor="text1"/>
          <w:sz w:val="22"/>
          <w:szCs w:val="22"/>
          <w:lang w:val="en-US"/>
        </w:rPr>
        <w:t>0.4</w:t>
      </w:r>
      <w:r w:rsidRPr="00535DB0">
        <w:rPr>
          <w:rFonts w:ascii="Franklin Gothic ATF" w:eastAsiaTheme="majorEastAsia" w:hAnsi="Franklin Gothic ATF" w:cs="Arial"/>
          <w:color w:val="000000" w:themeColor="text1"/>
          <w:sz w:val="22"/>
          <w:szCs w:val="22"/>
          <w:lang w:val="en-US"/>
        </w:rPr>
        <w:t xml:space="preserve"> million) with a margin of </w:t>
      </w:r>
      <w:r w:rsidR="0EF901F7" w:rsidRPr="00535DB0">
        <w:rPr>
          <w:rFonts w:ascii="Franklin Gothic ATF" w:eastAsiaTheme="majorEastAsia" w:hAnsi="Franklin Gothic ATF" w:cs="Arial"/>
          <w:color w:val="000000" w:themeColor="text1"/>
          <w:sz w:val="22"/>
          <w:szCs w:val="22"/>
          <w:lang w:val="en-US"/>
        </w:rPr>
        <w:t>2.</w:t>
      </w:r>
      <w:r w:rsidR="0898F6AF" w:rsidRPr="00535DB0">
        <w:rPr>
          <w:rFonts w:ascii="Franklin Gothic ATF" w:eastAsiaTheme="majorEastAsia" w:hAnsi="Franklin Gothic ATF" w:cs="Arial"/>
          <w:color w:val="000000" w:themeColor="text1"/>
          <w:sz w:val="22"/>
          <w:szCs w:val="22"/>
          <w:lang w:val="en-US"/>
        </w:rPr>
        <w:t>0</w:t>
      </w:r>
      <w:r w:rsidRPr="00535DB0">
        <w:rPr>
          <w:rFonts w:ascii="Franklin Gothic ATF" w:eastAsiaTheme="majorEastAsia" w:hAnsi="Franklin Gothic ATF" w:cs="Arial"/>
          <w:color w:val="000000" w:themeColor="text1"/>
          <w:sz w:val="22"/>
          <w:szCs w:val="22"/>
          <w:lang w:val="en-US"/>
        </w:rPr>
        <w:t>% (</w:t>
      </w:r>
      <w:r w:rsidR="39C9B71F" w:rsidRPr="00535DB0">
        <w:rPr>
          <w:rFonts w:ascii="Franklin Gothic ATF" w:eastAsiaTheme="majorEastAsia" w:hAnsi="Franklin Gothic ATF" w:cs="Arial"/>
          <w:color w:val="000000" w:themeColor="text1"/>
          <w:sz w:val="22"/>
          <w:szCs w:val="22"/>
          <w:lang w:val="en-US"/>
        </w:rPr>
        <w:t>-1.5</w:t>
      </w:r>
      <w:r w:rsidRPr="00535DB0">
        <w:rPr>
          <w:rFonts w:ascii="Franklin Gothic ATF" w:eastAsiaTheme="majorEastAsia" w:hAnsi="Franklin Gothic ATF" w:cs="Arial"/>
          <w:color w:val="000000" w:themeColor="text1"/>
          <w:sz w:val="22"/>
          <w:szCs w:val="22"/>
          <w:lang w:val="en-US"/>
        </w:rPr>
        <w:t>%).</w:t>
      </w:r>
    </w:p>
    <w:p w14:paraId="1F401F73" w14:textId="77777777" w:rsidR="009B6488" w:rsidRPr="00535DB0" w:rsidRDefault="009B6488" w:rsidP="009B6488">
      <w:pPr>
        <w:spacing w:line="240" w:lineRule="auto"/>
        <w:rPr>
          <w:lang w:val="en-GB"/>
        </w:rPr>
      </w:pPr>
    </w:p>
    <w:p w14:paraId="7A0340F0" w14:textId="335784F4" w:rsidR="009B6488" w:rsidRPr="00535DB0" w:rsidRDefault="009B6488" w:rsidP="009B6488">
      <w:pPr>
        <w:spacing w:line="240" w:lineRule="auto"/>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September 2023–August 2024 "FY 2024" (comparable figures in parenthesis 9/2022-8/2023):</w:t>
      </w:r>
    </w:p>
    <w:p w14:paraId="69DF1FEF" w14:textId="77777777" w:rsidR="009B6488" w:rsidRPr="00535DB0" w:rsidRDefault="009B6488" w:rsidP="009B6488">
      <w:pPr>
        <w:spacing w:line="240" w:lineRule="auto"/>
        <w:contextualSpacing w:val="0"/>
        <w:rPr>
          <w:rFonts w:ascii="Franklin Gothic ATF" w:eastAsiaTheme="majorEastAsia" w:hAnsi="Franklin Gothic ATF" w:cs="Arial"/>
          <w:color w:val="000000" w:themeColor="text1"/>
          <w:sz w:val="22"/>
          <w:szCs w:val="22"/>
          <w:lang w:val="en-GB"/>
        </w:rPr>
      </w:pPr>
    </w:p>
    <w:p w14:paraId="2FD911A1" w14:textId="7EC3CC5A" w:rsidR="009B6488" w:rsidRPr="00535DB0" w:rsidRDefault="009B6488" w:rsidP="06C92A03">
      <w:pPr>
        <w:pStyle w:val="ListParagraph"/>
        <w:numPr>
          <w:ilvl w:val="0"/>
          <w:numId w:val="32"/>
        </w:num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Net sales increased </w:t>
      </w:r>
      <w:r w:rsidR="3093D328" w:rsidRPr="00535DB0">
        <w:rPr>
          <w:rFonts w:ascii="Franklin Gothic ATF" w:eastAsiaTheme="majorEastAsia" w:hAnsi="Franklin Gothic ATF" w:cs="Arial"/>
          <w:color w:val="000000" w:themeColor="text1"/>
          <w:sz w:val="22"/>
          <w:szCs w:val="22"/>
          <w:lang w:val="en-GB"/>
        </w:rPr>
        <w:t>4.9</w:t>
      </w:r>
      <w:r w:rsidRPr="00535DB0">
        <w:rPr>
          <w:rFonts w:ascii="Franklin Gothic ATF" w:eastAsiaTheme="majorEastAsia" w:hAnsi="Franklin Gothic ATF" w:cs="Arial"/>
          <w:color w:val="000000" w:themeColor="text1"/>
          <w:sz w:val="22"/>
          <w:szCs w:val="22"/>
          <w:lang w:val="en-GB"/>
        </w:rPr>
        <w:t xml:space="preserve">% to EUR </w:t>
      </w:r>
      <w:r w:rsidR="063F8FD7" w:rsidRPr="00535DB0">
        <w:rPr>
          <w:rFonts w:ascii="Franklin Gothic ATF" w:eastAsiaTheme="majorEastAsia" w:hAnsi="Franklin Gothic ATF" w:cs="Arial"/>
          <w:color w:val="000000" w:themeColor="text1"/>
          <w:sz w:val="22"/>
          <w:szCs w:val="22"/>
          <w:lang w:val="en-GB"/>
        </w:rPr>
        <w:t>124.7</w:t>
      </w:r>
      <w:r w:rsidRPr="00535DB0">
        <w:rPr>
          <w:rFonts w:ascii="Franklin Gothic ATF" w:eastAsiaTheme="majorEastAsia" w:hAnsi="Franklin Gothic ATF" w:cs="Arial"/>
          <w:color w:val="000000" w:themeColor="text1"/>
          <w:sz w:val="22"/>
          <w:szCs w:val="22"/>
          <w:lang w:val="en-GB"/>
        </w:rPr>
        <w:t xml:space="preserve"> million (EUR </w:t>
      </w:r>
      <w:r w:rsidR="49AE2A99" w:rsidRPr="00535DB0">
        <w:rPr>
          <w:rFonts w:ascii="Franklin Gothic ATF" w:eastAsiaTheme="majorEastAsia" w:hAnsi="Franklin Gothic ATF" w:cs="Arial"/>
          <w:color w:val="000000" w:themeColor="text1"/>
          <w:sz w:val="22"/>
          <w:szCs w:val="22"/>
          <w:lang w:val="en-GB"/>
        </w:rPr>
        <w:t>118.8</w:t>
      </w:r>
      <w:r w:rsidRPr="00535DB0">
        <w:rPr>
          <w:rFonts w:ascii="Franklin Gothic ATF" w:eastAsiaTheme="majorEastAsia" w:hAnsi="Franklin Gothic ATF" w:cs="Arial"/>
          <w:color w:val="000000" w:themeColor="text1"/>
          <w:sz w:val="22"/>
          <w:szCs w:val="22"/>
          <w:lang w:val="en-GB"/>
        </w:rPr>
        <w:t xml:space="preserve"> million). Net sales with comparable currencies increased </w:t>
      </w:r>
      <w:r w:rsidR="3EFD718A" w:rsidRPr="00535DB0">
        <w:rPr>
          <w:rFonts w:ascii="Franklin Gothic ATF" w:eastAsiaTheme="majorEastAsia" w:hAnsi="Franklin Gothic ATF" w:cs="Arial"/>
          <w:color w:val="000000" w:themeColor="text1"/>
          <w:sz w:val="22"/>
          <w:szCs w:val="22"/>
          <w:lang w:val="en-GB"/>
        </w:rPr>
        <w:t>5</w:t>
      </w:r>
      <w:r w:rsidRPr="00535DB0">
        <w:rPr>
          <w:rFonts w:ascii="Franklin Gothic ATF" w:eastAsiaTheme="majorEastAsia" w:hAnsi="Franklin Gothic ATF" w:cs="Arial"/>
          <w:color w:val="000000" w:themeColor="text1"/>
          <w:sz w:val="22"/>
          <w:szCs w:val="22"/>
          <w:lang w:val="en-GB"/>
        </w:rPr>
        <w:t>.</w:t>
      </w:r>
      <w:r w:rsidR="49CCD33F" w:rsidRPr="00535DB0">
        <w:rPr>
          <w:rFonts w:ascii="Franklin Gothic ATF" w:eastAsiaTheme="majorEastAsia" w:hAnsi="Franklin Gothic ATF" w:cs="Arial"/>
          <w:color w:val="000000" w:themeColor="text1"/>
          <w:sz w:val="22"/>
          <w:szCs w:val="22"/>
          <w:lang w:val="en-GB"/>
        </w:rPr>
        <w:t>7</w:t>
      </w:r>
      <w:r w:rsidRPr="00535DB0">
        <w:rPr>
          <w:rFonts w:ascii="Franklin Gothic ATF" w:eastAsiaTheme="majorEastAsia" w:hAnsi="Franklin Gothic ATF" w:cs="Arial"/>
          <w:color w:val="000000" w:themeColor="text1"/>
          <w:sz w:val="22"/>
          <w:szCs w:val="22"/>
          <w:lang w:val="en-GB"/>
        </w:rPr>
        <w:t xml:space="preserve">%. </w:t>
      </w:r>
      <w:r w:rsidR="00AB1667" w:rsidRPr="00535DB0">
        <w:rPr>
          <w:rFonts w:ascii="Franklin Gothic ATF" w:eastAsiaTheme="majorEastAsia" w:hAnsi="Franklin Gothic ATF" w:cs="Arial"/>
          <w:color w:val="000000" w:themeColor="text1"/>
          <w:sz w:val="22"/>
          <w:szCs w:val="22"/>
          <w:lang w:val="en-GB"/>
        </w:rPr>
        <w:t>Comparable</w:t>
      </w:r>
      <w:r w:rsidR="71A349B7" w:rsidRPr="00535DB0">
        <w:rPr>
          <w:rFonts w:ascii="Franklin Gothic ATF" w:eastAsiaTheme="majorEastAsia" w:hAnsi="Franklin Gothic ATF" w:cs="Arial"/>
          <w:color w:val="000000" w:themeColor="text1"/>
          <w:sz w:val="22"/>
          <w:szCs w:val="22"/>
          <w:lang w:val="en-GB"/>
        </w:rPr>
        <w:t xml:space="preserve"> net sales growth was </w:t>
      </w:r>
      <w:r w:rsidR="45B44944" w:rsidRPr="00535DB0">
        <w:rPr>
          <w:rFonts w:ascii="Franklin Gothic ATF" w:eastAsiaTheme="majorEastAsia" w:hAnsi="Franklin Gothic ATF" w:cs="Arial"/>
          <w:color w:val="000000" w:themeColor="text1"/>
          <w:sz w:val="22"/>
          <w:szCs w:val="22"/>
          <w:lang w:val="en-GB"/>
        </w:rPr>
        <w:t>0</w:t>
      </w:r>
      <w:r w:rsidR="000A0D5D" w:rsidRPr="00535DB0">
        <w:rPr>
          <w:rFonts w:ascii="Franklin Gothic ATF" w:eastAsiaTheme="majorEastAsia" w:hAnsi="Franklin Gothic ATF" w:cs="Arial"/>
          <w:color w:val="000000" w:themeColor="text1"/>
          <w:sz w:val="22"/>
          <w:szCs w:val="22"/>
          <w:lang w:val="en-GB"/>
        </w:rPr>
        <w:t>.</w:t>
      </w:r>
      <w:r w:rsidR="5E7A1114" w:rsidRPr="00535DB0">
        <w:rPr>
          <w:rFonts w:ascii="Franklin Gothic ATF" w:eastAsiaTheme="majorEastAsia" w:hAnsi="Franklin Gothic ATF" w:cs="Arial"/>
          <w:color w:val="000000" w:themeColor="text1"/>
          <w:sz w:val="22"/>
          <w:szCs w:val="22"/>
          <w:lang w:val="en-GB"/>
        </w:rPr>
        <w:t>3</w:t>
      </w:r>
      <w:r w:rsidR="71A349B7" w:rsidRPr="00535DB0">
        <w:rPr>
          <w:rFonts w:ascii="Franklin Gothic ATF" w:eastAsiaTheme="majorEastAsia" w:hAnsi="Franklin Gothic ATF" w:cs="Arial"/>
          <w:color w:val="000000" w:themeColor="text1"/>
          <w:sz w:val="22"/>
          <w:szCs w:val="22"/>
          <w:lang w:val="en-GB"/>
        </w:rPr>
        <w:t>%.</w:t>
      </w:r>
    </w:p>
    <w:p w14:paraId="3586265B" w14:textId="206CD543" w:rsidR="009B6488" w:rsidRPr="00535DB0" w:rsidRDefault="009B6488" w:rsidP="009B6488">
      <w:pPr>
        <w:pStyle w:val="ListParagraph"/>
        <w:numPr>
          <w:ilvl w:val="0"/>
          <w:numId w:val="32"/>
        </w:num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Adjusted EBITDA was EUR </w:t>
      </w:r>
      <w:r w:rsidR="30081785" w:rsidRPr="00535DB0">
        <w:rPr>
          <w:rFonts w:ascii="Franklin Gothic ATF" w:eastAsiaTheme="majorEastAsia" w:hAnsi="Franklin Gothic ATF" w:cs="Arial"/>
          <w:color w:val="000000" w:themeColor="text1"/>
          <w:sz w:val="22"/>
          <w:szCs w:val="22"/>
          <w:lang w:val="en-GB"/>
        </w:rPr>
        <w:t>7.</w:t>
      </w:r>
      <w:r w:rsidR="0043608E" w:rsidRPr="00535DB0">
        <w:rPr>
          <w:rFonts w:ascii="Franklin Gothic ATF" w:eastAsiaTheme="majorEastAsia" w:hAnsi="Franklin Gothic ATF" w:cs="Arial"/>
          <w:color w:val="000000" w:themeColor="text1"/>
          <w:sz w:val="22"/>
          <w:szCs w:val="22"/>
          <w:lang w:val="en-GB"/>
        </w:rPr>
        <w:t>1</w:t>
      </w:r>
      <w:r w:rsidRPr="00535DB0">
        <w:rPr>
          <w:rFonts w:ascii="Franklin Gothic ATF" w:eastAsiaTheme="majorEastAsia" w:hAnsi="Franklin Gothic ATF" w:cs="Arial"/>
          <w:color w:val="000000" w:themeColor="text1"/>
          <w:sz w:val="22"/>
          <w:szCs w:val="22"/>
          <w:lang w:val="en-GB"/>
        </w:rPr>
        <w:t xml:space="preserve"> million (EUR </w:t>
      </w:r>
      <w:r w:rsidR="6369389F" w:rsidRPr="00535DB0">
        <w:rPr>
          <w:rFonts w:ascii="Franklin Gothic ATF" w:eastAsiaTheme="majorEastAsia" w:hAnsi="Franklin Gothic ATF" w:cs="Arial"/>
          <w:color w:val="000000" w:themeColor="text1"/>
          <w:sz w:val="22"/>
          <w:szCs w:val="22"/>
          <w:lang w:val="en-GB"/>
        </w:rPr>
        <w:t>5.5</w:t>
      </w:r>
      <w:r w:rsidRPr="00535DB0">
        <w:rPr>
          <w:rFonts w:ascii="Franklin Gothic ATF" w:eastAsiaTheme="majorEastAsia" w:hAnsi="Franklin Gothic ATF" w:cs="Arial"/>
          <w:color w:val="000000" w:themeColor="text1"/>
          <w:sz w:val="22"/>
          <w:szCs w:val="22"/>
          <w:lang w:val="en-GB"/>
        </w:rPr>
        <w:t xml:space="preserve"> million) with an adjusted EBITDA margin of </w:t>
      </w:r>
      <w:r w:rsidR="0043608E" w:rsidRPr="00535DB0">
        <w:rPr>
          <w:rFonts w:ascii="Franklin Gothic ATF" w:eastAsiaTheme="majorEastAsia" w:hAnsi="Franklin Gothic ATF" w:cs="Arial"/>
          <w:color w:val="000000" w:themeColor="text1"/>
          <w:sz w:val="22"/>
          <w:szCs w:val="22"/>
          <w:lang w:val="en-GB"/>
        </w:rPr>
        <w:t>5.7</w:t>
      </w:r>
      <w:r w:rsidRPr="00535DB0">
        <w:rPr>
          <w:rFonts w:ascii="Franklin Gothic ATF" w:eastAsiaTheme="majorEastAsia" w:hAnsi="Franklin Gothic ATF" w:cs="Arial"/>
          <w:color w:val="000000" w:themeColor="text1"/>
          <w:sz w:val="22"/>
          <w:szCs w:val="22"/>
          <w:lang w:val="en-GB"/>
        </w:rPr>
        <w:t>% (</w:t>
      </w:r>
      <w:r w:rsidR="469AAAFA" w:rsidRPr="00535DB0">
        <w:rPr>
          <w:rFonts w:ascii="Franklin Gothic ATF" w:eastAsiaTheme="majorEastAsia" w:hAnsi="Franklin Gothic ATF" w:cs="Arial"/>
          <w:color w:val="000000" w:themeColor="text1"/>
          <w:sz w:val="22"/>
          <w:szCs w:val="22"/>
          <w:lang w:val="en-GB"/>
        </w:rPr>
        <w:t>4.6</w:t>
      </w:r>
      <w:r w:rsidRPr="00535DB0">
        <w:rPr>
          <w:rFonts w:ascii="Franklin Gothic ATF" w:eastAsiaTheme="majorEastAsia" w:hAnsi="Franklin Gothic ATF" w:cs="Arial"/>
          <w:color w:val="000000" w:themeColor="text1"/>
          <w:sz w:val="22"/>
          <w:szCs w:val="22"/>
          <w:lang w:val="en-GB"/>
        </w:rPr>
        <w:t xml:space="preserve">%). </w:t>
      </w:r>
    </w:p>
    <w:p w14:paraId="767A34DE" w14:textId="0F89A310" w:rsidR="009B6488" w:rsidRPr="00535DB0" w:rsidRDefault="009B6488" w:rsidP="009B6488">
      <w:pPr>
        <w:pStyle w:val="ListParagraph"/>
        <w:numPr>
          <w:ilvl w:val="0"/>
          <w:numId w:val="32"/>
        </w:num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Adjusted EBITA was EUR </w:t>
      </w:r>
      <w:r w:rsidR="545DA243" w:rsidRPr="00535DB0">
        <w:rPr>
          <w:rFonts w:ascii="Franklin Gothic ATF" w:eastAsiaTheme="majorEastAsia" w:hAnsi="Franklin Gothic ATF" w:cs="Arial"/>
          <w:color w:val="000000" w:themeColor="text1"/>
          <w:sz w:val="22"/>
          <w:szCs w:val="22"/>
          <w:lang w:val="en-GB"/>
        </w:rPr>
        <w:t>6.</w:t>
      </w:r>
      <w:r w:rsidR="0043608E" w:rsidRPr="00535DB0">
        <w:rPr>
          <w:rFonts w:ascii="Franklin Gothic ATF" w:eastAsiaTheme="majorEastAsia" w:hAnsi="Franklin Gothic ATF" w:cs="Arial"/>
          <w:color w:val="000000" w:themeColor="text1"/>
          <w:sz w:val="22"/>
          <w:szCs w:val="22"/>
          <w:lang w:val="en-GB"/>
        </w:rPr>
        <w:t>2</w:t>
      </w:r>
      <w:r w:rsidRPr="00535DB0">
        <w:rPr>
          <w:rFonts w:ascii="Franklin Gothic ATF" w:eastAsiaTheme="majorEastAsia" w:hAnsi="Franklin Gothic ATF" w:cs="Arial"/>
          <w:color w:val="000000" w:themeColor="text1"/>
          <w:sz w:val="22"/>
          <w:szCs w:val="22"/>
          <w:lang w:val="en-GB"/>
        </w:rPr>
        <w:t xml:space="preserve"> million (EUR </w:t>
      </w:r>
      <w:r w:rsidR="4CEDB5ED" w:rsidRPr="00535DB0">
        <w:rPr>
          <w:rFonts w:ascii="Franklin Gothic ATF" w:eastAsiaTheme="majorEastAsia" w:hAnsi="Franklin Gothic ATF" w:cs="Arial"/>
          <w:color w:val="000000" w:themeColor="text1"/>
          <w:sz w:val="22"/>
          <w:szCs w:val="22"/>
          <w:lang w:val="en-GB"/>
        </w:rPr>
        <w:t>4.6</w:t>
      </w:r>
      <w:r w:rsidRPr="00535DB0">
        <w:rPr>
          <w:rFonts w:ascii="Franklin Gothic ATF" w:eastAsiaTheme="majorEastAsia" w:hAnsi="Franklin Gothic ATF" w:cs="Arial"/>
          <w:color w:val="000000" w:themeColor="text1"/>
          <w:sz w:val="22"/>
          <w:szCs w:val="22"/>
          <w:lang w:val="en-GB"/>
        </w:rPr>
        <w:t xml:space="preserve"> million) with an adjusted EBITA margin of </w:t>
      </w:r>
      <w:r w:rsidR="16975AC4" w:rsidRPr="00535DB0">
        <w:rPr>
          <w:rFonts w:ascii="Franklin Gothic ATF" w:eastAsiaTheme="majorEastAsia" w:hAnsi="Franklin Gothic ATF" w:cs="Arial"/>
          <w:color w:val="000000" w:themeColor="text1"/>
          <w:sz w:val="22"/>
          <w:szCs w:val="22"/>
          <w:lang w:val="en-GB"/>
        </w:rPr>
        <w:t>5.</w:t>
      </w:r>
      <w:r w:rsidR="0043608E" w:rsidRPr="00535DB0">
        <w:rPr>
          <w:rFonts w:ascii="Franklin Gothic ATF" w:eastAsiaTheme="majorEastAsia" w:hAnsi="Franklin Gothic ATF" w:cs="Arial"/>
          <w:color w:val="000000" w:themeColor="text1"/>
          <w:sz w:val="22"/>
          <w:szCs w:val="22"/>
          <w:lang w:val="en-GB"/>
        </w:rPr>
        <w:t>0</w:t>
      </w:r>
      <w:r w:rsidR="16975AC4"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 (</w:t>
      </w:r>
      <w:r w:rsidR="105292EA" w:rsidRPr="00535DB0">
        <w:rPr>
          <w:rFonts w:ascii="Franklin Gothic ATF" w:eastAsiaTheme="majorEastAsia" w:hAnsi="Franklin Gothic ATF" w:cs="Arial"/>
          <w:color w:val="000000" w:themeColor="text1"/>
          <w:sz w:val="22"/>
          <w:szCs w:val="22"/>
          <w:lang w:val="en-GB"/>
        </w:rPr>
        <w:t>3.9</w:t>
      </w:r>
      <w:r w:rsidRPr="00535DB0">
        <w:rPr>
          <w:rFonts w:ascii="Franklin Gothic ATF" w:eastAsiaTheme="majorEastAsia" w:hAnsi="Franklin Gothic ATF" w:cs="Arial"/>
          <w:color w:val="000000" w:themeColor="text1"/>
          <w:sz w:val="22"/>
          <w:szCs w:val="22"/>
          <w:lang w:val="en-GB"/>
        </w:rPr>
        <w:t>%).</w:t>
      </w:r>
    </w:p>
    <w:p w14:paraId="494B1140" w14:textId="1A8F7A1C" w:rsidR="009B6488" w:rsidRPr="00535DB0" w:rsidRDefault="009B6488" w:rsidP="009B6488">
      <w:pPr>
        <w:pStyle w:val="ListParagraph"/>
        <w:numPr>
          <w:ilvl w:val="0"/>
          <w:numId w:val="32"/>
        </w:num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Adjusted operating profit was EUR </w:t>
      </w:r>
      <w:r w:rsidR="0043608E" w:rsidRPr="00535DB0">
        <w:rPr>
          <w:rFonts w:ascii="Franklin Gothic ATF" w:eastAsiaTheme="majorEastAsia" w:hAnsi="Franklin Gothic ATF" w:cs="Arial"/>
          <w:color w:val="000000" w:themeColor="text1"/>
          <w:sz w:val="22"/>
          <w:szCs w:val="22"/>
          <w:lang w:val="en-GB"/>
        </w:rPr>
        <w:t>3.4</w:t>
      </w:r>
      <w:r w:rsidRPr="00535DB0">
        <w:rPr>
          <w:rFonts w:ascii="Franklin Gothic ATF" w:eastAsiaTheme="majorEastAsia" w:hAnsi="Franklin Gothic ATF" w:cs="Arial"/>
          <w:color w:val="000000" w:themeColor="text1"/>
          <w:sz w:val="22"/>
          <w:szCs w:val="22"/>
          <w:lang w:val="en-GB"/>
        </w:rPr>
        <w:t xml:space="preserve"> million (EUR </w:t>
      </w:r>
      <w:r w:rsidR="6BAA3292" w:rsidRPr="00535DB0">
        <w:rPr>
          <w:rFonts w:ascii="Franklin Gothic ATF" w:eastAsiaTheme="majorEastAsia" w:hAnsi="Franklin Gothic ATF" w:cs="Arial"/>
          <w:color w:val="000000" w:themeColor="text1"/>
          <w:sz w:val="22"/>
          <w:szCs w:val="22"/>
          <w:lang w:val="en-GB"/>
        </w:rPr>
        <w:t>2.2</w:t>
      </w:r>
      <w:r w:rsidRPr="00535DB0">
        <w:rPr>
          <w:rFonts w:ascii="Franklin Gothic ATF" w:eastAsiaTheme="majorEastAsia" w:hAnsi="Franklin Gothic ATF" w:cs="Arial"/>
          <w:color w:val="000000" w:themeColor="text1"/>
          <w:sz w:val="22"/>
          <w:szCs w:val="22"/>
          <w:lang w:val="en-GB"/>
        </w:rPr>
        <w:t xml:space="preserve"> million) with a margin of </w:t>
      </w:r>
      <w:r w:rsidR="0043608E" w:rsidRPr="00535DB0">
        <w:rPr>
          <w:rFonts w:ascii="Franklin Gothic ATF" w:eastAsiaTheme="majorEastAsia" w:hAnsi="Franklin Gothic ATF" w:cs="Arial"/>
          <w:color w:val="000000" w:themeColor="text1"/>
          <w:sz w:val="22"/>
          <w:szCs w:val="22"/>
          <w:lang w:val="en-GB"/>
        </w:rPr>
        <w:t>2.7</w:t>
      </w:r>
      <w:r w:rsidRPr="00535DB0">
        <w:rPr>
          <w:rFonts w:ascii="Franklin Gothic ATF" w:eastAsiaTheme="majorEastAsia" w:hAnsi="Franklin Gothic ATF" w:cs="Arial"/>
          <w:color w:val="000000" w:themeColor="text1"/>
          <w:sz w:val="22"/>
          <w:szCs w:val="22"/>
          <w:lang w:val="en-GB"/>
        </w:rPr>
        <w:t>% (</w:t>
      </w:r>
      <w:r w:rsidR="4FF54083" w:rsidRPr="00535DB0">
        <w:rPr>
          <w:rFonts w:ascii="Franklin Gothic ATF" w:eastAsiaTheme="majorEastAsia" w:hAnsi="Franklin Gothic ATF" w:cs="Arial"/>
          <w:color w:val="000000" w:themeColor="text1"/>
          <w:sz w:val="22"/>
          <w:szCs w:val="22"/>
          <w:lang w:val="en-GB"/>
        </w:rPr>
        <w:t>1.9</w:t>
      </w:r>
      <w:r w:rsidRPr="00535DB0">
        <w:rPr>
          <w:rFonts w:ascii="Franklin Gothic ATF" w:eastAsiaTheme="majorEastAsia" w:hAnsi="Franklin Gothic ATF" w:cs="Arial"/>
          <w:color w:val="000000" w:themeColor="text1"/>
          <w:sz w:val="22"/>
          <w:szCs w:val="22"/>
          <w:lang w:val="en-GB"/>
        </w:rPr>
        <w:t>%).</w:t>
      </w:r>
    </w:p>
    <w:p w14:paraId="7475525C" w14:textId="38839155" w:rsidR="00001855" w:rsidRPr="00535DB0" w:rsidRDefault="009B6488" w:rsidP="00002EAC">
      <w:pPr>
        <w:pStyle w:val="ListParagraph"/>
        <w:numPr>
          <w:ilvl w:val="0"/>
          <w:numId w:val="32"/>
        </w:num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Earnings per share was EUR </w:t>
      </w:r>
      <w:r w:rsidR="00C04E35" w:rsidRPr="00535DB0">
        <w:rPr>
          <w:rFonts w:ascii="Franklin Gothic ATF" w:eastAsiaTheme="majorEastAsia" w:hAnsi="Franklin Gothic ATF" w:cs="Arial"/>
          <w:color w:val="000000" w:themeColor="text1"/>
          <w:sz w:val="22"/>
          <w:szCs w:val="22"/>
          <w:lang w:val="en-GB"/>
        </w:rPr>
        <w:t>-</w:t>
      </w:r>
      <w:r w:rsidR="6E951B14" w:rsidRPr="00535DB0">
        <w:rPr>
          <w:rFonts w:ascii="Franklin Gothic ATF" w:eastAsiaTheme="majorEastAsia" w:hAnsi="Franklin Gothic ATF" w:cs="Arial"/>
          <w:color w:val="000000" w:themeColor="text1"/>
          <w:sz w:val="22"/>
          <w:szCs w:val="22"/>
          <w:lang w:val="en-GB"/>
        </w:rPr>
        <w:t>0.00</w:t>
      </w:r>
      <w:r w:rsidR="00C806F6" w:rsidRPr="00535DB0">
        <w:rPr>
          <w:rFonts w:ascii="Franklin Gothic ATF" w:eastAsiaTheme="majorEastAsia" w:hAnsi="Franklin Gothic ATF" w:cs="Arial"/>
          <w:color w:val="000000" w:themeColor="text1"/>
          <w:sz w:val="22"/>
          <w:szCs w:val="22"/>
          <w:lang w:val="en-GB"/>
        </w:rPr>
        <w:t>4</w:t>
      </w:r>
      <w:r w:rsidRPr="00535DB0">
        <w:rPr>
          <w:rFonts w:ascii="Franklin Gothic ATF" w:eastAsiaTheme="majorEastAsia" w:hAnsi="Franklin Gothic ATF" w:cs="Arial"/>
          <w:color w:val="000000" w:themeColor="text1"/>
          <w:sz w:val="22"/>
          <w:szCs w:val="22"/>
          <w:lang w:val="en-GB"/>
        </w:rPr>
        <w:t xml:space="preserve"> (EUR </w:t>
      </w:r>
      <w:r w:rsidR="00ED5C0A" w:rsidRPr="00535DB0">
        <w:rPr>
          <w:rFonts w:ascii="Franklin Gothic ATF" w:eastAsiaTheme="majorEastAsia" w:hAnsi="Franklin Gothic ATF" w:cs="Arial"/>
          <w:color w:val="000000" w:themeColor="text1"/>
          <w:sz w:val="22"/>
          <w:szCs w:val="22"/>
          <w:lang w:val="en-GB"/>
        </w:rPr>
        <w:t>-</w:t>
      </w:r>
      <w:r w:rsidR="54FE644F" w:rsidRPr="00535DB0">
        <w:rPr>
          <w:rFonts w:ascii="Franklin Gothic ATF" w:eastAsiaTheme="majorEastAsia" w:hAnsi="Franklin Gothic ATF" w:cs="Arial"/>
          <w:color w:val="000000" w:themeColor="text1"/>
          <w:sz w:val="22"/>
          <w:szCs w:val="22"/>
          <w:lang w:val="en-GB"/>
        </w:rPr>
        <w:t>0.10</w:t>
      </w:r>
      <w:r w:rsidRPr="00535DB0">
        <w:rPr>
          <w:rFonts w:ascii="Franklin Gothic ATF" w:eastAsiaTheme="majorEastAsia" w:hAnsi="Franklin Gothic ATF" w:cs="Arial"/>
          <w:color w:val="000000" w:themeColor="text1"/>
          <w:sz w:val="22"/>
          <w:szCs w:val="22"/>
          <w:lang w:val="en-GB"/>
        </w:rPr>
        <w:t>) at end of August 2024.</w:t>
      </w:r>
      <w:r w:rsidR="00F20678" w:rsidRPr="00535DB0">
        <w:rPr>
          <w:lang w:val="en-US"/>
        </w:rPr>
        <w:br/>
      </w:r>
    </w:p>
    <w:p w14:paraId="4CB75B1D" w14:textId="622DDB7E" w:rsidR="003A2011" w:rsidRPr="00535DB0" w:rsidRDefault="001A4916" w:rsidP="1C054E1C">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US"/>
        </w:rPr>
        <w:t>Guida</w:t>
      </w:r>
      <w:r w:rsidR="27029F51" w:rsidRPr="00535DB0">
        <w:rPr>
          <w:rFonts w:ascii="Franklin Gothic ATF" w:eastAsiaTheme="majorEastAsia" w:hAnsi="Franklin Gothic ATF" w:cs="Arial"/>
          <w:b/>
          <w:bCs/>
          <w:color w:val="000000" w:themeColor="text1"/>
          <w:sz w:val="22"/>
          <w:szCs w:val="22"/>
          <w:lang w:val="en-US"/>
        </w:rPr>
        <w:t>n</w:t>
      </w:r>
      <w:r w:rsidRPr="00535DB0">
        <w:rPr>
          <w:rFonts w:ascii="Franklin Gothic ATF" w:eastAsiaTheme="majorEastAsia" w:hAnsi="Franklin Gothic ATF" w:cs="Arial"/>
          <w:b/>
          <w:bCs/>
          <w:color w:val="000000" w:themeColor="text1"/>
          <w:sz w:val="22"/>
          <w:szCs w:val="22"/>
          <w:lang w:val="en-US"/>
        </w:rPr>
        <w:t>ce</w:t>
      </w:r>
      <w:r w:rsidRPr="00535DB0">
        <w:rPr>
          <w:rFonts w:ascii="Franklin Gothic ATF" w:eastAsiaTheme="majorEastAsia" w:hAnsi="Franklin Gothic ATF" w:cs="Arial"/>
          <w:b/>
          <w:color w:val="000000" w:themeColor="text1"/>
          <w:sz w:val="22"/>
          <w:szCs w:val="22"/>
          <w:lang w:val="en-US"/>
        </w:rPr>
        <w:t xml:space="preserve"> 2025</w:t>
      </w:r>
      <w:r w:rsidR="001E4461" w:rsidRPr="00535DB0">
        <w:rPr>
          <w:lang w:val="en-US"/>
        </w:rPr>
        <w:br/>
      </w:r>
    </w:p>
    <w:p w14:paraId="2D7ADD5A" w14:textId="46A442AB" w:rsidR="005D1C46" w:rsidRPr="00535DB0" w:rsidRDefault="005D1C46" w:rsidP="005D1C46">
      <w:pPr>
        <w:spacing w:line="240" w:lineRule="auto"/>
        <w:contextualSpacing w:val="0"/>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Markets have somewhat stabilised, but consumer sentiment remains fragile due to uncertainties. Duell expects the demand over the next 12 months to be slightly better than the comparison period, but there may be variations between product categories. The industry in which Duell operates </w:t>
      </w:r>
      <w:r w:rsidR="001927F2" w:rsidRPr="00535DB0">
        <w:rPr>
          <w:rFonts w:ascii="Franklin Gothic ATF" w:eastAsiaTheme="majorEastAsia" w:hAnsi="Franklin Gothic ATF" w:cs="Arial"/>
          <w:color w:val="000000" w:themeColor="text1"/>
          <w:sz w:val="22"/>
          <w:szCs w:val="22"/>
          <w:lang w:val="en-GB"/>
        </w:rPr>
        <w:t xml:space="preserve">remains relatively </w:t>
      </w:r>
      <w:r w:rsidRPr="00535DB0">
        <w:rPr>
          <w:rFonts w:ascii="Franklin Gothic ATF" w:eastAsiaTheme="majorEastAsia" w:hAnsi="Franklin Gothic ATF" w:cs="Arial"/>
          <w:color w:val="000000" w:themeColor="text1"/>
          <w:sz w:val="22"/>
          <w:szCs w:val="22"/>
          <w:lang w:val="en-GB"/>
        </w:rPr>
        <w:t>fragmented, which provides long-term opportunities and favours the larger players, of which Duell is one.</w:t>
      </w:r>
    </w:p>
    <w:p w14:paraId="2C0CA549" w14:textId="79AA88AE" w:rsidR="005D1C46" w:rsidRPr="00535DB0" w:rsidRDefault="005D1C46" w:rsidP="489CA4F6">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Therefore, our guidance for financial year </w:t>
      </w:r>
      <w:r w:rsidR="532852C1" w:rsidRPr="00535DB0">
        <w:rPr>
          <w:rFonts w:ascii="Franklin Gothic ATF" w:eastAsiaTheme="majorEastAsia" w:hAnsi="Franklin Gothic ATF" w:cs="Arial"/>
          <w:color w:val="000000" w:themeColor="text1"/>
          <w:sz w:val="22"/>
          <w:szCs w:val="22"/>
          <w:lang w:val="en-GB"/>
        </w:rPr>
        <w:t>9/2024-8/</w:t>
      </w:r>
      <w:r w:rsidRPr="00535DB0">
        <w:rPr>
          <w:rFonts w:ascii="Franklin Gothic ATF" w:eastAsiaTheme="majorEastAsia" w:hAnsi="Franklin Gothic ATF" w:cs="Arial"/>
          <w:color w:val="000000" w:themeColor="text1"/>
          <w:sz w:val="22"/>
          <w:szCs w:val="22"/>
          <w:lang w:val="en-GB"/>
        </w:rPr>
        <w:t>2025 is, that:</w:t>
      </w:r>
    </w:p>
    <w:p w14:paraId="00B612E4" w14:textId="77777777" w:rsidR="005D1C46" w:rsidRPr="00535DB0" w:rsidRDefault="005D1C46" w:rsidP="005D1C46">
      <w:pPr>
        <w:spacing w:line="240" w:lineRule="auto"/>
        <w:contextualSpacing w:val="0"/>
        <w:rPr>
          <w:rFonts w:ascii="Franklin Gothic ATF" w:eastAsiaTheme="majorEastAsia" w:hAnsi="Franklin Gothic ATF" w:cs="Arial"/>
          <w:color w:val="000000" w:themeColor="text1"/>
          <w:sz w:val="22"/>
          <w:szCs w:val="22"/>
          <w:lang w:val="en-GB"/>
        </w:rPr>
      </w:pPr>
    </w:p>
    <w:p w14:paraId="606941B0" w14:textId="4DB0FE17" w:rsidR="005D1C46" w:rsidRPr="00535DB0" w:rsidRDefault="005D1C46" w:rsidP="489CA4F6">
      <w:pPr>
        <w:pStyle w:val="ListParagraph"/>
        <w:numPr>
          <w:ilvl w:val="0"/>
          <w:numId w:val="41"/>
        </w:num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expects </w:t>
      </w:r>
      <w:r w:rsidR="5BB3D402" w:rsidRPr="00535DB0">
        <w:rPr>
          <w:rFonts w:ascii="Franklin Gothic ATF" w:eastAsiaTheme="majorEastAsia" w:hAnsi="Franklin Gothic ATF" w:cs="Arial"/>
          <w:color w:val="000000" w:themeColor="text1"/>
          <w:sz w:val="22"/>
          <w:szCs w:val="22"/>
          <w:lang w:val="en-GB"/>
        </w:rPr>
        <w:t>that</w:t>
      </w:r>
      <w:r w:rsidR="734539A4" w:rsidRPr="00535DB0">
        <w:rPr>
          <w:rFonts w:ascii="Franklin Gothic ATF" w:eastAsiaTheme="majorEastAsia" w:hAnsi="Franklin Gothic ATF" w:cs="Arial"/>
          <w:color w:val="000000" w:themeColor="text1"/>
          <w:sz w:val="22"/>
          <w:szCs w:val="22"/>
          <w:lang w:val="en-GB"/>
        </w:rPr>
        <w:t xml:space="preserve"> </w:t>
      </w:r>
      <w:r w:rsidR="00CC7F4E" w:rsidRPr="00535DB0">
        <w:rPr>
          <w:rFonts w:ascii="Franklin Gothic ATF" w:eastAsiaTheme="majorEastAsia" w:hAnsi="Franklin Gothic ATF" w:cs="Arial"/>
          <w:color w:val="000000" w:themeColor="text1"/>
          <w:sz w:val="22"/>
          <w:szCs w:val="22"/>
          <w:lang w:val="en-GB"/>
        </w:rPr>
        <w:t>organic</w:t>
      </w:r>
      <w:r w:rsidR="00EB1F49"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 xml:space="preserve">net sales </w:t>
      </w:r>
      <w:r w:rsidR="00EB1F49" w:rsidRPr="00535DB0">
        <w:rPr>
          <w:rFonts w:ascii="Franklin Gothic ATF" w:eastAsiaTheme="majorEastAsia" w:hAnsi="Franklin Gothic ATF" w:cs="Arial"/>
          <w:color w:val="000000" w:themeColor="text1"/>
          <w:sz w:val="22"/>
          <w:szCs w:val="22"/>
          <w:lang w:val="en-GB"/>
        </w:rPr>
        <w:t xml:space="preserve">with comparable currencies </w:t>
      </w:r>
      <w:r w:rsidR="06C3353C" w:rsidRPr="00535DB0">
        <w:rPr>
          <w:rFonts w:ascii="Franklin Gothic ATF" w:eastAsiaTheme="majorEastAsia" w:hAnsi="Franklin Gothic ATF" w:cs="Arial"/>
          <w:color w:val="000000" w:themeColor="text1"/>
          <w:sz w:val="22"/>
          <w:szCs w:val="22"/>
          <w:lang w:val="en-GB"/>
        </w:rPr>
        <w:t>will be</w:t>
      </w:r>
      <w:r w:rsidR="007F0B4A" w:rsidRPr="00535DB0">
        <w:rPr>
          <w:rFonts w:ascii="Franklin Gothic ATF" w:eastAsiaTheme="majorEastAsia" w:hAnsi="Franklin Gothic ATF" w:cs="Arial"/>
          <w:color w:val="000000" w:themeColor="text1"/>
          <w:sz w:val="22"/>
          <w:szCs w:val="22"/>
          <w:lang w:val="en-GB"/>
        </w:rPr>
        <w:t xml:space="preserve"> at the </w:t>
      </w:r>
      <w:r w:rsidR="06C3353C" w:rsidRPr="00535DB0">
        <w:rPr>
          <w:rFonts w:ascii="Franklin Gothic ATF" w:eastAsiaTheme="majorEastAsia" w:hAnsi="Franklin Gothic ATF" w:cs="Arial"/>
          <w:color w:val="000000" w:themeColor="text1"/>
          <w:sz w:val="22"/>
          <w:szCs w:val="22"/>
          <w:lang w:val="en-GB"/>
        </w:rPr>
        <w:t xml:space="preserve">same level or </w:t>
      </w:r>
      <w:r w:rsidR="000060B5" w:rsidRPr="00535DB0">
        <w:rPr>
          <w:rFonts w:ascii="Franklin Gothic ATF" w:eastAsiaTheme="majorEastAsia" w:hAnsi="Franklin Gothic ATF" w:cs="Arial"/>
          <w:color w:val="000000" w:themeColor="text1"/>
          <w:sz w:val="22"/>
          <w:szCs w:val="22"/>
          <w:lang w:val="en-GB"/>
        </w:rPr>
        <w:t>higher</w:t>
      </w:r>
      <w:r w:rsidR="06C3353C" w:rsidRPr="00535DB0">
        <w:rPr>
          <w:rFonts w:ascii="Franklin Gothic ATF" w:eastAsiaTheme="majorEastAsia" w:hAnsi="Franklin Gothic ATF" w:cs="Arial"/>
          <w:color w:val="000000" w:themeColor="text1"/>
          <w:sz w:val="22"/>
          <w:szCs w:val="22"/>
          <w:lang w:val="en-GB"/>
        </w:rPr>
        <w:t xml:space="preserve"> than previous year</w:t>
      </w:r>
      <w:r w:rsidRPr="00535DB0">
        <w:rPr>
          <w:rFonts w:ascii="Franklin Gothic ATF" w:eastAsiaTheme="majorEastAsia" w:hAnsi="Franklin Gothic ATF" w:cs="Arial"/>
          <w:color w:val="000000" w:themeColor="text1"/>
          <w:sz w:val="22"/>
          <w:szCs w:val="22"/>
          <w:lang w:val="en-GB"/>
        </w:rPr>
        <w:t>.</w:t>
      </w:r>
    </w:p>
    <w:p w14:paraId="5697234F" w14:textId="1500F2A4" w:rsidR="00BA7B9F" w:rsidRPr="00535DB0" w:rsidRDefault="005D1C46" w:rsidP="005D1C46">
      <w:pPr>
        <w:pStyle w:val="ListParagraph"/>
        <w:numPr>
          <w:ilvl w:val="0"/>
          <w:numId w:val="41"/>
        </w:numPr>
        <w:spacing w:line="240" w:lineRule="auto"/>
        <w:contextualSpacing w:val="0"/>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Duell will continue to focus on improving profitability and expects adjusted EBITA to improve from last year</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s level.</w:t>
      </w:r>
      <w:r w:rsidR="00001855" w:rsidRPr="00535DB0">
        <w:rPr>
          <w:lang w:val="en-GB"/>
        </w:rPr>
        <w:br/>
      </w:r>
    </w:p>
    <w:p w14:paraId="44B301E4" w14:textId="18F30DD3" w:rsidR="00001855" w:rsidRPr="00535DB0" w:rsidRDefault="1C054E1C" w:rsidP="00BA7B9F">
      <w:pPr>
        <w:spacing w:line="240" w:lineRule="auto"/>
        <w:contextualSpacing w:val="0"/>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b/>
          <w:bCs/>
          <w:color w:val="000000" w:themeColor="text1"/>
          <w:sz w:val="22"/>
          <w:szCs w:val="22"/>
          <w:lang w:val="en-US"/>
        </w:rPr>
        <w:t xml:space="preserve">CEO </w:t>
      </w:r>
      <w:r w:rsidR="00B8277F" w:rsidRPr="00535DB0">
        <w:rPr>
          <w:rFonts w:ascii="Franklin Gothic ATF" w:eastAsiaTheme="majorEastAsia" w:hAnsi="Franklin Gothic ATF" w:cs="Arial"/>
          <w:b/>
          <w:bCs/>
          <w:color w:val="000000" w:themeColor="text1"/>
          <w:sz w:val="22"/>
          <w:szCs w:val="22"/>
          <w:lang w:val="en-US"/>
        </w:rPr>
        <w:t>Magnus Miemois</w:t>
      </w:r>
      <w:r w:rsidRPr="00535DB0">
        <w:rPr>
          <w:rFonts w:ascii="Franklin Gothic ATF" w:eastAsiaTheme="majorEastAsia" w:hAnsi="Franklin Gothic ATF" w:cs="Arial"/>
          <w:color w:val="000000" w:themeColor="text1"/>
          <w:sz w:val="22"/>
          <w:szCs w:val="22"/>
          <w:lang w:val="en-US"/>
        </w:rPr>
        <w:t>:</w:t>
      </w:r>
      <w:r w:rsidR="005440F6" w:rsidRPr="00535DB0">
        <w:rPr>
          <w:rFonts w:ascii="Franklin Gothic ATF" w:eastAsiaTheme="majorEastAsia" w:hAnsi="Franklin Gothic ATF" w:cs="Arial"/>
          <w:color w:val="000000" w:themeColor="text1"/>
          <w:sz w:val="22"/>
          <w:szCs w:val="22"/>
          <w:lang w:val="en-US"/>
        </w:rPr>
        <w:t xml:space="preserve"> </w:t>
      </w:r>
    </w:p>
    <w:p w14:paraId="6DEF5E71" w14:textId="77777777" w:rsidR="00D04B3A" w:rsidRPr="00535DB0" w:rsidRDefault="00D04B3A" w:rsidP="00D04B3A">
      <w:pPr>
        <w:spacing w:line="240" w:lineRule="auto"/>
        <w:rPr>
          <w:rFonts w:ascii="Franklin Gothic ATF" w:eastAsiaTheme="majorEastAsia" w:hAnsi="Franklin Gothic ATF" w:cs="Arial"/>
          <w:color w:val="000000" w:themeColor="text1"/>
          <w:sz w:val="22"/>
          <w:szCs w:val="22"/>
          <w:lang w:val="en-US"/>
        </w:rPr>
      </w:pPr>
    </w:p>
    <w:p w14:paraId="4B7B776D" w14:textId="7F802C15" w:rsidR="0098754B" w:rsidRPr="00535DB0" w:rsidRDefault="51DF41EB" w:rsidP="06C92A03">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I am quite happy with the performance of team Duell in the fourth quarter and the fiscal year overall. </w:t>
      </w:r>
      <w:r w:rsidR="00C15F4C" w:rsidRPr="00535DB0">
        <w:rPr>
          <w:rFonts w:ascii="Franklin Gothic ATF" w:eastAsiaTheme="majorEastAsia" w:hAnsi="Franklin Gothic ATF" w:cs="Arial"/>
          <w:color w:val="000000" w:themeColor="text1"/>
          <w:sz w:val="22"/>
          <w:szCs w:val="22"/>
          <w:lang w:val="en-GB"/>
        </w:rPr>
        <w:t>For the financial year 2024, net sales increased by five percent to EUR 125 million and adjusted EBITA increased by 3</w:t>
      </w:r>
      <w:r w:rsidR="0339AC21" w:rsidRPr="00535DB0">
        <w:rPr>
          <w:rFonts w:ascii="Franklin Gothic ATF" w:eastAsiaTheme="majorEastAsia" w:hAnsi="Franklin Gothic ATF" w:cs="Arial"/>
          <w:color w:val="000000" w:themeColor="text1"/>
          <w:sz w:val="22"/>
          <w:szCs w:val="22"/>
          <w:lang w:val="en-GB"/>
        </w:rPr>
        <w:t>4</w:t>
      </w:r>
      <w:r w:rsidR="00C15F4C" w:rsidRPr="00535DB0">
        <w:rPr>
          <w:rFonts w:ascii="Franklin Gothic ATF" w:eastAsiaTheme="majorEastAsia" w:hAnsi="Franklin Gothic ATF" w:cs="Arial"/>
          <w:color w:val="000000" w:themeColor="text1"/>
          <w:sz w:val="22"/>
          <w:szCs w:val="22"/>
          <w:lang w:val="en-GB"/>
        </w:rPr>
        <w:t xml:space="preserve"> percent to EUR 6.2 million.</w:t>
      </w:r>
      <w:r w:rsidR="4F11410F" w:rsidRPr="00535DB0">
        <w:rPr>
          <w:rFonts w:ascii="Franklin Gothic ATF" w:eastAsiaTheme="majorEastAsia" w:hAnsi="Franklin Gothic ATF" w:cs="Arial"/>
          <w:color w:val="000000" w:themeColor="text1"/>
          <w:sz w:val="22"/>
          <w:szCs w:val="22"/>
          <w:lang w:val="en-GB"/>
        </w:rPr>
        <w:t xml:space="preserve"> </w:t>
      </w:r>
      <w:r w:rsidR="0B7C07CE" w:rsidRPr="00535DB0">
        <w:rPr>
          <w:rFonts w:ascii="Franklin Gothic ATF" w:eastAsiaTheme="majorEastAsia" w:hAnsi="Franklin Gothic ATF" w:cs="Arial"/>
          <w:color w:val="000000" w:themeColor="text1"/>
          <w:sz w:val="22"/>
          <w:szCs w:val="22"/>
          <w:lang w:val="en-GB"/>
        </w:rPr>
        <w:t>Our strategic focus on the central European market progressed well</w:t>
      </w:r>
      <w:r w:rsidR="2EA36577" w:rsidRPr="00535DB0">
        <w:rPr>
          <w:rFonts w:ascii="Franklin Gothic ATF" w:eastAsiaTheme="majorEastAsia" w:hAnsi="Franklin Gothic ATF" w:cs="Arial"/>
          <w:color w:val="000000" w:themeColor="text1"/>
          <w:sz w:val="22"/>
          <w:szCs w:val="22"/>
          <w:lang w:val="en-GB"/>
        </w:rPr>
        <w:t xml:space="preserve">. As a result, we managed to grow business volumes, in a still somewhat uncertain market situation. </w:t>
      </w:r>
      <w:r w:rsidR="328D5179" w:rsidRPr="00535DB0">
        <w:rPr>
          <w:rFonts w:ascii="Franklin Gothic ATF" w:eastAsiaTheme="majorEastAsia" w:hAnsi="Franklin Gothic ATF" w:cs="Arial"/>
          <w:color w:val="000000" w:themeColor="text1"/>
          <w:sz w:val="22"/>
          <w:szCs w:val="22"/>
          <w:lang w:val="en-GB"/>
        </w:rPr>
        <w:t xml:space="preserve">This strategic focus has served us particularly well in this moment </w:t>
      </w:r>
      <w:r w:rsidR="485AB0B4" w:rsidRPr="00535DB0">
        <w:rPr>
          <w:rFonts w:ascii="Franklin Gothic ATF" w:eastAsiaTheme="majorEastAsia" w:hAnsi="Franklin Gothic ATF" w:cs="Arial"/>
          <w:color w:val="000000" w:themeColor="text1"/>
          <w:sz w:val="22"/>
          <w:szCs w:val="22"/>
          <w:lang w:val="en-GB"/>
        </w:rPr>
        <w:t xml:space="preserve">in time </w:t>
      </w:r>
      <w:r w:rsidR="328D5179" w:rsidRPr="00535DB0">
        <w:rPr>
          <w:rFonts w:ascii="Franklin Gothic ATF" w:eastAsiaTheme="majorEastAsia" w:hAnsi="Franklin Gothic ATF" w:cs="Arial"/>
          <w:color w:val="000000" w:themeColor="text1"/>
          <w:sz w:val="22"/>
          <w:szCs w:val="22"/>
          <w:lang w:val="en-GB"/>
        </w:rPr>
        <w:t xml:space="preserve">where the Nordics market demand </w:t>
      </w:r>
      <w:r w:rsidR="646DC778" w:rsidRPr="00535DB0">
        <w:rPr>
          <w:rFonts w:ascii="Franklin Gothic ATF" w:eastAsiaTheme="majorEastAsia" w:hAnsi="Franklin Gothic ATF" w:cs="Arial"/>
          <w:color w:val="000000" w:themeColor="text1"/>
          <w:sz w:val="22"/>
          <w:szCs w:val="22"/>
          <w:lang w:val="en-GB"/>
        </w:rPr>
        <w:t>remains soft.</w:t>
      </w:r>
      <w:r w:rsidR="004E2357" w:rsidRPr="00535DB0">
        <w:rPr>
          <w:rFonts w:ascii="Franklin Gothic ATF" w:eastAsiaTheme="majorEastAsia" w:hAnsi="Franklin Gothic ATF" w:cs="Arial"/>
          <w:color w:val="000000" w:themeColor="text1"/>
          <w:sz w:val="22"/>
          <w:szCs w:val="22"/>
          <w:lang w:val="en-GB"/>
        </w:rPr>
        <w:t xml:space="preserve"> </w:t>
      </w:r>
      <w:r w:rsidR="20391F03" w:rsidRPr="00535DB0">
        <w:rPr>
          <w:rFonts w:ascii="Franklin Gothic ATF" w:eastAsiaTheme="majorEastAsia" w:hAnsi="Franklin Gothic ATF" w:cs="Arial"/>
          <w:color w:val="000000" w:themeColor="text1"/>
          <w:sz w:val="22"/>
          <w:szCs w:val="22"/>
          <w:lang w:val="en-GB"/>
        </w:rPr>
        <w:t xml:space="preserve">Our largest central European operations are in France and UK, but Benelux countries and Germany are </w:t>
      </w:r>
      <w:r w:rsidR="6CA9B2ED" w:rsidRPr="00535DB0">
        <w:rPr>
          <w:rFonts w:ascii="Franklin Gothic ATF" w:eastAsiaTheme="majorEastAsia" w:hAnsi="Franklin Gothic ATF" w:cs="Arial"/>
          <w:color w:val="000000" w:themeColor="text1"/>
          <w:sz w:val="22"/>
          <w:szCs w:val="22"/>
          <w:lang w:val="en-GB"/>
        </w:rPr>
        <w:t xml:space="preserve">also </w:t>
      </w:r>
      <w:r w:rsidR="20391F03" w:rsidRPr="00535DB0">
        <w:rPr>
          <w:rFonts w:ascii="Franklin Gothic ATF" w:eastAsiaTheme="majorEastAsia" w:hAnsi="Franklin Gothic ATF" w:cs="Arial"/>
          <w:color w:val="000000" w:themeColor="text1"/>
          <w:sz w:val="22"/>
          <w:szCs w:val="22"/>
          <w:lang w:val="en-GB"/>
        </w:rPr>
        <w:t xml:space="preserve">important </w:t>
      </w:r>
      <w:r w:rsidR="1EF55D27" w:rsidRPr="00535DB0">
        <w:rPr>
          <w:rFonts w:ascii="Franklin Gothic ATF" w:eastAsiaTheme="majorEastAsia" w:hAnsi="Franklin Gothic ATF" w:cs="Arial"/>
          <w:color w:val="000000" w:themeColor="text1"/>
          <w:sz w:val="22"/>
          <w:szCs w:val="22"/>
          <w:lang w:val="en-GB"/>
        </w:rPr>
        <w:t>regions in our growth equation.</w:t>
      </w:r>
    </w:p>
    <w:p w14:paraId="00FC0883" w14:textId="77777777" w:rsidR="00D41470" w:rsidRPr="00535DB0" w:rsidRDefault="00D41470" w:rsidP="21172A30">
      <w:pPr>
        <w:spacing w:line="240" w:lineRule="auto"/>
        <w:rPr>
          <w:rFonts w:ascii="Franklin Gothic ATF" w:eastAsiaTheme="majorEastAsia" w:hAnsi="Franklin Gothic ATF" w:cs="Arial"/>
          <w:color w:val="000000" w:themeColor="text1"/>
          <w:sz w:val="22"/>
          <w:szCs w:val="22"/>
          <w:lang w:val="en-GB"/>
        </w:rPr>
      </w:pPr>
    </w:p>
    <w:p w14:paraId="132E0D07" w14:textId="79953BA7" w:rsidR="0098754B" w:rsidRPr="00535DB0" w:rsidRDefault="646DC778" w:rsidP="489CA4F6">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In the Nordics motorcycle registrations de</w:t>
      </w:r>
      <w:r w:rsidR="4F7CDC1F" w:rsidRPr="00535DB0">
        <w:rPr>
          <w:rFonts w:ascii="Franklin Gothic ATF" w:eastAsiaTheme="majorEastAsia" w:hAnsi="Franklin Gothic ATF" w:cs="Arial"/>
          <w:color w:val="000000" w:themeColor="text1"/>
          <w:sz w:val="22"/>
          <w:szCs w:val="22"/>
          <w:lang w:val="en-GB"/>
        </w:rPr>
        <w:t>clined, which is an indicator of lower market demand for motorcycle part</w:t>
      </w:r>
      <w:r w:rsidR="31F29338" w:rsidRPr="00535DB0">
        <w:rPr>
          <w:rFonts w:ascii="Franklin Gothic ATF" w:eastAsiaTheme="majorEastAsia" w:hAnsi="Franklin Gothic ATF" w:cs="Arial"/>
          <w:color w:val="000000" w:themeColor="text1"/>
          <w:sz w:val="22"/>
          <w:szCs w:val="22"/>
          <w:lang w:val="en-GB"/>
        </w:rPr>
        <w:t>s and accessories. O</w:t>
      </w:r>
      <w:r w:rsidR="4F7CDC1F" w:rsidRPr="00535DB0">
        <w:rPr>
          <w:rFonts w:ascii="Franklin Gothic ATF" w:eastAsiaTheme="majorEastAsia" w:hAnsi="Franklin Gothic ATF" w:cs="Arial"/>
          <w:color w:val="000000" w:themeColor="text1"/>
          <w:sz w:val="22"/>
          <w:szCs w:val="22"/>
          <w:lang w:val="en-GB"/>
        </w:rPr>
        <w:t>n the other hand,</w:t>
      </w:r>
      <w:r w:rsidR="429AECD5" w:rsidRPr="00535DB0">
        <w:rPr>
          <w:rFonts w:ascii="Franklin Gothic ATF" w:eastAsiaTheme="majorEastAsia" w:hAnsi="Franklin Gothic ATF" w:cs="Arial"/>
          <w:color w:val="000000" w:themeColor="text1"/>
          <w:sz w:val="22"/>
          <w:szCs w:val="22"/>
          <w:lang w:val="en-GB"/>
        </w:rPr>
        <w:t xml:space="preserve"> we </w:t>
      </w:r>
      <w:r w:rsidR="7BFE44C0" w:rsidRPr="00535DB0">
        <w:rPr>
          <w:rFonts w:ascii="Franklin Gothic ATF" w:eastAsiaTheme="majorEastAsia" w:hAnsi="Franklin Gothic ATF" w:cs="Arial"/>
          <w:color w:val="000000" w:themeColor="text1"/>
          <w:sz w:val="22"/>
          <w:szCs w:val="22"/>
          <w:lang w:val="en-GB"/>
        </w:rPr>
        <w:t>had</w:t>
      </w:r>
      <w:r w:rsidR="429AECD5" w:rsidRPr="00535DB0">
        <w:rPr>
          <w:rFonts w:ascii="Franklin Gothic ATF" w:eastAsiaTheme="majorEastAsia" w:hAnsi="Franklin Gothic ATF" w:cs="Arial"/>
          <w:color w:val="000000" w:themeColor="text1"/>
          <w:sz w:val="22"/>
          <w:szCs w:val="22"/>
          <w:lang w:val="en-GB"/>
        </w:rPr>
        <w:t xml:space="preserve"> good demand for bicycle parts and accessories in the Nordics market</w:t>
      </w:r>
      <w:r w:rsidR="45266B70" w:rsidRPr="00535DB0">
        <w:rPr>
          <w:rFonts w:ascii="Franklin Gothic ATF" w:eastAsiaTheme="majorEastAsia" w:hAnsi="Franklin Gothic ATF" w:cs="Arial"/>
          <w:color w:val="000000" w:themeColor="text1"/>
          <w:sz w:val="22"/>
          <w:szCs w:val="22"/>
          <w:lang w:val="en-GB"/>
        </w:rPr>
        <w:t>, where we are known for having top brands and a well</w:t>
      </w:r>
      <w:r w:rsidR="6EBBA086" w:rsidRPr="00535DB0">
        <w:rPr>
          <w:rFonts w:ascii="Franklin Gothic ATF" w:eastAsiaTheme="majorEastAsia" w:hAnsi="Franklin Gothic ATF" w:cs="Arial"/>
          <w:color w:val="000000" w:themeColor="text1"/>
          <w:sz w:val="22"/>
          <w:szCs w:val="22"/>
          <w:lang w:val="en-GB"/>
        </w:rPr>
        <w:t xml:space="preserve"> working</w:t>
      </w:r>
      <w:r w:rsidR="45266B70" w:rsidRPr="00535DB0">
        <w:rPr>
          <w:rFonts w:ascii="Franklin Gothic ATF" w:eastAsiaTheme="majorEastAsia" w:hAnsi="Franklin Gothic ATF" w:cs="Arial"/>
          <w:color w:val="000000" w:themeColor="text1"/>
          <w:sz w:val="22"/>
          <w:szCs w:val="22"/>
          <w:lang w:val="en-GB"/>
        </w:rPr>
        <w:t xml:space="preserve"> logistics </w:t>
      </w:r>
      <w:r w:rsidR="690B8B15" w:rsidRPr="00535DB0">
        <w:rPr>
          <w:rFonts w:ascii="Franklin Gothic ATF" w:eastAsiaTheme="majorEastAsia" w:hAnsi="Franklin Gothic ATF" w:cs="Arial"/>
          <w:color w:val="000000" w:themeColor="text1"/>
          <w:sz w:val="22"/>
          <w:szCs w:val="22"/>
          <w:lang w:val="en-GB"/>
        </w:rPr>
        <w:t xml:space="preserve">setup for </w:t>
      </w:r>
      <w:r w:rsidR="0BB2ACCA" w:rsidRPr="00535DB0">
        <w:rPr>
          <w:rFonts w:ascii="Franklin Gothic ATF" w:eastAsiaTheme="majorEastAsia" w:hAnsi="Franklin Gothic ATF" w:cs="Arial"/>
          <w:color w:val="000000" w:themeColor="text1"/>
          <w:sz w:val="22"/>
          <w:szCs w:val="22"/>
          <w:lang w:val="en-GB"/>
        </w:rPr>
        <w:t>customers</w:t>
      </w:r>
      <w:r w:rsidR="690B8B15" w:rsidRPr="00535DB0">
        <w:rPr>
          <w:rFonts w:ascii="Franklin Gothic ATF" w:eastAsiaTheme="majorEastAsia" w:hAnsi="Franklin Gothic ATF" w:cs="Arial"/>
          <w:color w:val="000000" w:themeColor="text1"/>
          <w:sz w:val="22"/>
          <w:szCs w:val="22"/>
          <w:lang w:val="en-GB"/>
        </w:rPr>
        <w:t xml:space="preserve"> in Finland, Sweden and Norway.</w:t>
      </w:r>
      <w:r w:rsidR="4F7CDC1F" w:rsidRPr="00535DB0">
        <w:rPr>
          <w:rFonts w:ascii="Franklin Gothic ATF" w:eastAsiaTheme="majorEastAsia" w:hAnsi="Franklin Gothic ATF" w:cs="Arial"/>
          <w:color w:val="000000" w:themeColor="text1"/>
          <w:sz w:val="22"/>
          <w:szCs w:val="22"/>
          <w:lang w:val="en-GB"/>
        </w:rPr>
        <w:t xml:space="preserve"> </w:t>
      </w:r>
    </w:p>
    <w:p w14:paraId="1D0733FE" w14:textId="0199A680" w:rsidR="0098754B" w:rsidRPr="00535DB0" w:rsidRDefault="0098754B" w:rsidP="5ECF1CD8">
      <w:pPr>
        <w:spacing w:line="240" w:lineRule="auto"/>
        <w:rPr>
          <w:rFonts w:ascii="Franklin Gothic ATF" w:eastAsiaTheme="majorEastAsia" w:hAnsi="Franklin Gothic ATF" w:cs="Arial"/>
          <w:color w:val="000000" w:themeColor="text1"/>
          <w:sz w:val="22"/>
          <w:szCs w:val="22"/>
          <w:lang w:val="en-GB"/>
        </w:rPr>
      </w:pPr>
    </w:p>
    <w:p w14:paraId="749C6D70" w14:textId="665431E9" w:rsidR="60C40511" w:rsidRPr="00535DB0" w:rsidRDefault="60C40511" w:rsidP="5ECF1CD8">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Our</w:t>
      </w:r>
      <w:r w:rsidR="5A92348F" w:rsidRPr="00535DB0">
        <w:rPr>
          <w:rFonts w:ascii="Franklin Gothic ATF" w:eastAsiaTheme="majorEastAsia" w:hAnsi="Franklin Gothic ATF" w:cs="Arial"/>
          <w:color w:val="000000" w:themeColor="text1"/>
          <w:sz w:val="22"/>
          <w:szCs w:val="22"/>
          <w:lang w:val="en-GB"/>
        </w:rPr>
        <w:t xml:space="preserve"> </w:t>
      </w:r>
      <w:r w:rsidR="2AA65927" w:rsidRPr="00535DB0">
        <w:rPr>
          <w:rFonts w:ascii="Franklin Gothic ATF" w:eastAsiaTheme="majorEastAsia" w:hAnsi="Franklin Gothic ATF" w:cs="Arial"/>
          <w:color w:val="000000" w:themeColor="text1"/>
          <w:sz w:val="22"/>
          <w:szCs w:val="22"/>
          <w:lang w:val="en-GB"/>
        </w:rPr>
        <w:t>program focused</w:t>
      </w:r>
      <w:r w:rsidR="5A92348F" w:rsidRPr="00535DB0">
        <w:rPr>
          <w:rFonts w:ascii="Franklin Gothic ATF" w:eastAsiaTheme="majorEastAsia" w:hAnsi="Franklin Gothic ATF" w:cs="Arial"/>
          <w:color w:val="000000" w:themeColor="text1"/>
          <w:sz w:val="22"/>
          <w:szCs w:val="22"/>
          <w:lang w:val="en-GB"/>
        </w:rPr>
        <w:t xml:space="preserve"> on profitability improvements</w:t>
      </w:r>
      <w:r w:rsidR="57FD3C04" w:rsidRPr="00535DB0">
        <w:rPr>
          <w:rFonts w:ascii="Franklin Gothic ATF" w:eastAsiaTheme="majorEastAsia" w:hAnsi="Franklin Gothic ATF" w:cs="Arial"/>
          <w:color w:val="000000" w:themeColor="text1"/>
          <w:sz w:val="22"/>
          <w:szCs w:val="22"/>
          <w:lang w:val="en-GB"/>
        </w:rPr>
        <w:t xml:space="preserve">, </w:t>
      </w:r>
      <w:r w:rsidR="41620C58" w:rsidRPr="00535DB0">
        <w:rPr>
          <w:rFonts w:ascii="Franklin Gothic ATF" w:eastAsiaTheme="majorEastAsia" w:hAnsi="Franklin Gothic ATF" w:cs="Arial"/>
          <w:color w:val="000000" w:themeColor="text1"/>
          <w:sz w:val="22"/>
          <w:szCs w:val="22"/>
          <w:lang w:val="en-GB"/>
        </w:rPr>
        <w:t>applying</w:t>
      </w:r>
      <w:r w:rsidR="57FD3C04" w:rsidRPr="00535DB0">
        <w:rPr>
          <w:rFonts w:ascii="Franklin Gothic ATF" w:eastAsiaTheme="majorEastAsia" w:hAnsi="Franklin Gothic ATF" w:cs="Arial"/>
          <w:color w:val="000000" w:themeColor="text1"/>
          <w:sz w:val="22"/>
          <w:szCs w:val="22"/>
          <w:lang w:val="en-GB"/>
        </w:rPr>
        <w:t xml:space="preserve"> a wide array of initiatives,</w:t>
      </w:r>
      <w:r w:rsidR="5A92348F" w:rsidRPr="00535DB0">
        <w:rPr>
          <w:rFonts w:ascii="Franklin Gothic ATF" w:eastAsiaTheme="majorEastAsia" w:hAnsi="Franklin Gothic ATF" w:cs="Arial"/>
          <w:color w:val="000000" w:themeColor="text1"/>
          <w:sz w:val="22"/>
          <w:szCs w:val="22"/>
          <w:lang w:val="en-GB"/>
        </w:rPr>
        <w:t xml:space="preserve"> </w:t>
      </w:r>
      <w:r w:rsidR="5C2C3F02" w:rsidRPr="00535DB0">
        <w:rPr>
          <w:rFonts w:ascii="Franklin Gothic ATF" w:eastAsiaTheme="majorEastAsia" w:hAnsi="Franklin Gothic ATF" w:cs="Arial"/>
          <w:color w:val="000000" w:themeColor="text1"/>
          <w:sz w:val="22"/>
          <w:szCs w:val="22"/>
          <w:lang w:val="en-GB"/>
        </w:rPr>
        <w:t>progressed well</w:t>
      </w:r>
      <w:r w:rsidR="5A92348F" w:rsidRPr="00535DB0">
        <w:rPr>
          <w:rFonts w:ascii="Franklin Gothic ATF" w:eastAsiaTheme="majorEastAsia" w:hAnsi="Franklin Gothic ATF" w:cs="Arial"/>
          <w:color w:val="000000" w:themeColor="text1"/>
          <w:sz w:val="22"/>
          <w:szCs w:val="22"/>
          <w:lang w:val="en-GB"/>
        </w:rPr>
        <w:t xml:space="preserve"> throughout the year and </w:t>
      </w:r>
      <w:r w:rsidR="177B1F99" w:rsidRPr="00535DB0">
        <w:rPr>
          <w:rFonts w:ascii="Franklin Gothic ATF" w:eastAsiaTheme="majorEastAsia" w:hAnsi="Franklin Gothic ATF" w:cs="Arial"/>
          <w:color w:val="000000" w:themeColor="text1"/>
          <w:sz w:val="22"/>
          <w:szCs w:val="22"/>
          <w:lang w:val="en-GB"/>
        </w:rPr>
        <w:t xml:space="preserve">reached </w:t>
      </w:r>
      <w:r w:rsidR="20A49C30" w:rsidRPr="00535DB0">
        <w:rPr>
          <w:rFonts w:ascii="Franklin Gothic ATF" w:eastAsiaTheme="majorEastAsia" w:hAnsi="Franklin Gothic ATF" w:cs="Arial"/>
          <w:color w:val="000000" w:themeColor="text1"/>
          <w:sz w:val="22"/>
          <w:szCs w:val="22"/>
          <w:lang w:val="en-GB"/>
        </w:rPr>
        <w:t>the</w:t>
      </w:r>
      <w:r w:rsidR="5A92348F" w:rsidRPr="00535DB0">
        <w:rPr>
          <w:rFonts w:ascii="Franklin Gothic ATF" w:eastAsiaTheme="majorEastAsia" w:hAnsi="Franklin Gothic ATF" w:cs="Arial"/>
          <w:color w:val="000000" w:themeColor="text1"/>
          <w:sz w:val="22"/>
          <w:szCs w:val="22"/>
          <w:lang w:val="en-GB"/>
        </w:rPr>
        <w:t xml:space="preserve"> </w:t>
      </w:r>
      <w:r w:rsidR="20A49C30" w:rsidRPr="00535DB0">
        <w:rPr>
          <w:rFonts w:ascii="Franklin Gothic ATF" w:eastAsiaTheme="majorEastAsia" w:hAnsi="Franklin Gothic ATF" w:cs="Arial"/>
          <w:color w:val="000000" w:themeColor="text1"/>
          <w:sz w:val="22"/>
          <w:szCs w:val="22"/>
          <w:lang w:val="en-GB"/>
        </w:rPr>
        <w:t xml:space="preserve">point where we could </w:t>
      </w:r>
      <w:r w:rsidR="5A92348F" w:rsidRPr="00535DB0">
        <w:rPr>
          <w:rFonts w:ascii="Franklin Gothic ATF" w:eastAsiaTheme="majorEastAsia" w:hAnsi="Franklin Gothic ATF" w:cs="Arial"/>
          <w:color w:val="000000" w:themeColor="text1"/>
          <w:sz w:val="22"/>
          <w:szCs w:val="22"/>
          <w:lang w:val="en-GB"/>
        </w:rPr>
        <w:t xml:space="preserve">continue </w:t>
      </w:r>
      <w:r w:rsidR="069C1273" w:rsidRPr="00535DB0">
        <w:rPr>
          <w:rFonts w:ascii="Franklin Gothic ATF" w:eastAsiaTheme="majorEastAsia" w:hAnsi="Franklin Gothic ATF" w:cs="Arial"/>
          <w:color w:val="000000" w:themeColor="text1"/>
          <w:sz w:val="22"/>
          <w:szCs w:val="22"/>
          <w:lang w:val="en-GB"/>
        </w:rPr>
        <w:t xml:space="preserve">the activities embedded </w:t>
      </w:r>
      <w:r w:rsidR="6CB73E8D" w:rsidRPr="00535DB0">
        <w:rPr>
          <w:rFonts w:ascii="Franklin Gothic ATF" w:eastAsiaTheme="majorEastAsia" w:hAnsi="Franklin Gothic ATF" w:cs="Arial"/>
          <w:color w:val="000000" w:themeColor="text1"/>
          <w:sz w:val="22"/>
          <w:szCs w:val="22"/>
          <w:lang w:val="en-GB"/>
        </w:rPr>
        <w:t>in</w:t>
      </w:r>
      <w:r w:rsidR="33EC2585" w:rsidRPr="00535DB0">
        <w:rPr>
          <w:rFonts w:ascii="Franklin Gothic ATF" w:eastAsiaTheme="majorEastAsia" w:hAnsi="Franklin Gothic ATF" w:cs="Arial"/>
          <w:color w:val="000000" w:themeColor="text1"/>
          <w:sz w:val="22"/>
          <w:szCs w:val="22"/>
          <w:lang w:val="en-GB"/>
        </w:rPr>
        <w:t>to</w:t>
      </w:r>
      <w:r w:rsidR="6CB73E8D" w:rsidRPr="00535DB0">
        <w:rPr>
          <w:rFonts w:ascii="Franklin Gothic ATF" w:eastAsiaTheme="majorEastAsia" w:hAnsi="Franklin Gothic ATF" w:cs="Arial"/>
          <w:color w:val="000000" w:themeColor="text1"/>
          <w:sz w:val="22"/>
          <w:szCs w:val="22"/>
          <w:lang w:val="en-GB"/>
        </w:rPr>
        <w:t xml:space="preserve"> </w:t>
      </w:r>
      <w:r w:rsidR="069C1273" w:rsidRPr="00535DB0">
        <w:rPr>
          <w:rFonts w:ascii="Franklin Gothic ATF" w:eastAsiaTheme="majorEastAsia" w:hAnsi="Franklin Gothic ATF" w:cs="Arial"/>
          <w:color w:val="000000" w:themeColor="text1"/>
          <w:sz w:val="22"/>
          <w:szCs w:val="22"/>
          <w:lang w:val="en-GB"/>
        </w:rPr>
        <w:t>operational processes</w:t>
      </w:r>
      <w:r w:rsidR="30F60F2D" w:rsidRPr="00535DB0">
        <w:rPr>
          <w:rFonts w:ascii="Franklin Gothic ATF" w:eastAsiaTheme="majorEastAsia" w:hAnsi="Franklin Gothic ATF" w:cs="Arial"/>
          <w:color w:val="000000" w:themeColor="text1"/>
          <w:sz w:val="22"/>
          <w:szCs w:val="22"/>
          <w:lang w:val="en-GB"/>
        </w:rPr>
        <w:t>.</w:t>
      </w:r>
      <w:r w:rsidR="7EBCC685" w:rsidRPr="00535DB0">
        <w:rPr>
          <w:rFonts w:ascii="Franklin Gothic ATF" w:eastAsiaTheme="majorEastAsia" w:hAnsi="Franklin Gothic ATF" w:cs="Arial"/>
          <w:color w:val="000000" w:themeColor="text1"/>
          <w:sz w:val="22"/>
          <w:szCs w:val="22"/>
          <w:lang w:val="en-GB"/>
        </w:rPr>
        <w:t xml:space="preserve"> </w:t>
      </w:r>
      <w:r w:rsidR="61E2367C" w:rsidRPr="00535DB0">
        <w:rPr>
          <w:rFonts w:ascii="Franklin Gothic ATF" w:eastAsiaTheme="majorEastAsia" w:hAnsi="Franklin Gothic ATF" w:cs="Arial"/>
          <w:color w:val="000000" w:themeColor="text1"/>
          <w:sz w:val="22"/>
          <w:szCs w:val="22"/>
          <w:lang w:val="en-GB"/>
        </w:rPr>
        <w:t xml:space="preserve">Apart from the results, </w:t>
      </w:r>
      <w:r w:rsidR="7EBCC685" w:rsidRPr="00535DB0">
        <w:rPr>
          <w:rFonts w:ascii="Franklin Gothic ATF" w:eastAsiaTheme="majorEastAsia" w:hAnsi="Franklin Gothic ATF" w:cs="Arial"/>
          <w:color w:val="000000" w:themeColor="text1"/>
          <w:sz w:val="22"/>
          <w:szCs w:val="22"/>
          <w:lang w:val="en-GB"/>
        </w:rPr>
        <w:t xml:space="preserve">I consider this also as a milestone in </w:t>
      </w:r>
      <w:r w:rsidR="1CC95B4A" w:rsidRPr="00535DB0">
        <w:rPr>
          <w:rFonts w:ascii="Franklin Gothic ATF" w:eastAsiaTheme="majorEastAsia" w:hAnsi="Franklin Gothic ATF" w:cs="Arial"/>
          <w:color w:val="000000" w:themeColor="text1"/>
          <w:sz w:val="22"/>
          <w:szCs w:val="22"/>
          <w:lang w:val="en-GB"/>
        </w:rPr>
        <w:t xml:space="preserve">developing </w:t>
      </w:r>
      <w:r w:rsidR="7EBCC685" w:rsidRPr="00535DB0">
        <w:rPr>
          <w:rFonts w:ascii="Franklin Gothic ATF" w:eastAsiaTheme="majorEastAsia" w:hAnsi="Franklin Gothic ATF" w:cs="Arial"/>
          <w:color w:val="000000" w:themeColor="text1"/>
          <w:sz w:val="22"/>
          <w:szCs w:val="22"/>
          <w:lang w:val="en-GB"/>
        </w:rPr>
        <w:t xml:space="preserve">our ability to </w:t>
      </w:r>
      <w:r w:rsidR="6B525CB7" w:rsidRPr="00535DB0">
        <w:rPr>
          <w:rFonts w:ascii="Franklin Gothic ATF" w:eastAsiaTheme="majorEastAsia" w:hAnsi="Franklin Gothic ATF" w:cs="Arial"/>
          <w:color w:val="000000" w:themeColor="text1"/>
          <w:sz w:val="22"/>
          <w:szCs w:val="22"/>
          <w:lang w:val="en-GB"/>
        </w:rPr>
        <w:t xml:space="preserve">execute, to </w:t>
      </w:r>
      <w:r w:rsidR="7EBCC685" w:rsidRPr="00535DB0">
        <w:rPr>
          <w:rFonts w:ascii="Franklin Gothic ATF" w:eastAsiaTheme="majorEastAsia" w:hAnsi="Franklin Gothic ATF" w:cs="Arial"/>
          <w:color w:val="000000" w:themeColor="text1"/>
          <w:sz w:val="22"/>
          <w:szCs w:val="22"/>
          <w:lang w:val="en-GB"/>
        </w:rPr>
        <w:t xml:space="preserve">identify opportunity and convert actions into tangible results. </w:t>
      </w:r>
      <w:r w:rsidR="32A1E185" w:rsidRPr="00535DB0">
        <w:rPr>
          <w:rFonts w:ascii="Franklin Gothic ATF" w:eastAsiaTheme="majorEastAsia" w:hAnsi="Franklin Gothic ATF" w:cs="Arial"/>
          <w:color w:val="000000" w:themeColor="text1"/>
          <w:sz w:val="22"/>
          <w:szCs w:val="22"/>
          <w:lang w:val="en-GB"/>
        </w:rPr>
        <w:t>An important capability in every high performing organisation</w:t>
      </w:r>
      <w:r w:rsidR="26A3B9C8" w:rsidRPr="00535DB0">
        <w:rPr>
          <w:rFonts w:ascii="Franklin Gothic ATF" w:eastAsiaTheme="majorEastAsia" w:hAnsi="Franklin Gothic ATF" w:cs="Arial"/>
          <w:color w:val="000000" w:themeColor="text1"/>
          <w:sz w:val="22"/>
          <w:szCs w:val="22"/>
          <w:lang w:val="en-GB"/>
        </w:rPr>
        <w:t>, I believe</w:t>
      </w:r>
      <w:r w:rsidR="32A1E185" w:rsidRPr="00535DB0">
        <w:rPr>
          <w:rFonts w:ascii="Franklin Gothic ATF" w:eastAsiaTheme="majorEastAsia" w:hAnsi="Franklin Gothic ATF" w:cs="Arial"/>
          <w:color w:val="000000" w:themeColor="text1"/>
          <w:sz w:val="22"/>
          <w:szCs w:val="22"/>
          <w:lang w:val="en-GB"/>
        </w:rPr>
        <w:t>.</w:t>
      </w:r>
    </w:p>
    <w:p w14:paraId="5FEB5ABA" w14:textId="3D717A5F" w:rsidR="4A541B90" w:rsidRPr="00535DB0" w:rsidRDefault="4A541B90" w:rsidP="4A541B90">
      <w:pPr>
        <w:rPr>
          <w:rFonts w:ascii="Franklin Gothic ATF" w:eastAsiaTheme="majorEastAsia" w:hAnsi="Franklin Gothic ATF" w:cs="Arial"/>
          <w:color w:val="000000" w:themeColor="text1"/>
          <w:sz w:val="22"/>
          <w:szCs w:val="22"/>
          <w:lang w:val="en-US"/>
        </w:rPr>
      </w:pPr>
    </w:p>
    <w:p w14:paraId="2604C8EF" w14:textId="002AAE93" w:rsidR="1D84F1FF" w:rsidRPr="00535DB0" w:rsidRDefault="1D84F1FF" w:rsidP="4A541B90">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In June 2024 a new operating model was introduced. The aim of this operating model is to improve efficiency with a clearer market focus, to drive growth and develop strategic partnerships. The new operating model will also enable more effective integration at </w:t>
      </w:r>
      <w:r w:rsidR="5C11E213" w:rsidRPr="00535DB0">
        <w:rPr>
          <w:rFonts w:ascii="Franklin Gothic ATF" w:eastAsiaTheme="majorEastAsia" w:hAnsi="Franklin Gothic ATF" w:cs="Arial"/>
          <w:color w:val="000000" w:themeColor="text1"/>
          <w:sz w:val="22"/>
          <w:szCs w:val="22"/>
          <w:lang w:val="en-GB"/>
        </w:rPr>
        <w:t>g</w:t>
      </w:r>
      <w:r w:rsidRPr="00535DB0">
        <w:rPr>
          <w:rFonts w:ascii="Franklin Gothic ATF" w:eastAsiaTheme="majorEastAsia" w:hAnsi="Franklin Gothic ATF" w:cs="Arial"/>
          <w:color w:val="000000" w:themeColor="text1"/>
          <w:sz w:val="22"/>
          <w:szCs w:val="22"/>
          <w:lang w:val="en-GB"/>
        </w:rPr>
        <w:t>roup level to accelerate organic growth. It will also provide a stronger emphasis on purchasing operations and the development of the brand portfolio.</w:t>
      </w:r>
    </w:p>
    <w:p w14:paraId="17305AEC" w14:textId="691FCCCE" w:rsidR="55981B68" w:rsidRPr="00535DB0" w:rsidRDefault="55981B68" w:rsidP="55981B68">
      <w:pPr>
        <w:spacing w:line="240" w:lineRule="auto"/>
        <w:rPr>
          <w:rFonts w:ascii="Franklin Gothic ATF" w:eastAsiaTheme="majorEastAsia" w:hAnsi="Franklin Gothic ATF" w:cs="Arial"/>
          <w:color w:val="000000" w:themeColor="text1"/>
          <w:sz w:val="22"/>
          <w:szCs w:val="22"/>
          <w:lang w:val="en-GB"/>
        </w:rPr>
      </w:pPr>
    </w:p>
    <w:p w14:paraId="5AA50DC3" w14:textId="172F7093" w:rsidR="32A1E185" w:rsidRPr="00535DB0" w:rsidRDefault="32A1E185" w:rsidP="47D0E92F">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The financial position of the company significantly improved during the year. The </w:t>
      </w:r>
      <w:r w:rsidR="6BD95DF6" w:rsidRPr="00535DB0">
        <w:rPr>
          <w:rFonts w:ascii="Franklin Gothic ATF" w:eastAsiaTheme="majorEastAsia" w:hAnsi="Franklin Gothic ATF" w:cs="Arial"/>
          <w:color w:val="000000" w:themeColor="text1"/>
          <w:sz w:val="22"/>
          <w:szCs w:val="22"/>
          <w:lang w:val="en-GB"/>
        </w:rPr>
        <w:t xml:space="preserve">additional capital raised through the </w:t>
      </w:r>
      <w:r w:rsidRPr="00535DB0">
        <w:rPr>
          <w:rFonts w:ascii="Franklin Gothic ATF" w:eastAsiaTheme="majorEastAsia" w:hAnsi="Franklin Gothic ATF" w:cs="Arial"/>
          <w:color w:val="000000" w:themeColor="text1"/>
          <w:sz w:val="22"/>
          <w:szCs w:val="22"/>
          <w:lang w:val="en-GB"/>
        </w:rPr>
        <w:t xml:space="preserve">rights issue </w:t>
      </w:r>
      <w:r w:rsidR="1DD838D2" w:rsidRPr="00535DB0">
        <w:rPr>
          <w:rFonts w:ascii="Franklin Gothic ATF" w:eastAsiaTheme="majorEastAsia" w:hAnsi="Franklin Gothic ATF" w:cs="Arial"/>
          <w:color w:val="000000" w:themeColor="text1"/>
          <w:sz w:val="22"/>
          <w:szCs w:val="22"/>
          <w:lang w:val="en-GB"/>
        </w:rPr>
        <w:t xml:space="preserve">in January was the major step, but also the </w:t>
      </w:r>
      <w:r w:rsidR="7E1DCF2E" w:rsidRPr="00535DB0">
        <w:rPr>
          <w:rFonts w:ascii="Franklin Gothic ATF" w:eastAsiaTheme="majorEastAsia" w:hAnsi="Franklin Gothic ATF" w:cs="Arial"/>
          <w:color w:val="000000" w:themeColor="text1"/>
          <w:sz w:val="22"/>
          <w:szCs w:val="22"/>
          <w:lang w:val="en-GB"/>
        </w:rPr>
        <w:t xml:space="preserve">efforts made to improve profitability </w:t>
      </w:r>
      <w:r w:rsidR="20B1EE41" w:rsidRPr="00535DB0">
        <w:rPr>
          <w:rFonts w:ascii="Franklin Gothic ATF" w:eastAsiaTheme="majorEastAsia" w:hAnsi="Franklin Gothic ATF" w:cs="Arial"/>
          <w:color w:val="000000" w:themeColor="text1"/>
          <w:sz w:val="22"/>
          <w:szCs w:val="22"/>
          <w:lang w:val="en-GB"/>
        </w:rPr>
        <w:t>were</w:t>
      </w:r>
      <w:r w:rsidR="7E1DCF2E" w:rsidRPr="00535DB0">
        <w:rPr>
          <w:rFonts w:ascii="Franklin Gothic ATF" w:eastAsiaTheme="majorEastAsia" w:hAnsi="Franklin Gothic ATF" w:cs="Arial"/>
          <w:color w:val="000000" w:themeColor="text1"/>
          <w:sz w:val="22"/>
          <w:szCs w:val="22"/>
          <w:lang w:val="en-GB"/>
        </w:rPr>
        <w:t xml:space="preserve"> important </w:t>
      </w:r>
      <w:r w:rsidR="475AA659" w:rsidRPr="00535DB0">
        <w:rPr>
          <w:rFonts w:ascii="Franklin Gothic ATF" w:eastAsiaTheme="majorEastAsia" w:hAnsi="Franklin Gothic ATF" w:cs="Arial"/>
          <w:color w:val="000000" w:themeColor="text1"/>
          <w:sz w:val="22"/>
          <w:szCs w:val="22"/>
          <w:lang w:val="en-GB"/>
        </w:rPr>
        <w:t xml:space="preserve">in having reached a more stable situation. </w:t>
      </w:r>
      <w:r w:rsidR="2D83EAC9" w:rsidRPr="00535DB0">
        <w:rPr>
          <w:rFonts w:ascii="Franklin Gothic ATF" w:eastAsiaTheme="majorEastAsia" w:hAnsi="Franklin Gothic ATF" w:cs="Arial"/>
          <w:color w:val="000000" w:themeColor="text1"/>
          <w:sz w:val="22"/>
          <w:szCs w:val="22"/>
          <w:lang w:val="en-GB"/>
        </w:rPr>
        <w:t>We also progressed with i</w:t>
      </w:r>
      <w:r w:rsidR="796FE437" w:rsidRPr="00535DB0">
        <w:rPr>
          <w:rFonts w:ascii="Franklin Gothic ATF" w:eastAsiaTheme="majorEastAsia" w:hAnsi="Franklin Gothic ATF" w:cs="Arial"/>
          <w:color w:val="000000" w:themeColor="text1"/>
          <w:sz w:val="22"/>
          <w:szCs w:val="22"/>
          <w:lang w:val="en-GB"/>
        </w:rPr>
        <w:t>nvent</w:t>
      </w:r>
      <w:r w:rsidR="2D61F707" w:rsidRPr="00535DB0">
        <w:rPr>
          <w:rFonts w:ascii="Franklin Gothic ATF" w:eastAsiaTheme="majorEastAsia" w:hAnsi="Franklin Gothic ATF" w:cs="Arial"/>
          <w:color w:val="000000" w:themeColor="text1"/>
          <w:sz w:val="22"/>
          <w:szCs w:val="22"/>
          <w:lang w:val="en-GB"/>
        </w:rPr>
        <w:t>ory level optimizations and the inventory turnover rate is improving in the ri</w:t>
      </w:r>
      <w:r w:rsidR="40400EE6" w:rsidRPr="00535DB0">
        <w:rPr>
          <w:rFonts w:ascii="Franklin Gothic ATF" w:eastAsiaTheme="majorEastAsia" w:hAnsi="Franklin Gothic ATF" w:cs="Arial"/>
          <w:color w:val="000000" w:themeColor="text1"/>
          <w:sz w:val="22"/>
          <w:szCs w:val="22"/>
          <w:lang w:val="en-GB"/>
        </w:rPr>
        <w:t>ght direction. We are gradually shifting to a more data driven decision making regarding assortment and inventory levels.</w:t>
      </w:r>
    </w:p>
    <w:p w14:paraId="371C12F4" w14:textId="45A082AA" w:rsidR="47D0E92F" w:rsidRPr="00535DB0" w:rsidRDefault="47D0E92F" w:rsidP="47D0E92F">
      <w:pPr>
        <w:spacing w:line="240" w:lineRule="auto"/>
        <w:rPr>
          <w:rFonts w:ascii="Franklin Gothic ATF" w:eastAsiaTheme="majorEastAsia" w:hAnsi="Franklin Gothic ATF" w:cs="Arial"/>
          <w:color w:val="000000" w:themeColor="text1"/>
          <w:sz w:val="22"/>
          <w:szCs w:val="22"/>
          <w:lang w:val="en-GB"/>
        </w:rPr>
      </w:pPr>
    </w:p>
    <w:p w14:paraId="6A8B2BDB" w14:textId="54B7C4E7" w:rsidR="002E307D" w:rsidRPr="00535DB0" w:rsidRDefault="777D8635" w:rsidP="00F67F07">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Many of the</w:t>
      </w:r>
      <w:r w:rsidR="1F2538A3" w:rsidRPr="00535DB0">
        <w:rPr>
          <w:rFonts w:ascii="Franklin Gothic ATF" w:eastAsiaTheme="majorEastAsia" w:hAnsi="Franklin Gothic ATF" w:cs="Arial"/>
          <w:color w:val="000000" w:themeColor="text1"/>
          <w:sz w:val="22"/>
          <w:szCs w:val="22"/>
          <w:lang w:val="en-GB"/>
        </w:rPr>
        <w:t xml:space="preserve"> above-mentioned</w:t>
      </w:r>
      <w:r w:rsidRPr="00535DB0">
        <w:rPr>
          <w:rFonts w:ascii="Franklin Gothic ATF" w:eastAsiaTheme="majorEastAsia" w:hAnsi="Franklin Gothic ATF" w:cs="Arial"/>
          <w:color w:val="000000" w:themeColor="text1"/>
          <w:sz w:val="22"/>
          <w:szCs w:val="22"/>
          <w:lang w:val="en-GB"/>
        </w:rPr>
        <w:t xml:space="preserve"> things will remain on </w:t>
      </w:r>
      <w:r w:rsidR="2F74BDFB" w:rsidRPr="00535DB0">
        <w:rPr>
          <w:rFonts w:ascii="Franklin Gothic ATF" w:eastAsiaTheme="majorEastAsia" w:hAnsi="Franklin Gothic ATF" w:cs="Arial"/>
          <w:color w:val="000000" w:themeColor="text1"/>
          <w:sz w:val="22"/>
          <w:szCs w:val="22"/>
          <w:lang w:val="en-GB"/>
        </w:rPr>
        <w:t>our</w:t>
      </w:r>
      <w:r w:rsidRPr="00535DB0">
        <w:rPr>
          <w:rFonts w:ascii="Franklin Gothic ATF" w:eastAsiaTheme="majorEastAsia" w:hAnsi="Franklin Gothic ATF" w:cs="Arial"/>
          <w:color w:val="000000" w:themeColor="text1"/>
          <w:sz w:val="22"/>
          <w:szCs w:val="22"/>
          <w:lang w:val="en-GB"/>
        </w:rPr>
        <w:t xml:space="preserve"> agenda in the </w:t>
      </w:r>
      <w:r w:rsidR="00A7754E" w:rsidRPr="00535DB0">
        <w:rPr>
          <w:rFonts w:ascii="Franklin Gothic ATF" w:eastAsiaTheme="majorEastAsia" w:hAnsi="Franklin Gothic ATF" w:cs="Arial"/>
          <w:color w:val="000000" w:themeColor="text1"/>
          <w:sz w:val="22"/>
          <w:szCs w:val="22"/>
          <w:lang w:val="en-GB"/>
        </w:rPr>
        <w:t xml:space="preserve">current financial </w:t>
      </w:r>
      <w:r w:rsidR="00E83B04" w:rsidRPr="00535DB0">
        <w:rPr>
          <w:rFonts w:ascii="Franklin Gothic ATF" w:eastAsiaTheme="majorEastAsia" w:hAnsi="Franklin Gothic ATF" w:cs="Arial"/>
          <w:color w:val="000000" w:themeColor="text1"/>
          <w:sz w:val="22"/>
          <w:szCs w:val="22"/>
          <w:lang w:val="en-GB"/>
        </w:rPr>
        <w:t>year</w:t>
      </w:r>
      <w:r w:rsidRPr="00535DB0">
        <w:rPr>
          <w:rFonts w:ascii="Franklin Gothic ATF" w:eastAsiaTheme="majorEastAsia" w:hAnsi="Franklin Gothic ATF" w:cs="Arial"/>
          <w:color w:val="000000" w:themeColor="text1"/>
          <w:sz w:val="22"/>
          <w:szCs w:val="22"/>
          <w:lang w:val="en-GB"/>
        </w:rPr>
        <w:t xml:space="preserve">, </w:t>
      </w:r>
      <w:r w:rsidR="00634C82" w:rsidRPr="00535DB0">
        <w:rPr>
          <w:rFonts w:ascii="Franklin Gothic ATF" w:eastAsiaTheme="majorEastAsia" w:hAnsi="Franklin Gothic ATF" w:cs="Arial"/>
          <w:color w:val="000000" w:themeColor="text1"/>
          <w:sz w:val="22"/>
          <w:szCs w:val="22"/>
          <w:lang w:val="en-GB"/>
        </w:rPr>
        <w:t>and</w:t>
      </w:r>
      <w:r w:rsidRPr="00535DB0">
        <w:rPr>
          <w:rFonts w:ascii="Franklin Gothic ATF" w:eastAsiaTheme="majorEastAsia" w:hAnsi="Franklin Gothic ATF" w:cs="Arial"/>
          <w:color w:val="000000" w:themeColor="text1"/>
          <w:sz w:val="22"/>
          <w:szCs w:val="22"/>
          <w:lang w:val="en-GB"/>
        </w:rPr>
        <w:t xml:space="preserve"> I would like to thank the entire Duell organisation for their accomplishments </w:t>
      </w:r>
      <w:r w:rsidR="6378149D" w:rsidRPr="00535DB0">
        <w:rPr>
          <w:rFonts w:ascii="Franklin Gothic ATF" w:eastAsiaTheme="majorEastAsia" w:hAnsi="Franklin Gothic ATF" w:cs="Arial"/>
          <w:color w:val="000000" w:themeColor="text1"/>
          <w:sz w:val="22"/>
          <w:szCs w:val="22"/>
          <w:lang w:val="en-GB"/>
        </w:rPr>
        <w:t>in financial year 2023-2024.</w:t>
      </w:r>
      <w:r w:rsidR="62B9421E" w:rsidRPr="00535DB0">
        <w:rPr>
          <w:rFonts w:ascii="Franklin Gothic ATF" w:eastAsiaTheme="majorEastAsia" w:hAnsi="Franklin Gothic ATF" w:cs="Arial"/>
          <w:color w:val="000000" w:themeColor="text1"/>
          <w:sz w:val="22"/>
          <w:szCs w:val="22"/>
          <w:lang w:val="en-GB"/>
        </w:rPr>
        <w:t xml:space="preserve">We expect the demand over the next 12 months to be slightly more favourable, but there may be variations between product categories. Despite market uncertainties, our aim is to continue improving our performance in </w:t>
      </w:r>
      <w:r w:rsidR="67726A41" w:rsidRPr="00535DB0">
        <w:rPr>
          <w:rFonts w:ascii="Franklin Gothic ATF" w:eastAsiaTheme="majorEastAsia" w:hAnsi="Franklin Gothic ATF" w:cs="Arial"/>
          <w:color w:val="000000" w:themeColor="text1"/>
          <w:sz w:val="22"/>
          <w:szCs w:val="22"/>
          <w:lang w:val="en-GB"/>
        </w:rPr>
        <w:t>fiscal year</w:t>
      </w:r>
      <w:r w:rsidR="62B9421E" w:rsidRPr="00535DB0">
        <w:rPr>
          <w:rFonts w:ascii="Franklin Gothic ATF" w:eastAsiaTheme="majorEastAsia" w:hAnsi="Franklin Gothic ATF" w:cs="Arial"/>
          <w:color w:val="000000" w:themeColor="text1"/>
          <w:sz w:val="22"/>
          <w:szCs w:val="22"/>
          <w:lang w:val="en-GB"/>
        </w:rPr>
        <w:t xml:space="preserve"> 2025. </w:t>
      </w:r>
    </w:p>
    <w:tbl>
      <w:tblPr>
        <w:tblStyle w:val="Taulukko1"/>
        <w:tblpPr w:leftFromText="180" w:rightFromText="180" w:vertAnchor="text" w:tblpY="184"/>
        <w:tblW w:w="9351" w:type="dxa"/>
        <w:tblLayout w:type="fixed"/>
        <w:tblLook w:val="04A0" w:firstRow="1" w:lastRow="0" w:firstColumn="1" w:lastColumn="0" w:noHBand="0" w:noVBand="1"/>
      </w:tblPr>
      <w:tblGrid>
        <w:gridCol w:w="3397"/>
        <w:gridCol w:w="1560"/>
        <w:gridCol w:w="1417"/>
        <w:gridCol w:w="1559"/>
        <w:gridCol w:w="1418"/>
      </w:tblGrid>
      <w:tr w:rsidR="00C47696" w:rsidRPr="00535DB0" w14:paraId="3E535AC9" w14:textId="77777777" w:rsidTr="5372F5DF">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397" w:type="dxa"/>
            <w:noWrap/>
          </w:tcPr>
          <w:p w14:paraId="74B41AB4" w14:textId="77777777" w:rsidR="00C47696" w:rsidRPr="00535DB0" w:rsidRDefault="00C47696" w:rsidP="00DC249D">
            <w:pPr>
              <w:pStyle w:val="Taulukonotsake"/>
              <w:jc w:val="left"/>
              <w:rPr>
                <w:rFonts w:ascii="Franklin Gothic ATF" w:hAnsi="Franklin Gothic ATF"/>
                <w:sz w:val="22"/>
                <w:szCs w:val="22"/>
                <w:lang w:val="en-GB"/>
              </w:rPr>
            </w:pPr>
            <w:r w:rsidRPr="00535DB0">
              <w:rPr>
                <w:rFonts w:ascii="Franklin Gothic ATF" w:hAnsi="Franklin Gothic ATF"/>
                <w:sz w:val="22"/>
                <w:szCs w:val="22"/>
                <w:lang w:val="en-GB"/>
              </w:rPr>
              <w:t>Key figures and ratios</w:t>
            </w:r>
            <w:r w:rsidRPr="00535DB0">
              <w:rPr>
                <w:rFonts w:ascii="Franklin Gothic ATF" w:hAnsi="Franklin Gothic ATF"/>
                <w:sz w:val="22"/>
                <w:szCs w:val="22"/>
                <w:lang w:val="en-GB"/>
              </w:rPr>
              <w:br/>
              <w:t>EUR thousand</w:t>
            </w:r>
          </w:p>
        </w:tc>
        <w:tc>
          <w:tcPr>
            <w:tcW w:w="1560" w:type="dxa"/>
          </w:tcPr>
          <w:p w14:paraId="3C715F88" w14:textId="309E0A0C" w:rsidR="00C47696" w:rsidRPr="00535DB0" w:rsidRDefault="00C47696" w:rsidP="00DC249D">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Q4 2024</w:t>
            </w:r>
          </w:p>
          <w:p w14:paraId="646AACDC" w14:textId="30732A5B" w:rsidR="00C47696" w:rsidRPr="00535DB0" w:rsidRDefault="00C47696" w:rsidP="00DC249D">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(6/2024-8/2024)</w:t>
            </w:r>
          </w:p>
        </w:tc>
        <w:tc>
          <w:tcPr>
            <w:tcW w:w="1417" w:type="dxa"/>
          </w:tcPr>
          <w:p w14:paraId="6B76668F" w14:textId="4479DF35" w:rsidR="00C47696" w:rsidRPr="00535DB0" w:rsidRDefault="00C47696" w:rsidP="00DC249D">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Q4 2023</w:t>
            </w:r>
          </w:p>
          <w:p w14:paraId="384978B5" w14:textId="2195DC15" w:rsidR="00C47696" w:rsidRPr="00535DB0" w:rsidRDefault="00C47696" w:rsidP="00DC249D">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6/2023-8/2023)</w:t>
            </w:r>
          </w:p>
        </w:tc>
        <w:tc>
          <w:tcPr>
            <w:tcW w:w="1559" w:type="dxa"/>
            <w:noWrap/>
          </w:tcPr>
          <w:p w14:paraId="575020ED" w14:textId="635101EC" w:rsidR="00C47696" w:rsidRPr="00535DB0" w:rsidRDefault="00C47696" w:rsidP="00DC249D">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hAnsi="Franklin Gothic ATF"/>
                <w:sz w:val="22"/>
                <w:szCs w:val="22"/>
                <w:lang w:val="en-GB"/>
              </w:rPr>
            </w:pPr>
            <w:r w:rsidRPr="00535DB0">
              <w:rPr>
                <w:rFonts w:ascii="Franklin Gothic ATF" w:eastAsia="Skatta Sans Regular" w:hAnsi="Franklin Gothic ATF" w:cs="Skatta Sans Regular"/>
                <w:color w:val="FFFFFF"/>
                <w:sz w:val="22"/>
                <w:szCs w:val="22"/>
                <w:lang w:val="en-GB"/>
              </w:rPr>
              <w:t>FY/ 2024 (9/2023-8/2024)</w:t>
            </w:r>
          </w:p>
        </w:tc>
        <w:tc>
          <w:tcPr>
            <w:tcW w:w="1418" w:type="dxa"/>
          </w:tcPr>
          <w:p w14:paraId="380BF8C4" w14:textId="035ECA12" w:rsidR="00C47696" w:rsidRPr="00535DB0" w:rsidRDefault="00C47696" w:rsidP="00DC249D">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FY 2023 (9/2022-8/2023)</w:t>
            </w:r>
          </w:p>
        </w:tc>
      </w:tr>
      <w:tr w:rsidR="00C47696" w:rsidRPr="00535DB0" w14:paraId="19D6A8B8" w14:textId="77777777" w:rsidTr="5372F5DF">
        <w:trPr>
          <w:trHeight w:val="266"/>
        </w:trPr>
        <w:tc>
          <w:tcPr>
            <w:cnfStyle w:val="001000000000" w:firstRow="0" w:lastRow="0" w:firstColumn="1" w:lastColumn="0" w:oddVBand="0" w:evenVBand="0" w:oddHBand="0" w:evenHBand="0" w:firstRowFirstColumn="0" w:firstRowLastColumn="0" w:lastRowFirstColumn="0" w:lastRowLastColumn="0"/>
            <w:tcW w:w="3397" w:type="dxa"/>
            <w:noWrap/>
          </w:tcPr>
          <w:p w14:paraId="1ECE93DC"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Net sales</w:t>
            </w:r>
          </w:p>
        </w:tc>
        <w:tc>
          <w:tcPr>
            <w:tcW w:w="1560" w:type="dxa"/>
          </w:tcPr>
          <w:p w14:paraId="760B134B" w14:textId="27EF4BBC" w:rsidR="00C47696" w:rsidRPr="00535DB0" w:rsidRDefault="00AE171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31</w:t>
            </w:r>
            <w:r w:rsidR="00477B65" w:rsidRPr="00535DB0">
              <w:rPr>
                <w:rFonts w:ascii="Franklin Gothic ATF" w:hAnsi="Franklin Gothic ATF"/>
                <w:color w:val="000000" w:themeColor="text1"/>
                <w:sz w:val="22"/>
                <w:szCs w:val="22"/>
                <w:lang w:val="en-GB"/>
              </w:rPr>
              <w:t>,</w:t>
            </w:r>
            <w:r w:rsidR="00E7396F" w:rsidRPr="00535DB0">
              <w:rPr>
                <w:rFonts w:ascii="Franklin Gothic ATF" w:hAnsi="Franklin Gothic ATF"/>
                <w:color w:val="000000" w:themeColor="text1"/>
                <w:sz w:val="22"/>
                <w:szCs w:val="22"/>
                <w:lang w:val="en-GB"/>
              </w:rPr>
              <w:t>579</w:t>
            </w:r>
          </w:p>
        </w:tc>
        <w:tc>
          <w:tcPr>
            <w:tcW w:w="1417" w:type="dxa"/>
          </w:tcPr>
          <w:p w14:paraId="21F0232D" w14:textId="5FB29B46" w:rsidR="00C47696" w:rsidRPr="00535DB0" w:rsidRDefault="00D037C4"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29</w:t>
            </w:r>
            <w:r w:rsidR="00477B65"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866</w:t>
            </w:r>
          </w:p>
        </w:tc>
        <w:tc>
          <w:tcPr>
            <w:tcW w:w="1559" w:type="dxa"/>
            <w:noWrap/>
          </w:tcPr>
          <w:p w14:paraId="646FC9C4" w14:textId="0FE6E291" w:rsidR="00C47696" w:rsidRPr="00535DB0" w:rsidRDefault="00E1187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124</w:t>
            </w:r>
            <w:r w:rsidR="00477B65"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652</w:t>
            </w:r>
          </w:p>
        </w:tc>
        <w:tc>
          <w:tcPr>
            <w:tcW w:w="1418" w:type="dxa"/>
          </w:tcPr>
          <w:p w14:paraId="2F9C4A2F"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118,832</w:t>
            </w:r>
          </w:p>
        </w:tc>
      </w:tr>
      <w:tr w:rsidR="00C47696" w:rsidRPr="00535DB0" w14:paraId="05465C77" w14:textId="77777777" w:rsidTr="5372F5DF">
        <w:trPr>
          <w:trHeight w:val="266"/>
        </w:trPr>
        <w:tc>
          <w:tcPr>
            <w:cnfStyle w:val="001000000000" w:firstRow="0" w:lastRow="0" w:firstColumn="1" w:lastColumn="0" w:oddVBand="0" w:evenVBand="0" w:oddHBand="0" w:evenHBand="0" w:firstRowFirstColumn="0" w:firstRowLastColumn="0" w:lastRowFirstColumn="0" w:lastRowLastColumn="0"/>
            <w:tcW w:w="3397" w:type="dxa"/>
            <w:noWrap/>
          </w:tcPr>
          <w:p w14:paraId="5B1364CC"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Net sales growth, %</w:t>
            </w:r>
          </w:p>
        </w:tc>
        <w:tc>
          <w:tcPr>
            <w:tcW w:w="1560" w:type="dxa"/>
          </w:tcPr>
          <w:p w14:paraId="120ECAAB" w14:textId="2A6B2E71" w:rsidR="00C47696" w:rsidRPr="00535DB0" w:rsidRDefault="34578D67"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5.</w:t>
            </w:r>
            <w:r w:rsidR="1D26F553" w:rsidRPr="00535DB0">
              <w:rPr>
                <w:rFonts w:ascii="Franklin Gothic ATF" w:hAnsi="Franklin Gothic ATF" w:cs="Arial"/>
                <w:color w:val="000000" w:themeColor="text1"/>
                <w:sz w:val="22"/>
                <w:szCs w:val="22"/>
                <w:lang w:val="en-GB"/>
              </w:rPr>
              <w:t>8</w:t>
            </w:r>
          </w:p>
        </w:tc>
        <w:tc>
          <w:tcPr>
            <w:tcW w:w="1417" w:type="dxa"/>
          </w:tcPr>
          <w:p w14:paraId="5C81AC74" w14:textId="312082F7" w:rsidR="00C47696" w:rsidRPr="00535DB0" w:rsidRDefault="0012434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-14.0</w:t>
            </w:r>
          </w:p>
        </w:tc>
        <w:tc>
          <w:tcPr>
            <w:tcW w:w="1559" w:type="dxa"/>
            <w:noWrap/>
          </w:tcPr>
          <w:p w14:paraId="2756A058" w14:textId="047D4983" w:rsidR="00C47696" w:rsidRPr="00535DB0" w:rsidRDefault="000E0310"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4.9</w:t>
            </w:r>
          </w:p>
        </w:tc>
        <w:tc>
          <w:tcPr>
            <w:tcW w:w="1418" w:type="dxa"/>
          </w:tcPr>
          <w:p w14:paraId="415216ED"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-4.2</w:t>
            </w:r>
          </w:p>
        </w:tc>
      </w:tr>
      <w:tr w:rsidR="00C47696" w:rsidRPr="00535DB0" w14:paraId="7482828D"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7755F6F3"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Net sales growth with comparable currencies</w:t>
            </w:r>
            <w:r w:rsidRPr="00535DB0">
              <w:rPr>
                <w:rFonts w:ascii="Franklin Gothic ATF" w:hAnsi="Franklin Gothic ATF" w:cs="Arial"/>
                <w:color w:val="000000" w:themeColor="text1"/>
                <w:sz w:val="22"/>
                <w:szCs w:val="22"/>
                <w:lang w:val="en-GB"/>
              </w:rPr>
              <w:t>, %</w:t>
            </w:r>
          </w:p>
        </w:tc>
        <w:tc>
          <w:tcPr>
            <w:tcW w:w="1560" w:type="dxa"/>
          </w:tcPr>
          <w:p w14:paraId="37EFD18C" w14:textId="6CE1603E" w:rsidR="00C47696" w:rsidRPr="00535DB0" w:rsidRDefault="62C8432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hAnsi="Franklin Gothic ATF"/>
                <w:color w:val="000000" w:themeColor="text1"/>
                <w:sz w:val="22"/>
                <w:szCs w:val="22"/>
                <w:lang w:val="en-GB"/>
              </w:rPr>
              <w:t>2.0</w:t>
            </w:r>
          </w:p>
        </w:tc>
        <w:tc>
          <w:tcPr>
            <w:tcW w:w="1417" w:type="dxa"/>
          </w:tcPr>
          <w:p w14:paraId="0646B8B6" w14:textId="15B2500E" w:rsidR="00C47696" w:rsidRPr="00535DB0" w:rsidRDefault="0012434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-9.5</w:t>
            </w:r>
          </w:p>
        </w:tc>
        <w:tc>
          <w:tcPr>
            <w:tcW w:w="1559" w:type="dxa"/>
            <w:noWrap/>
          </w:tcPr>
          <w:p w14:paraId="52EF2689" w14:textId="73A2F70A" w:rsidR="00C47696" w:rsidRPr="00535DB0" w:rsidRDefault="46CE81F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5</w:t>
            </w:r>
            <w:r w:rsidR="7FBF7AD8" w:rsidRPr="00535DB0">
              <w:rPr>
                <w:rFonts w:ascii="Franklin Gothic ATF" w:hAnsi="Franklin Gothic ATF"/>
                <w:color w:val="000000" w:themeColor="text1"/>
                <w:sz w:val="22"/>
                <w:szCs w:val="22"/>
                <w:lang w:val="en-GB"/>
              </w:rPr>
              <w:t>,</w:t>
            </w:r>
            <w:r w:rsidR="039796FD" w:rsidRPr="00535DB0">
              <w:rPr>
                <w:rFonts w:ascii="Franklin Gothic ATF" w:hAnsi="Franklin Gothic ATF"/>
                <w:color w:val="000000" w:themeColor="text1"/>
                <w:sz w:val="22"/>
                <w:szCs w:val="22"/>
                <w:lang w:val="en-GB"/>
              </w:rPr>
              <w:t>7</w:t>
            </w:r>
          </w:p>
        </w:tc>
        <w:tc>
          <w:tcPr>
            <w:tcW w:w="1418" w:type="dxa"/>
          </w:tcPr>
          <w:p w14:paraId="3BA643C4"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-1.0</w:t>
            </w:r>
          </w:p>
        </w:tc>
      </w:tr>
      <w:tr w:rsidR="00C47696" w:rsidRPr="00535DB0" w14:paraId="4560530A"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4DD75EF2"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Organic net sales growth with comparable currencies, %</w:t>
            </w:r>
          </w:p>
        </w:tc>
        <w:tc>
          <w:tcPr>
            <w:tcW w:w="1560" w:type="dxa"/>
          </w:tcPr>
          <w:p w14:paraId="5A625057" w14:textId="1D361766" w:rsidR="00C47696" w:rsidRPr="00535DB0" w:rsidRDefault="3B5ECDA3"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hAnsi="Franklin Gothic ATF" w:cs="Arial"/>
                <w:color w:val="000000" w:themeColor="text1"/>
                <w:sz w:val="22"/>
                <w:szCs w:val="22"/>
                <w:lang w:val="en-GB"/>
              </w:rPr>
              <w:t>2.0</w:t>
            </w:r>
          </w:p>
        </w:tc>
        <w:tc>
          <w:tcPr>
            <w:tcW w:w="1417" w:type="dxa"/>
          </w:tcPr>
          <w:p w14:paraId="08B0FF10" w14:textId="2F4D78E0" w:rsidR="00C47696" w:rsidRPr="00535DB0" w:rsidRDefault="0012434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-16.2</w:t>
            </w:r>
          </w:p>
        </w:tc>
        <w:tc>
          <w:tcPr>
            <w:tcW w:w="1559" w:type="dxa"/>
            <w:noWrap/>
          </w:tcPr>
          <w:p w14:paraId="6D2EF86F" w14:textId="78AE6B87" w:rsidR="00C47696" w:rsidRPr="00535DB0" w:rsidRDefault="668A9E9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0</w:t>
            </w:r>
            <w:r w:rsidR="509E73CA" w:rsidRPr="00535DB0">
              <w:rPr>
                <w:rFonts w:ascii="Franklin Gothic ATF" w:hAnsi="Franklin Gothic ATF" w:cs="Arial"/>
                <w:color w:val="000000" w:themeColor="text1"/>
                <w:sz w:val="22"/>
                <w:szCs w:val="22"/>
                <w:lang w:val="en-GB"/>
              </w:rPr>
              <w:t>,</w:t>
            </w:r>
            <w:r w:rsidR="24F17A5A" w:rsidRPr="00535DB0">
              <w:rPr>
                <w:rFonts w:ascii="Franklin Gothic ATF" w:hAnsi="Franklin Gothic ATF" w:cs="Arial"/>
                <w:color w:val="000000" w:themeColor="text1"/>
                <w:sz w:val="22"/>
                <w:szCs w:val="22"/>
                <w:lang w:val="en-GB"/>
              </w:rPr>
              <w:t>3</w:t>
            </w:r>
          </w:p>
        </w:tc>
        <w:tc>
          <w:tcPr>
            <w:tcW w:w="1418" w:type="dxa"/>
          </w:tcPr>
          <w:p w14:paraId="3DFD9C42"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-15.6</w:t>
            </w:r>
          </w:p>
        </w:tc>
      </w:tr>
      <w:tr w:rsidR="00C47696" w:rsidRPr="00535DB0" w14:paraId="0A6301EE"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1B5E6FEA"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Gross margin</w:t>
            </w:r>
          </w:p>
        </w:tc>
        <w:tc>
          <w:tcPr>
            <w:tcW w:w="1560" w:type="dxa"/>
          </w:tcPr>
          <w:p w14:paraId="10F83037" w14:textId="272CAEA2" w:rsidR="00C47696" w:rsidRPr="00535DB0" w:rsidRDefault="001D2733"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7 324</w:t>
            </w:r>
          </w:p>
        </w:tc>
        <w:tc>
          <w:tcPr>
            <w:tcW w:w="1417" w:type="dxa"/>
          </w:tcPr>
          <w:p w14:paraId="1C5E570B" w14:textId="3949B8BB" w:rsidR="00C47696" w:rsidRPr="00535DB0" w:rsidRDefault="003A1D3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6</w:t>
            </w:r>
            <w:r w:rsidR="00124348"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550</w:t>
            </w:r>
          </w:p>
        </w:tc>
        <w:tc>
          <w:tcPr>
            <w:tcW w:w="1559" w:type="dxa"/>
            <w:noWrap/>
          </w:tcPr>
          <w:p w14:paraId="68F1F3EF" w14:textId="3C9BC7C6" w:rsidR="00C47696" w:rsidRPr="00535DB0" w:rsidRDefault="00010F74"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30</w:t>
            </w:r>
            <w:r w:rsidR="000E0310"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339</w:t>
            </w:r>
          </w:p>
        </w:tc>
        <w:tc>
          <w:tcPr>
            <w:tcW w:w="1418" w:type="dxa"/>
          </w:tcPr>
          <w:p w14:paraId="2527FEB4"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28,344</w:t>
            </w:r>
          </w:p>
        </w:tc>
      </w:tr>
      <w:tr w:rsidR="00C47696" w:rsidRPr="00535DB0" w14:paraId="294F6150"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134DC654"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Gross margin, %</w:t>
            </w:r>
          </w:p>
        </w:tc>
        <w:tc>
          <w:tcPr>
            <w:tcW w:w="1560" w:type="dxa"/>
          </w:tcPr>
          <w:p w14:paraId="29BE4734" w14:textId="7F18D25D" w:rsidR="00C47696" w:rsidRPr="00535DB0" w:rsidRDefault="00955170"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23</w:t>
            </w:r>
            <w:r w:rsidR="00443FCA"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2</w:t>
            </w:r>
          </w:p>
        </w:tc>
        <w:tc>
          <w:tcPr>
            <w:tcW w:w="1417" w:type="dxa"/>
          </w:tcPr>
          <w:p w14:paraId="03BE62B2" w14:textId="767E8181" w:rsidR="00C47696" w:rsidRPr="00535DB0" w:rsidRDefault="009B65D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21</w:t>
            </w:r>
            <w:r w:rsidR="000131DC"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9</w:t>
            </w:r>
          </w:p>
        </w:tc>
        <w:tc>
          <w:tcPr>
            <w:tcW w:w="1559" w:type="dxa"/>
            <w:noWrap/>
          </w:tcPr>
          <w:p w14:paraId="6E805CB8" w14:textId="31F6F90D" w:rsidR="00C47696" w:rsidRPr="00535DB0" w:rsidRDefault="007A36B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24</w:t>
            </w:r>
            <w:r w:rsidR="000E0310"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3</w:t>
            </w:r>
          </w:p>
        </w:tc>
        <w:tc>
          <w:tcPr>
            <w:tcW w:w="1418" w:type="dxa"/>
          </w:tcPr>
          <w:p w14:paraId="4D71FEF8"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23.9</w:t>
            </w:r>
          </w:p>
        </w:tc>
      </w:tr>
      <w:tr w:rsidR="00C47696" w:rsidRPr="00535DB0" w14:paraId="6EE27EC3"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6554FF25"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EBITDA</w:t>
            </w:r>
          </w:p>
        </w:tc>
        <w:tc>
          <w:tcPr>
            <w:tcW w:w="1560" w:type="dxa"/>
          </w:tcPr>
          <w:p w14:paraId="08CD1A6B" w14:textId="3C47AFE6" w:rsidR="00C47696" w:rsidRPr="00535DB0" w:rsidRDefault="002165CC"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w:t>
            </w:r>
            <w:r w:rsidR="00443FCA"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136</w:t>
            </w:r>
          </w:p>
        </w:tc>
        <w:tc>
          <w:tcPr>
            <w:tcW w:w="1417" w:type="dxa"/>
          </w:tcPr>
          <w:p w14:paraId="3F7B2488" w14:textId="6BDA4CFD" w:rsidR="00C47696" w:rsidRPr="00535DB0" w:rsidRDefault="005C5DF4"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101</w:t>
            </w:r>
          </w:p>
        </w:tc>
        <w:tc>
          <w:tcPr>
            <w:tcW w:w="1559" w:type="dxa"/>
            <w:noWrap/>
          </w:tcPr>
          <w:p w14:paraId="02227614" w14:textId="7A665906" w:rsidR="00C47696" w:rsidRPr="00535DB0" w:rsidRDefault="00EE7CF5"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w:t>
            </w:r>
            <w:r w:rsidR="000E0310"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564</w:t>
            </w:r>
          </w:p>
        </w:tc>
        <w:tc>
          <w:tcPr>
            <w:tcW w:w="1418" w:type="dxa"/>
          </w:tcPr>
          <w:p w14:paraId="7F18A0EC"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4,307</w:t>
            </w:r>
          </w:p>
        </w:tc>
      </w:tr>
      <w:tr w:rsidR="00C47696" w:rsidRPr="00535DB0" w14:paraId="4E0DA842"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0225E785"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EBITDA margin, %</w:t>
            </w:r>
          </w:p>
        </w:tc>
        <w:tc>
          <w:tcPr>
            <w:tcW w:w="1560" w:type="dxa"/>
          </w:tcPr>
          <w:p w14:paraId="032F835B" w14:textId="060AB056" w:rsidR="00C47696" w:rsidRPr="00535DB0" w:rsidRDefault="00D163E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eastAsia="Franklin Gothic ATF" w:hAnsi="Franklin Gothic ATF" w:cs="Franklin Gothic ATF"/>
                <w:sz w:val="22"/>
                <w:szCs w:val="22"/>
                <w:lang w:val="en-GB"/>
              </w:rPr>
              <w:t>6</w:t>
            </w:r>
            <w:r w:rsidR="00477B65" w:rsidRPr="00535DB0">
              <w:rPr>
                <w:rFonts w:ascii="Franklin Gothic ATF" w:eastAsia="Franklin Gothic ATF" w:hAnsi="Franklin Gothic ATF" w:cs="Franklin Gothic ATF"/>
                <w:sz w:val="22"/>
                <w:szCs w:val="22"/>
                <w:lang w:val="en-GB"/>
              </w:rPr>
              <w:t>.</w:t>
            </w:r>
            <w:r w:rsidR="003003C5" w:rsidRPr="00535DB0">
              <w:rPr>
                <w:rFonts w:ascii="Franklin Gothic ATF" w:eastAsia="Franklin Gothic ATF" w:hAnsi="Franklin Gothic ATF" w:cs="Franklin Gothic ATF"/>
                <w:sz w:val="22"/>
                <w:szCs w:val="22"/>
                <w:lang w:val="en-GB"/>
              </w:rPr>
              <w:t>8</w:t>
            </w:r>
          </w:p>
        </w:tc>
        <w:tc>
          <w:tcPr>
            <w:tcW w:w="1417" w:type="dxa"/>
          </w:tcPr>
          <w:p w14:paraId="50CEE9B7" w14:textId="6BE07741" w:rsidR="00C47696" w:rsidRPr="00535DB0" w:rsidRDefault="000C3A9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eastAsia="Franklin Gothic ATF" w:hAnsi="Franklin Gothic ATF" w:cs="Franklin Gothic ATF"/>
                <w:sz w:val="22"/>
                <w:szCs w:val="22"/>
                <w:lang w:val="en-GB"/>
              </w:rPr>
              <w:t>0</w:t>
            </w:r>
            <w:r w:rsidR="000131DC" w:rsidRPr="00535DB0">
              <w:rPr>
                <w:rFonts w:ascii="Franklin Gothic ATF" w:eastAsia="Franklin Gothic ATF" w:hAnsi="Franklin Gothic ATF" w:cs="Franklin Gothic ATF"/>
                <w:sz w:val="22"/>
                <w:szCs w:val="22"/>
                <w:lang w:val="en-GB"/>
              </w:rPr>
              <w:t>.</w:t>
            </w:r>
            <w:r w:rsidRPr="00535DB0">
              <w:rPr>
                <w:rFonts w:ascii="Franklin Gothic ATF" w:eastAsia="Franklin Gothic ATF" w:hAnsi="Franklin Gothic ATF" w:cs="Franklin Gothic ATF"/>
                <w:sz w:val="22"/>
                <w:szCs w:val="22"/>
                <w:lang w:val="en-GB"/>
              </w:rPr>
              <w:t>3</w:t>
            </w:r>
          </w:p>
        </w:tc>
        <w:tc>
          <w:tcPr>
            <w:tcW w:w="1559" w:type="dxa"/>
            <w:noWrap/>
          </w:tcPr>
          <w:p w14:paraId="7F4D644E" w14:textId="0EBC232E" w:rsidR="00C47696" w:rsidRPr="00535DB0" w:rsidRDefault="00F7772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w:t>
            </w:r>
            <w:r w:rsidR="000E0310"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7</w:t>
            </w:r>
          </w:p>
        </w:tc>
        <w:tc>
          <w:tcPr>
            <w:tcW w:w="1418" w:type="dxa"/>
          </w:tcPr>
          <w:p w14:paraId="570DF8C6"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3.6</w:t>
            </w:r>
          </w:p>
        </w:tc>
      </w:tr>
      <w:tr w:rsidR="00C47696" w:rsidRPr="00535DB0" w14:paraId="7771522B"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7CFCCE21" w14:textId="3B824B85"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Items affecting comparability, Gross margin</w:t>
            </w:r>
            <w:r w:rsidR="00AC617C" w:rsidRPr="00535DB0">
              <w:rPr>
                <w:rFonts w:ascii="Franklin Gothic ATF" w:hAnsi="Franklin Gothic ATF" w:cs="Arial"/>
                <w:color w:val="000000" w:themeColor="text1"/>
                <w:sz w:val="22"/>
                <w:szCs w:val="22"/>
                <w:lang w:val="en-GB"/>
              </w:rPr>
              <w:t>*</w:t>
            </w:r>
          </w:p>
        </w:tc>
        <w:tc>
          <w:tcPr>
            <w:tcW w:w="1560" w:type="dxa"/>
          </w:tcPr>
          <w:p w14:paraId="097CC63F" w14:textId="56600198" w:rsidR="00C47696" w:rsidRPr="00535DB0" w:rsidRDefault="009D2BA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421</w:t>
            </w:r>
          </w:p>
        </w:tc>
        <w:tc>
          <w:tcPr>
            <w:tcW w:w="1417" w:type="dxa"/>
          </w:tcPr>
          <w:p w14:paraId="12CE14EA" w14:textId="05C92F66" w:rsidR="00C47696" w:rsidRPr="00535DB0" w:rsidRDefault="55BB9F7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w:t>
            </w:r>
            <w:r w:rsidR="00E7034B" w:rsidRPr="00535DB0">
              <w:rPr>
                <w:rFonts w:ascii="Franklin Gothic ATF" w:hAnsi="Franklin Gothic ATF"/>
                <w:color w:val="000000" w:themeColor="text1"/>
                <w:sz w:val="22"/>
                <w:szCs w:val="22"/>
                <w:lang w:val="en-GB"/>
              </w:rPr>
              <w:t>131</w:t>
            </w:r>
          </w:p>
        </w:tc>
        <w:tc>
          <w:tcPr>
            <w:tcW w:w="1559" w:type="dxa"/>
            <w:noWrap/>
          </w:tcPr>
          <w:p w14:paraId="66ECB12D" w14:textId="3C29FF42" w:rsidR="00C47696" w:rsidRPr="00535DB0" w:rsidRDefault="00750AA0"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421</w:t>
            </w:r>
          </w:p>
        </w:tc>
        <w:tc>
          <w:tcPr>
            <w:tcW w:w="1418" w:type="dxa"/>
          </w:tcPr>
          <w:p w14:paraId="2155E650" w14:textId="11DEC6EB" w:rsidR="00C47696" w:rsidRPr="00535DB0" w:rsidRDefault="675744CC"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w:t>
            </w:r>
            <w:r w:rsidR="00C47696" w:rsidRPr="00535DB0">
              <w:rPr>
                <w:rFonts w:ascii="Franklin Gothic ATF" w:eastAsia="Skatta Sans Regular" w:hAnsi="Franklin Gothic ATF" w:cs="Skatta Sans Regular"/>
                <w:color w:val="000000" w:themeColor="text1"/>
                <w:sz w:val="22"/>
                <w:szCs w:val="22"/>
                <w:lang w:val="en-GB"/>
              </w:rPr>
              <w:t>131</w:t>
            </w:r>
          </w:p>
        </w:tc>
      </w:tr>
      <w:tr w:rsidR="00C47696" w:rsidRPr="00535DB0" w14:paraId="502A95FD"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516A23EC" w14:textId="479197D5"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Items affecting comparability, EBITDA</w:t>
            </w:r>
            <w:r w:rsidR="00AC617C" w:rsidRPr="00535DB0">
              <w:rPr>
                <w:rFonts w:ascii="Franklin Gothic ATF" w:hAnsi="Franklin Gothic ATF" w:cs="Arial"/>
                <w:color w:val="000000" w:themeColor="text1"/>
                <w:sz w:val="22"/>
                <w:szCs w:val="22"/>
                <w:lang w:val="en-GB"/>
              </w:rPr>
              <w:t>**</w:t>
            </w:r>
          </w:p>
        </w:tc>
        <w:tc>
          <w:tcPr>
            <w:tcW w:w="1560" w:type="dxa"/>
          </w:tcPr>
          <w:p w14:paraId="6FF0E894" w14:textId="4FF5B7E7" w:rsidR="00C47696" w:rsidRPr="00535DB0" w:rsidRDefault="00FA61A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w:t>
            </w:r>
            <w:r w:rsidR="0063659B" w:rsidRPr="00535DB0">
              <w:rPr>
                <w:rFonts w:ascii="Franklin Gothic ATF" w:hAnsi="Franklin Gothic ATF"/>
                <w:color w:val="000000" w:themeColor="text1"/>
                <w:sz w:val="22"/>
                <w:szCs w:val="22"/>
                <w:lang w:val="en-GB"/>
              </w:rPr>
              <w:t>01</w:t>
            </w:r>
          </w:p>
        </w:tc>
        <w:tc>
          <w:tcPr>
            <w:tcW w:w="1417" w:type="dxa"/>
          </w:tcPr>
          <w:p w14:paraId="0817596D" w14:textId="199FE53C" w:rsidR="00C47696" w:rsidRPr="00535DB0" w:rsidRDefault="266EAC2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eastAsia="Franklin Gothic ATF" w:hAnsi="Franklin Gothic ATF" w:cs="Franklin Gothic ATF"/>
                <w:sz w:val="22"/>
                <w:szCs w:val="22"/>
                <w:lang w:val="en-GB"/>
              </w:rPr>
              <w:t>-</w:t>
            </w:r>
            <w:r w:rsidR="006C3EDB" w:rsidRPr="00535DB0">
              <w:rPr>
                <w:rFonts w:ascii="Franklin Gothic ATF" w:eastAsia="Franklin Gothic ATF" w:hAnsi="Franklin Gothic ATF" w:cs="Franklin Gothic ATF"/>
                <w:sz w:val="22"/>
                <w:szCs w:val="22"/>
                <w:lang w:val="en-GB"/>
              </w:rPr>
              <w:t>370</w:t>
            </w:r>
          </w:p>
        </w:tc>
        <w:tc>
          <w:tcPr>
            <w:tcW w:w="1559" w:type="dxa"/>
            <w:noWrap/>
          </w:tcPr>
          <w:p w14:paraId="3F9A6BFE" w14:textId="6A655B64" w:rsidR="00C47696" w:rsidRPr="00535DB0" w:rsidRDefault="008A6473"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w:t>
            </w:r>
            <w:r w:rsidR="00110ED6" w:rsidRPr="00535DB0">
              <w:rPr>
                <w:rFonts w:ascii="Franklin Gothic ATF" w:hAnsi="Franklin Gothic ATF"/>
                <w:color w:val="000000" w:themeColor="text1"/>
                <w:sz w:val="22"/>
                <w:szCs w:val="22"/>
                <w:lang w:val="en-GB"/>
              </w:rPr>
              <w:t>2,9</w:t>
            </w:r>
            <w:r w:rsidR="00033562" w:rsidRPr="00535DB0">
              <w:rPr>
                <w:rFonts w:ascii="Franklin Gothic ATF" w:hAnsi="Franklin Gothic ATF"/>
                <w:color w:val="000000" w:themeColor="text1"/>
                <w:sz w:val="22"/>
                <w:szCs w:val="22"/>
                <w:lang w:val="en-GB"/>
              </w:rPr>
              <w:t>9</w:t>
            </w:r>
            <w:r w:rsidR="00110ED6" w:rsidRPr="00535DB0">
              <w:rPr>
                <w:rFonts w:ascii="Franklin Gothic ATF" w:hAnsi="Franklin Gothic ATF"/>
                <w:color w:val="000000" w:themeColor="text1"/>
                <w:sz w:val="22"/>
                <w:szCs w:val="22"/>
                <w:lang w:val="en-GB"/>
              </w:rPr>
              <w:t>8</w:t>
            </w:r>
          </w:p>
        </w:tc>
        <w:tc>
          <w:tcPr>
            <w:tcW w:w="1418" w:type="dxa"/>
          </w:tcPr>
          <w:p w14:paraId="222DBFFA" w14:textId="4B194704" w:rsidR="00C47696" w:rsidRPr="00535DB0" w:rsidRDefault="38A7FAF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w:t>
            </w:r>
            <w:r w:rsidR="00C47696" w:rsidRPr="00535DB0">
              <w:rPr>
                <w:rFonts w:ascii="Franklin Gothic ATF" w:eastAsia="Skatta Sans Regular" w:hAnsi="Franklin Gothic ATF" w:cs="Skatta Sans Regular"/>
                <w:color w:val="000000" w:themeColor="text1"/>
                <w:sz w:val="22"/>
                <w:szCs w:val="22"/>
                <w:lang w:val="en-GB"/>
              </w:rPr>
              <w:t>1,193</w:t>
            </w:r>
          </w:p>
        </w:tc>
      </w:tr>
      <w:tr w:rsidR="00C47696" w:rsidRPr="00535DB0" w14:paraId="642293CB"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0CC8DF48"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Adjusted EBITDA</w:t>
            </w:r>
          </w:p>
        </w:tc>
        <w:tc>
          <w:tcPr>
            <w:tcW w:w="1560" w:type="dxa"/>
          </w:tcPr>
          <w:p w14:paraId="112A94DE" w14:textId="31F233AE" w:rsidR="00C47696" w:rsidRPr="00535DB0" w:rsidRDefault="0037032D"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1 614</w:t>
            </w:r>
          </w:p>
        </w:tc>
        <w:tc>
          <w:tcPr>
            <w:tcW w:w="1417" w:type="dxa"/>
          </w:tcPr>
          <w:p w14:paraId="299DB59B" w14:textId="7256AD82" w:rsidR="00C47696" w:rsidRPr="00535DB0" w:rsidRDefault="006C3EDB"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471</w:t>
            </w:r>
          </w:p>
        </w:tc>
        <w:tc>
          <w:tcPr>
            <w:tcW w:w="1559" w:type="dxa"/>
            <w:noWrap/>
          </w:tcPr>
          <w:p w14:paraId="7882E582" w14:textId="33B57254" w:rsidR="00C47696" w:rsidRPr="00535DB0" w:rsidRDefault="002E083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7</w:t>
            </w:r>
            <w:r w:rsidR="000E0310" w:rsidRPr="00535DB0">
              <w:rPr>
                <w:rFonts w:ascii="Franklin Gothic ATF" w:hAnsi="Franklin Gothic ATF"/>
                <w:color w:val="000000" w:themeColor="text1"/>
                <w:sz w:val="22"/>
                <w:szCs w:val="22"/>
                <w:lang w:val="en-GB"/>
              </w:rPr>
              <w:t>,</w:t>
            </w:r>
            <w:r w:rsidR="00851F20" w:rsidRPr="00535DB0">
              <w:rPr>
                <w:rFonts w:ascii="Franklin Gothic ATF" w:hAnsi="Franklin Gothic ATF"/>
                <w:color w:val="000000" w:themeColor="text1"/>
                <w:sz w:val="22"/>
                <w:szCs w:val="22"/>
                <w:lang w:val="en-GB"/>
              </w:rPr>
              <w:t>141</w:t>
            </w:r>
          </w:p>
        </w:tc>
        <w:tc>
          <w:tcPr>
            <w:tcW w:w="1418" w:type="dxa"/>
          </w:tcPr>
          <w:p w14:paraId="50ABA695"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5,499</w:t>
            </w:r>
          </w:p>
        </w:tc>
      </w:tr>
      <w:tr w:rsidR="00C47696" w:rsidRPr="00535DB0" w14:paraId="267EAE4C"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1D8CC1A4"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Adjusted EBITDA margin, %</w:t>
            </w:r>
          </w:p>
        </w:tc>
        <w:tc>
          <w:tcPr>
            <w:tcW w:w="1560" w:type="dxa"/>
          </w:tcPr>
          <w:p w14:paraId="3BED83D3" w14:textId="52EFCB5E" w:rsidR="00C47696" w:rsidRPr="00535DB0" w:rsidRDefault="0037032D"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5.1</w:t>
            </w:r>
          </w:p>
        </w:tc>
        <w:tc>
          <w:tcPr>
            <w:tcW w:w="1417" w:type="dxa"/>
          </w:tcPr>
          <w:p w14:paraId="21E707ED" w14:textId="238CB852" w:rsidR="00C47696" w:rsidRPr="00535DB0" w:rsidRDefault="006C3EDB"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1.6</w:t>
            </w:r>
          </w:p>
        </w:tc>
        <w:tc>
          <w:tcPr>
            <w:tcW w:w="1559" w:type="dxa"/>
            <w:noWrap/>
          </w:tcPr>
          <w:p w14:paraId="0DE9F5DA" w14:textId="00D5EED4" w:rsidR="00C47696" w:rsidRPr="00535DB0" w:rsidRDefault="007B74A7" w:rsidP="00292617">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5.7</w:t>
            </w:r>
          </w:p>
        </w:tc>
        <w:tc>
          <w:tcPr>
            <w:tcW w:w="1418" w:type="dxa"/>
          </w:tcPr>
          <w:p w14:paraId="63895494"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4.6</w:t>
            </w:r>
          </w:p>
        </w:tc>
      </w:tr>
      <w:tr w:rsidR="00C47696" w:rsidRPr="00535DB0" w14:paraId="71403584"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64F16F1A"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EBITA</w:t>
            </w:r>
          </w:p>
        </w:tc>
        <w:tc>
          <w:tcPr>
            <w:tcW w:w="1560" w:type="dxa"/>
          </w:tcPr>
          <w:p w14:paraId="1D401BF4" w14:textId="629FF26F" w:rsidR="00C47696" w:rsidRPr="00535DB0" w:rsidRDefault="00776697"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w:t>
            </w:r>
            <w:r w:rsidR="00E75AF6"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885</w:t>
            </w:r>
          </w:p>
        </w:tc>
        <w:tc>
          <w:tcPr>
            <w:tcW w:w="1417" w:type="dxa"/>
          </w:tcPr>
          <w:p w14:paraId="3F7D1B82" w14:textId="2599749E" w:rsidR="00C47696" w:rsidRPr="00535DB0" w:rsidRDefault="002A580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-145</w:t>
            </w:r>
          </w:p>
        </w:tc>
        <w:tc>
          <w:tcPr>
            <w:tcW w:w="1559" w:type="dxa"/>
            <w:noWrap/>
          </w:tcPr>
          <w:p w14:paraId="1E56092F" w14:textId="16A5521F" w:rsidR="00C47696" w:rsidRPr="00535DB0" w:rsidRDefault="00BE0A7A"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w:t>
            </w:r>
            <w:r w:rsidR="000E0310"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628</w:t>
            </w:r>
          </w:p>
        </w:tc>
        <w:tc>
          <w:tcPr>
            <w:tcW w:w="1418" w:type="dxa"/>
          </w:tcPr>
          <w:p w14:paraId="65AB21E5"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3,401</w:t>
            </w:r>
          </w:p>
        </w:tc>
      </w:tr>
      <w:tr w:rsidR="00C47696" w:rsidRPr="00535DB0" w14:paraId="14600A1D" w14:textId="77777777" w:rsidTr="00535DB0">
        <w:trPr>
          <w:trHeight w:val="255"/>
        </w:trPr>
        <w:tc>
          <w:tcPr>
            <w:cnfStyle w:val="001000000000" w:firstRow="0" w:lastRow="0" w:firstColumn="1" w:lastColumn="0" w:oddVBand="0" w:evenVBand="0" w:oddHBand="0" w:evenHBand="0" w:firstRowFirstColumn="0" w:firstRowLastColumn="0" w:lastRowFirstColumn="0" w:lastRowLastColumn="0"/>
            <w:tcW w:w="0" w:type="dxa"/>
            <w:noWrap/>
          </w:tcPr>
          <w:p w14:paraId="4751F54D"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EBITA margin, %</w:t>
            </w:r>
          </w:p>
        </w:tc>
        <w:tc>
          <w:tcPr>
            <w:tcW w:w="0" w:type="dxa"/>
          </w:tcPr>
          <w:p w14:paraId="2E3C57A0" w14:textId="2A37EE31" w:rsidR="00C47696" w:rsidRPr="00535DB0" w:rsidRDefault="006937E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eastAsia="Franklin Gothic ATF" w:hAnsi="Franklin Gothic ATF" w:cs="Franklin Gothic ATF"/>
                <w:sz w:val="22"/>
                <w:szCs w:val="22"/>
                <w:lang w:val="en-GB"/>
              </w:rPr>
              <w:t>6.0</w:t>
            </w:r>
          </w:p>
        </w:tc>
        <w:tc>
          <w:tcPr>
            <w:tcW w:w="0" w:type="dxa"/>
          </w:tcPr>
          <w:p w14:paraId="5BFA67FF" w14:textId="40D9232C" w:rsidR="00C47696" w:rsidRPr="00535DB0" w:rsidRDefault="00DF6B13"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eastAsia="Franklin Gothic ATF" w:hAnsi="Franklin Gothic ATF" w:cs="Franklin Gothic ATF"/>
                <w:sz w:val="22"/>
                <w:szCs w:val="22"/>
                <w:lang w:val="en-GB"/>
              </w:rPr>
              <w:t>-0</w:t>
            </w:r>
            <w:r w:rsidR="006C3EDB" w:rsidRPr="00535DB0">
              <w:rPr>
                <w:rFonts w:ascii="Franklin Gothic ATF" w:eastAsia="Franklin Gothic ATF" w:hAnsi="Franklin Gothic ATF" w:cs="Franklin Gothic ATF"/>
                <w:sz w:val="22"/>
                <w:szCs w:val="22"/>
                <w:lang w:val="en-GB"/>
              </w:rPr>
              <w:t>.</w:t>
            </w:r>
            <w:r w:rsidRPr="00535DB0">
              <w:rPr>
                <w:rFonts w:ascii="Franklin Gothic ATF" w:eastAsia="Franklin Gothic ATF" w:hAnsi="Franklin Gothic ATF" w:cs="Franklin Gothic ATF"/>
                <w:sz w:val="22"/>
                <w:szCs w:val="22"/>
                <w:lang w:val="en-GB"/>
              </w:rPr>
              <w:t>5</w:t>
            </w:r>
          </w:p>
        </w:tc>
        <w:tc>
          <w:tcPr>
            <w:tcW w:w="0" w:type="dxa"/>
            <w:noWrap/>
          </w:tcPr>
          <w:p w14:paraId="7F168FF9" w14:textId="0A89740C" w:rsidR="00C47696" w:rsidRPr="00535DB0" w:rsidRDefault="002146C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w:t>
            </w:r>
            <w:r w:rsidR="000E0310"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9</w:t>
            </w:r>
          </w:p>
        </w:tc>
        <w:tc>
          <w:tcPr>
            <w:tcW w:w="0" w:type="dxa"/>
          </w:tcPr>
          <w:p w14:paraId="1F9E3B92"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2.9</w:t>
            </w:r>
          </w:p>
        </w:tc>
      </w:tr>
      <w:tr w:rsidR="00C47696" w:rsidRPr="00535DB0" w14:paraId="48900E5C"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4370A53F"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Adjusted EBITA</w:t>
            </w:r>
          </w:p>
        </w:tc>
        <w:tc>
          <w:tcPr>
            <w:tcW w:w="1560" w:type="dxa"/>
          </w:tcPr>
          <w:p w14:paraId="538029E4" w14:textId="759B6A3B" w:rsidR="00C47696" w:rsidRPr="00535DB0" w:rsidRDefault="0029067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1 363</w:t>
            </w:r>
          </w:p>
        </w:tc>
        <w:tc>
          <w:tcPr>
            <w:tcW w:w="1417" w:type="dxa"/>
          </w:tcPr>
          <w:p w14:paraId="76D3FF05" w14:textId="19F79A23" w:rsidR="00C47696" w:rsidRPr="00535DB0" w:rsidRDefault="00D4586B"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225</w:t>
            </w:r>
          </w:p>
        </w:tc>
        <w:tc>
          <w:tcPr>
            <w:tcW w:w="1559" w:type="dxa"/>
            <w:noWrap/>
          </w:tcPr>
          <w:p w14:paraId="07B3260E" w14:textId="1D87D2DA" w:rsidR="00C47696" w:rsidRPr="00535DB0" w:rsidRDefault="00E012E0"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sidDel="1D8D6655">
              <w:rPr>
                <w:rFonts w:ascii="Franklin Gothic ATF" w:hAnsi="Franklin Gothic ATF"/>
                <w:color w:val="000000" w:themeColor="text1"/>
                <w:sz w:val="22"/>
                <w:szCs w:val="22"/>
                <w:lang w:val="en-GB"/>
              </w:rPr>
              <w:t>6</w:t>
            </w:r>
            <w:r w:rsidRPr="00535DB0" w:rsidDel="5A706175">
              <w:rPr>
                <w:rFonts w:ascii="Franklin Gothic ATF" w:hAnsi="Franklin Gothic ATF"/>
                <w:color w:val="000000" w:themeColor="text1"/>
                <w:sz w:val="22"/>
                <w:szCs w:val="22"/>
                <w:lang w:val="en-GB"/>
              </w:rPr>
              <w:t>,</w:t>
            </w:r>
            <w:r w:rsidRPr="00535DB0" w:rsidDel="165839B1">
              <w:rPr>
                <w:rFonts w:ascii="Franklin Gothic ATF" w:hAnsi="Franklin Gothic ATF"/>
                <w:color w:val="000000" w:themeColor="text1"/>
                <w:sz w:val="22"/>
                <w:szCs w:val="22"/>
                <w:lang w:val="en-GB"/>
              </w:rPr>
              <w:t>205</w:t>
            </w:r>
          </w:p>
        </w:tc>
        <w:tc>
          <w:tcPr>
            <w:tcW w:w="1418" w:type="dxa"/>
          </w:tcPr>
          <w:p w14:paraId="7EC78D98"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4,594</w:t>
            </w:r>
          </w:p>
        </w:tc>
      </w:tr>
      <w:tr w:rsidR="00C47696" w:rsidRPr="00535DB0" w14:paraId="20E6C1E7"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5983A8ED"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Adjusted EBITA margin, %</w:t>
            </w:r>
          </w:p>
        </w:tc>
        <w:tc>
          <w:tcPr>
            <w:tcW w:w="1560" w:type="dxa"/>
          </w:tcPr>
          <w:p w14:paraId="2AF46D35" w14:textId="5AA9D6BB" w:rsidR="00C47696" w:rsidRPr="00535DB0" w:rsidRDefault="00937051"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eastAsia="Franklin Gothic ATF" w:hAnsi="Franklin Gothic ATF" w:cs="Franklin Gothic ATF"/>
                <w:sz w:val="22"/>
                <w:szCs w:val="22"/>
                <w:lang w:val="en-GB"/>
              </w:rPr>
              <w:t>4.3</w:t>
            </w:r>
          </w:p>
        </w:tc>
        <w:tc>
          <w:tcPr>
            <w:tcW w:w="1417" w:type="dxa"/>
          </w:tcPr>
          <w:p w14:paraId="7E0E4D50" w14:textId="2081CC73" w:rsidR="00C47696" w:rsidRPr="00535DB0" w:rsidRDefault="00477AC0"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0</w:t>
            </w:r>
            <w:r w:rsidR="00DB4D41"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8</w:t>
            </w:r>
          </w:p>
        </w:tc>
        <w:tc>
          <w:tcPr>
            <w:tcW w:w="1559" w:type="dxa"/>
            <w:noWrap/>
          </w:tcPr>
          <w:p w14:paraId="21511D1C" w14:textId="6170E54E" w:rsidR="00C47696" w:rsidRPr="00535DB0" w:rsidRDefault="001321B1"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5</w:t>
            </w:r>
            <w:r w:rsidR="000E0310" w:rsidRPr="00535DB0">
              <w:rPr>
                <w:rFonts w:ascii="Franklin Gothic ATF" w:hAnsi="Franklin Gothic ATF"/>
                <w:color w:val="000000" w:themeColor="text1"/>
                <w:sz w:val="22"/>
                <w:szCs w:val="22"/>
                <w:lang w:val="en-GB"/>
              </w:rPr>
              <w:t>.</w:t>
            </w:r>
            <w:r w:rsidR="009741CD" w:rsidRPr="00535DB0">
              <w:rPr>
                <w:rFonts w:ascii="Franklin Gothic ATF" w:hAnsi="Franklin Gothic ATF"/>
                <w:color w:val="000000" w:themeColor="text1"/>
                <w:sz w:val="22"/>
                <w:szCs w:val="22"/>
                <w:lang w:val="en-GB"/>
              </w:rPr>
              <w:t>0</w:t>
            </w:r>
          </w:p>
        </w:tc>
        <w:tc>
          <w:tcPr>
            <w:tcW w:w="1418" w:type="dxa"/>
          </w:tcPr>
          <w:p w14:paraId="3FD6722B"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3.9</w:t>
            </w:r>
          </w:p>
        </w:tc>
      </w:tr>
      <w:tr w:rsidR="00C47696" w:rsidRPr="00535DB0" w14:paraId="7A4D0535"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4FA96C12"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Operating profit</w:t>
            </w:r>
          </w:p>
        </w:tc>
        <w:tc>
          <w:tcPr>
            <w:tcW w:w="1560" w:type="dxa"/>
          </w:tcPr>
          <w:p w14:paraId="31A3CE60" w14:textId="11D3005F" w:rsidR="00C47696" w:rsidRPr="00535DB0" w:rsidRDefault="00B82B93"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w:t>
            </w:r>
            <w:r w:rsidR="0061598C"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1</w:t>
            </w:r>
            <w:r w:rsidR="00021067" w:rsidRPr="00535DB0">
              <w:rPr>
                <w:rFonts w:ascii="Franklin Gothic ATF" w:hAnsi="Franklin Gothic ATF"/>
                <w:color w:val="000000" w:themeColor="text1"/>
                <w:sz w:val="22"/>
                <w:szCs w:val="22"/>
                <w:lang w:val="en-GB"/>
              </w:rPr>
              <w:t>79</w:t>
            </w:r>
          </w:p>
        </w:tc>
        <w:tc>
          <w:tcPr>
            <w:tcW w:w="1417" w:type="dxa"/>
          </w:tcPr>
          <w:p w14:paraId="7430F890" w14:textId="2D13BB41" w:rsidR="00C47696" w:rsidRPr="00535DB0" w:rsidRDefault="00CD6E8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-828</w:t>
            </w:r>
          </w:p>
        </w:tc>
        <w:tc>
          <w:tcPr>
            <w:tcW w:w="1559" w:type="dxa"/>
            <w:noWrap/>
          </w:tcPr>
          <w:p w14:paraId="7EB7FDCA" w14:textId="68D3835C" w:rsidR="00C47696" w:rsidRPr="00535DB0" w:rsidRDefault="00524661"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842</w:t>
            </w:r>
          </w:p>
        </w:tc>
        <w:tc>
          <w:tcPr>
            <w:tcW w:w="1418" w:type="dxa"/>
          </w:tcPr>
          <w:p w14:paraId="73901A47"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1,041</w:t>
            </w:r>
          </w:p>
        </w:tc>
      </w:tr>
      <w:tr w:rsidR="00C47696" w:rsidRPr="00535DB0" w14:paraId="1EF137FB"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77CDC659"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Operating profit margin, %</w:t>
            </w:r>
          </w:p>
        </w:tc>
        <w:tc>
          <w:tcPr>
            <w:tcW w:w="1560" w:type="dxa"/>
          </w:tcPr>
          <w:p w14:paraId="2C3F4D87" w14:textId="56BC7D26" w:rsidR="00C47696" w:rsidRPr="00535DB0" w:rsidRDefault="00362B97"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w:t>
            </w:r>
            <w:r w:rsidR="0061598C"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7</w:t>
            </w:r>
          </w:p>
        </w:tc>
        <w:tc>
          <w:tcPr>
            <w:tcW w:w="1417" w:type="dxa"/>
          </w:tcPr>
          <w:p w14:paraId="138DFE00" w14:textId="17F94762" w:rsidR="00C47696" w:rsidRPr="00535DB0" w:rsidRDefault="0095206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w:t>
            </w:r>
            <w:r w:rsidR="000E74F2"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8</w:t>
            </w:r>
          </w:p>
        </w:tc>
        <w:tc>
          <w:tcPr>
            <w:tcW w:w="1559" w:type="dxa"/>
            <w:noWrap/>
          </w:tcPr>
          <w:p w14:paraId="03EB9C81" w14:textId="2E701BA3" w:rsidR="00C47696" w:rsidRPr="00535DB0" w:rsidRDefault="000C4F2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0</w:t>
            </w:r>
            <w:r w:rsidR="000E0310" w:rsidRPr="00535DB0">
              <w:rPr>
                <w:rFonts w:ascii="Franklin Gothic ATF" w:hAnsi="Franklin Gothic ATF" w:cs="Arial"/>
                <w:color w:val="000000" w:themeColor="text1"/>
                <w:sz w:val="22"/>
                <w:szCs w:val="22"/>
                <w:lang w:val="en-GB"/>
              </w:rPr>
              <w:t>.</w:t>
            </w:r>
            <w:r w:rsidRPr="00535DB0">
              <w:rPr>
                <w:rFonts w:ascii="Franklin Gothic ATF" w:hAnsi="Franklin Gothic ATF" w:cs="Arial"/>
                <w:color w:val="000000" w:themeColor="text1"/>
                <w:sz w:val="22"/>
                <w:szCs w:val="22"/>
                <w:lang w:val="en-GB"/>
              </w:rPr>
              <w:t>7</w:t>
            </w:r>
          </w:p>
        </w:tc>
        <w:tc>
          <w:tcPr>
            <w:tcW w:w="1418" w:type="dxa"/>
          </w:tcPr>
          <w:p w14:paraId="00DFA608"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0.9</w:t>
            </w:r>
          </w:p>
        </w:tc>
      </w:tr>
      <w:tr w:rsidR="00C47696" w:rsidRPr="00535DB0" w14:paraId="707F19F0"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26FD5F12"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Adjusted operating profit</w:t>
            </w:r>
          </w:p>
        </w:tc>
        <w:tc>
          <w:tcPr>
            <w:tcW w:w="1560" w:type="dxa"/>
          </w:tcPr>
          <w:p w14:paraId="6134EE12" w14:textId="487642D9" w:rsidR="00C47696" w:rsidRPr="00535DB0" w:rsidRDefault="00FB0EE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 xml:space="preserve"> </w:t>
            </w:r>
            <w:r w:rsidR="001A339C" w:rsidRPr="00535DB0">
              <w:rPr>
                <w:rFonts w:ascii="Franklin Gothic ATF" w:hAnsi="Franklin Gothic ATF"/>
                <w:color w:val="000000" w:themeColor="text1"/>
                <w:sz w:val="22"/>
                <w:szCs w:val="22"/>
                <w:lang w:val="en-GB"/>
              </w:rPr>
              <w:t>657</w:t>
            </w:r>
          </w:p>
        </w:tc>
        <w:tc>
          <w:tcPr>
            <w:tcW w:w="1417" w:type="dxa"/>
          </w:tcPr>
          <w:p w14:paraId="469E1765" w14:textId="6EF8A408" w:rsidR="00C47696" w:rsidRPr="00535DB0" w:rsidRDefault="00D961C4"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-458</w:t>
            </w:r>
          </w:p>
        </w:tc>
        <w:tc>
          <w:tcPr>
            <w:tcW w:w="1559" w:type="dxa"/>
            <w:noWrap/>
          </w:tcPr>
          <w:p w14:paraId="6F2A9E6D" w14:textId="397DD10B" w:rsidR="00C47696" w:rsidRPr="00535DB0" w:rsidRDefault="009741CD"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w:t>
            </w:r>
            <w:r w:rsidR="00BF4DBB" w:rsidRPr="00535DB0">
              <w:rPr>
                <w:rFonts w:ascii="Franklin Gothic ATF" w:hAnsi="Franklin Gothic ATF"/>
                <w:color w:val="000000" w:themeColor="text1"/>
                <w:sz w:val="22"/>
                <w:szCs w:val="22"/>
                <w:lang w:val="en-GB"/>
              </w:rPr>
              <w:t>419</w:t>
            </w:r>
          </w:p>
        </w:tc>
        <w:tc>
          <w:tcPr>
            <w:tcW w:w="1418" w:type="dxa"/>
          </w:tcPr>
          <w:p w14:paraId="510CBB6D"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2,234</w:t>
            </w:r>
          </w:p>
        </w:tc>
      </w:tr>
      <w:tr w:rsidR="00C47696" w:rsidRPr="00535DB0" w14:paraId="6FE23B04"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5713081E"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Adjusted operating profit margin, %</w:t>
            </w:r>
          </w:p>
        </w:tc>
        <w:tc>
          <w:tcPr>
            <w:tcW w:w="1560" w:type="dxa"/>
          </w:tcPr>
          <w:p w14:paraId="102B5186" w14:textId="03167CC1" w:rsidR="00C47696" w:rsidRPr="00535DB0" w:rsidRDefault="001A339C"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2.1</w:t>
            </w:r>
          </w:p>
        </w:tc>
        <w:tc>
          <w:tcPr>
            <w:tcW w:w="1417" w:type="dxa"/>
          </w:tcPr>
          <w:p w14:paraId="68E3475C" w14:textId="724E8EFC" w:rsidR="00C47696" w:rsidRPr="00535DB0" w:rsidRDefault="00AB2D8A"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w:t>
            </w:r>
            <w:r w:rsidR="000E74F2"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5</w:t>
            </w:r>
          </w:p>
        </w:tc>
        <w:tc>
          <w:tcPr>
            <w:tcW w:w="1559" w:type="dxa"/>
            <w:noWrap/>
          </w:tcPr>
          <w:p w14:paraId="0C2654B7" w14:textId="46FCED6F" w:rsidR="00C47696" w:rsidRPr="00535DB0" w:rsidRDefault="00BF4DBB"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2.7</w:t>
            </w:r>
          </w:p>
        </w:tc>
        <w:tc>
          <w:tcPr>
            <w:tcW w:w="1418" w:type="dxa"/>
          </w:tcPr>
          <w:p w14:paraId="358CA6A8"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1.9</w:t>
            </w:r>
          </w:p>
        </w:tc>
      </w:tr>
      <w:tr w:rsidR="00C47696" w:rsidRPr="00535DB0" w14:paraId="267DECE1"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54FF0D4D"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lastRenderedPageBreak/>
              <w:t>Earnings per share, basic, EUR</w:t>
            </w:r>
          </w:p>
        </w:tc>
        <w:tc>
          <w:tcPr>
            <w:tcW w:w="1560" w:type="dxa"/>
          </w:tcPr>
          <w:p w14:paraId="57AE1EC2" w14:textId="78DE3093" w:rsidR="00C47696" w:rsidRPr="00535DB0" w:rsidRDefault="0061598C"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0.001</w:t>
            </w:r>
          </w:p>
        </w:tc>
        <w:tc>
          <w:tcPr>
            <w:tcW w:w="1417" w:type="dxa"/>
          </w:tcPr>
          <w:p w14:paraId="4DDEE5DF" w14:textId="36399CEC" w:rsidR="00C47696" w:rsidRPr="00535DB0" w:rsidRDefault="000E74F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-0</w:t>
            </w:r>
            <w:r w:rsidR="5D10860F"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06</w:t>
            </w:r>
          </w:p>
        </w:tc>
        <w:tc>
          <w:tcPr>
            <w:tcW w:w="1559" w:type="dxa"/>
            <w:noWrap/>
          </w:tcPr>
          <w:p w14:paraId="684670EF" w14:textId="3F2C54AF" w:rsidR="00C47696" w:rsidRPr="00535DB0" w:rsidRDefault="000E0310"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w:t>
            </w:r>
            <w:r w:rsidR="008A721C" w:rsidRPr="00535DB0">
              <w:rPr>
                <w:rFonts w:ascii="Franklin Gothic ATF" w:hAnsi="Franklin Gothic ATF" w:cs="Arial"/>
                <w:color w:val="000000" w:themeColor="text1"/>
                <w:sz w:val="22"/>
                <w:szCs w:val="22"/>
                <w:lang w:val="en-GB"/>
              </w:rPr>
              <w:t>0,00</w:t>
            </w:r>
            <w:r w:rsidR="2E15C5B8" w:rsidRPr="00535DB0">
              <w:rPr>
                <w:rFonts w:ascii="Franklin Gothic ATF" w:hAnsi="Franklin Gothic ATF" w:cs="Arial"/>
                <w:color w:val="000000" w:themeColor="text1"/>
                <w:sz w:val="22"/>
                <w:szCs w:val="22"/>
                <w:lang w:val="en-GB"/>
              </w:rPr>
              <w:t>4</w:t>
            </w:r>
          </w:p>
        </w:tc>
        <w:tc>
          <w:tcPr>
            <w:tcW w:w="1418" w:type="dxa"/>
          </w:tcPr>
          <w:p w14:paraId="71676440"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-0.1</w:t>
            </w:r>
          </w:p>
        </w:tc>
      </w:tr>
      <w:tr w:rsidR="00C47696" w:rsidRPr="00535DB0" w14:paraId="34409FC5"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47F53081" w14:textId="77777777" w:rsidR="00C47696" w:rsidRPr="00535DB0" w:rsidRDefault="00C47696" w:rsidP="00DC249D">
            <w:pPr>
              <w:rPr>
                <w:rFonts w:ascii="Franklin Gothic ATF" w:hAnsi="Franklin Gothic ATF" w:cs="Arial"/>
                <w:color w:val="auto"/>
                <w:sz w:val="22"/>
                <w:szCs w:val="22"/>
                <w:lang w:val="en-GB"/>
              </w:rPr>
            </w:pPr>
            <w:r w:rsidRPr="00535DB0">
              <w:rPr>
                <w:rFonts w:ascii="Franklin Gothic ATF" w:hAnsi="Franklin Gothic ATF" w:cs="Arial"/>
                <w:color w:val="auto"/>
                <w:sz w:val="22"/>
                <w:szCs w:val="22"/>
                <w:lang w:val="en-GB"/>
              </w:rPr>
              <w:t>Earnings per share, diluted, EUR</w:t>
            </w:r>
          </w:p>
        </w:tc>
        <w:tc>
          <w:tcPr>
            <w:tcW w:w="1560" w:type="dxa"/>
          </w:tcPr>
          <w:p w14:paraId="2452AA9E" w14:textId="12AEF3AE" w:rsidR="00C47696" w:rsidRPr="00535DB0" w:rsidRDefault="0061598C"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0.001</w:t>
            </w:r>
          </w:p>
        </w:tc>
        <w:tc>
          <w:tcPr>
            <w:tcW w:w="1417" w:type="dxa"/>
          </w:tcPr>
          <w:p w14:paraId="12683C81" w14:textId="5072EB62" w:rsidR="00C47696" w:rsidRPr="00535DB0" w:rsidRDefault="000E74F2"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-0</w:t>
            </w:r>
            <w:r w:rsidR="224B60DB"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06</w:t>
            </w:r>
          </w:p>
        </w:tc>
        <w:tc>
          <w:tcPr>
            <w:tcW w:w="1559" w:type="dxa"/>
            <w:noWrap/>
          </w:tcPr>
          <w:p w14:paraId="6288C55B" w14:textId="4D700A2E" w:rsidR="00C47696" w:rsidRPr="00535DB0" w:rsidRDefault="000E0310"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w:t>
            </w:r>
            <w:r w:rsidR="008A721C" w:rsidRPr="00535DB0">
              <w:rPr>
                <w:rFonts w:ascii="Franklin Gothic ATF" w:hAnsi="Franklin Gothic ATF"/>
                <w:color w:val="auto"/>
                <w:sz w:val="22"/>
                <w:szCs w:val="22"/>
                <w:lang w:val="en-GB"/>
              </w:rPr>
              <w:t>0,00</w:t>
            </w:r>
            <w:r w:rsidR="12443D93" w:rsidRPr="00535DB0">
              <w:rPr>
                <w:rFonts w:ascii="Franklin Gothic ATF" w:hAnsi="Franklin Gothic ATF"/>
                <w:color w:val="auto"/>
                <w:sz w:val="22"/>
                <w:szCs w:val="22"/>
                <w:lang w:val="en-GB"/>
              </w:rPr>
              <w:t>4</w:t>
            </w:r>
          </w:p>
        </w:tc>
        <w:tc>
          <w:tcPr>
            <w:tcW w:w="1418" w:type="dxa"/>
          </w:tcPr>
          <w:p w14:paraId="34080F53"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eastAsia="Skatta Sans Regular" w:hAnsi="Franklin Gothic ATF" w:cs="Skatta Sans Regular"/>
                <w:color w:val="000000" w:themeColor="text1"/>
                <w:sz w:val="22"/>
                <w:szCs w:val="22"/>
                <w:lang w:val="en-GB"/>
              </w:rPr>
              <w:t>-0.1</w:t>
            </w:r>
          </w:p>
        </w:tc>
      </w:tr>
      <w:tr w:rsidR="00C47696" w:rsidRPr="00535DB0" w14:paraId="70B0A04E"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2E3E2062" w14:textId="77777777" w:rsidR="00C47696" w:rsidRPr="00535DB0" w:rsidRDefault="00C47696" w:rsidP="00DC249D">
            <w:pPr>
              <w:rPr>
                <w:rFonts w:ascii="Franklin Gothic ATF" w:hAnsi="Franklin Gothic ATF" w:cs="Arial"/>
                <w:color w:val="auto"/>
                <w:sz w:val="22"/>
                <w:szCs w:val="22"/>
                <w:lang w:val="en-GB"/>
              </w:rPr>
            </w:pPr>
            <w:r w:rsidRPr="00535DB0">
              <w:rPr>
                <w:rFonts w:ascii="Franklin Gothic ATF" w:hAnsi="Franklin Gothic ATF" w:cs="Arial"/>
                <w:color w:val="auto"/>
                <w:sz w:val="22"/>
                <w:szCs w:val="22"/>
                <w:lang w:val="en-GB"/>
              </w:rPr>
              <w:t>Number of outstanding shares at the end of the period, basic</w:t>
            </w:r>
          </w:p>
        </w:tc>
        <w:tc>
          <w:tcPr>
            <w:tcW w:w="1560" w:type="dxa"/>
          </w:tcPr>
          <w:p w14:paraId="206D24F2" w14:textId="7D04BCA2" w:rsidR="00C47696" w:rsidRPr="00535DB0" w:rsidRDefault="00BE2347"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1</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038</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546</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116</w:t>
            </w:r>
          </w:p>
        </w:tc>
        <w:tc>
          <w:tcPr>
            <w:tcW w:w="1417" w:type="dxa"/>
          </w:tcPr>
          <w:p w14:paraId="162F2D7C" w14:textId="03A37EFF" w:rsidR="00C47696" w:rsidRPr="00535DB0" w:rsidRDefault="00F86EF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30</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545</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474</w:t>
            </w:r>
          </w:p>
        </w:tc>
        <w:tc>
          <w:tcPr>
            <w:tcW w:w="1559" w:type="dxa"/>
            <w:noWrap/>
          </w:tcPr>
          <w:p w14:paraId="6EEF86A3" w14:textId="09BBEC57" w:rsidR="00C47696" w:rsidRPr="00535DB0" w:rsidRDefault="001520F5"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1</w:t>
            </w:r>
            <w:r w:rsidR="00B73AD7"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038 546</w:t>
            </w:r>
            <w:r w:rsidR="00B73AD7"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116</w:t>
            </w:r>
          </w:p>
        </w:tc>
        <w:tc>
          <w:tcPr>
            <w:tcW w:w="1418" w:type="dxa"/>
          </w:tcPr>
          <w:p w14:paraId="760D20CF"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Style w:val="normaltextrun"/>
                <w:rFonts w:ascii="Franklin Gothic ATF" w:hAnsi="Franklin Gothic ATF"/>
                <w:color w:val="000000"/>
                <w:sz w:val="22"/>
                <w:szCs w:val="22"/>
                <w:shd w:val="clear" w:color="auto" w:fill="FFFFFF"/>
                <w:lang w:val="en-GB"/>
              </w:rPr>
              <w:t>30,545,474</w:t>
            </w:r>
          </w:p>
        </w:tc>
      </w:tr>
      <w:tr w:rsidR="00C47696" w:rsidRPr="00535DB0" w14:paraId="21499C26"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4302BAF6" w14:textId="77777777" w:rsidR="00C47696" w:rsidRPr="00535DB0" w:rsidRDefault="00C47696" w:rsidP="00DC249D">
            <w:pPr>
              <w:rPr>
                <w:rFonts w:ascii="Franklin Gothic ATF" w:hAnsi="Franklin Gothic ATF" w:cs="Arial"/>
                <w:color w:val="auto"/>
                <w:sz w:val="22"/>
                <w:szCs w:val="22"/>
                <w:lang w:val="en-GB"/>
              </w:rPr>
            </w:pPr>
            <w:r w:rsidRPr="00535DB0">
              <w:rPr>
                <w:rFonts w:ascii="Franklin Gothic ATF" w:hAnsi="Franklin Gothic ATF" w:cs="Arial"/>
                <w:color w:val="auto"/>
                <w:sz w:val="22"/>
                <w:szCs w:val="22"/>
                <w:lang w:val="en-GB"/>
              </w:rPr>
              <w:t>Number of outstanding shares at the end of the period, diluted</w:t>
            </w:r>
          </w:p>
        </w:tc>
        <w:tc>
          <w:tcPr>
            <w:tcW w:w="1560" w:type="dxa"/>
          </w:tcPr>
          <w:p w14:paraId="5ACB3520" w14:textId="2AC940F5" w:rsidR="00C47696" w:rsidRPr="00535DB0" w:rsidRDefault="0044130C"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1</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036</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334</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706</w:t>
            </w:r>
          </w:p>
        </w:tc>
        <w:tc>
          <w:tcPr>
            <w:tcW w:w="1417" w:type="dxa"/>
          </w:tcPr>
          <w:p w14:paraId="40C1EA96" w14:textId="1DA74F16" w:rsidR="00C47696" w:rsidRPr="00535DB0" w:rsidRDefault="00F86EF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30</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545</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474</w:t>
            </w:r>
          </w:p>
        </w:tc>
        <w:tc>
          <w:tcPr>
            <w:tcW w:w="1559" w:type="dxa"/>
            <w:noWrap/>
          </w:tcPr>
          <w:p w14:paraId="4C221B4B" w14:textId="0C95EEF3" w:rsidR="00C47696" w:rsidRPr="00535DB0" w:rsidRDefault="7370638A"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1</w:t>
            </w:r>
            <w:r w:rsidR="00AD5FA7"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036</w:t>
            </w:r>
            <w:r w:rsidR="00AD5FA7"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334</w:t>
            </w:r>
            <w:r w:rsidR="00AD5FA7"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706</w:t>
            </w:r>
          </w:p>
        </w:tc>
        <w:tc>
          <w:tcPr>
            <w:tcW w:w="1418" w:type="dxa"/>
          </w:tcPr>
          <w:p w14:paraId="537DEF13"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Style w:val="normaltextrun"/>
                <w:rFonts w:ascii="Franklin Gothic ATF" w:hAnsi="Franklin Gothic ATF"/>
                <w:color w:val="000000"/>
                <w:sz w:val="22"/>
                <w:szCs w:val="22"/>
                <w:shd w:val="clear" w:color="auto" w:fill="FFFFFF"/>
                <w:lang w:val="en-GB"/>
              </w:rPr>
              <w:t>30,545,474</w:t>
            </w:r>
          </w:p>
        </w:tc>
      </w:tr>
      <w:tr w:rsidR="00C47696" w:rsidRPr="00535DB0" w14:paraId="1A1993C9" w14:textId="77777777" w:rsidTr="5ECD1AC0">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1FF81507" w14:textId="77777777" w:rsidR="00C47696" w:rsidRPr="00535DB0" w:rsidRDefault="00C47696" w:rsidP="00DC249D">
            <w:pPr>
              <w:rPr>
                <w:rFonts w:ascii="Franklin Gothic ATF" w:hAnsi="Franklin Gothic ATF" w:cs="Arial"/>
                <w:color w:val="auto"/>
                <w:sz w:val="22"/>
                <w:szCs w:val="22"/>
                <w:lang w:val="en-GB"/>
              </w:rPr>
            </w:pPr>
            <w:r w:rsidRPr="00535DB0">
              <w:rPr>
                <w:rFonts w:ascii="Franklin Gothic ATF" w:hAnsi="Franklin Gothic ATF" w:cs="Arial"/>
                <w:color w:val="auto"/>
                <w:sz w:val="22"/>
                <w:szCs w:val="22"/>
                <w:lang w:val="en-GB"/>
              </w:rPr>
              <w:t>Weighted average number of shares, basic</w:t>
            </w:r>
          </w:p>
        </w:tc>
        <w:tc>
          <w:tcPr>
            <w:tcW w:w="1560" w:type="dxa"/>
          </w:tcPr>
          <w:p w14:paraId="0B4B825E" w14:textId="40E1F6AF" w:rsidR="00C47696" w:rsidRPr="00535DB0" w:rsidRDefault="005F401A"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1</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038</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546</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116</w:t>
            </w:r>
          </w:p>
        </w:tc>
        <w:tc>
          <w:tcPr>
            <w:tcW w:w="1417" w:type="dxa"/>
          </w:tcPr>
          <w:p w14:paraId="6AD4F4F0" w14:textId="12C8459C" w:rsidR="00C47696" w:rsidRPr="00535DB0" w:rsidRDefault="00F86EF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30</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545</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474</w:t>
            </w:r>
          </w:p>
        </w:tc>
        <w:tc>
          <w:tcPr>
            <w:tcW w:w="1559" w:type="dxa"/>
            <w:noWrap/>
          </w:tcPr>
          <w:p w14:paraId="67396C6B" w14:textId="693FFA28" w:rsidR="3A641526" w:rsidRPr="00535DB0" w:rsidRDefault="3A641526">
            <w:pPr>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692</w:t>
            </w:r>
            <w:r w:rsidR="09E0D997"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113</w:t>
            </w:r>
            <w:r w:rsidR="62603D9E"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705</w:t>
            </w:r>
          </w:p>
        </w:tc>
        <w:tc>
          <w:tcPr>
            <w:tcW w:w="1418" w:type="dxa"/>
          </w:tcPr>
          <w:p w14:paraId="4DA3A5B9"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color w:val="auto"/>
              </w:rPr>
              <w:t>27,937,259</w:t>
            </w:r>
          </w:p>
        </w:tc>
      </w:tr>
      <w:tr w:rsidR="00C47696" w:rsidRPr="00535DB0" w14:paraId="62A39051"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624736DF" w14:textId="77777777" w:rsidR="00C47696" w:rsidRPr="00535DB0" w:rsidRDefault="00C47696" w:rsidP="00DC249D">
            <w:pPr>
              <w:rPr>
                <w:rFonts w:ascii="Franklin Gothic ATF" w:hAnsi="Franklin Gothic ATF" w:cs="Arial"/>
                <w:color w:val="auto"/>
                <w:sz w:val="22"/>
                <w:szCs w:val="22"/>
                <w:lang w:val="en-GB"/>
              </w:rPr>
            </w:pPr>
            <w:r w:rsidRPr="00535DB0">
              <w:rPr>
                <w:rFonts w:ascii="Franklin Gothic ATF" w:hAnsi="Franklin Gothic ATF" w:cs="Arial"/>
                <w:color w:val="auto"/>
                <w:sz w:val="22"/>
                <w:szCs w:val="22"/>
                <w:lang w:val="en-GB"/>
              </w:rPr>
              <w:t>Weighted average number of shares, diluted</w:t>
            </w:r>
          </w:p>
        </w:tc>
        <w:tc>
          <w:tcPr>
            <w:tcW w:w="1560" w:type="dxa"/>
          </w:tcPr>
          <w:p w14:paraId="6110F355" w14:textId="4376F757" w:rsidR="00C47696" w:rsidRPr="00535DB0" w:rsidRDefault="003725C3"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1</w:t>
            </w:r>
            <w:r w:rsidR="0035422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038</w:t>
            </w:r>
            <w:r w:rsidR="0035422D" w:rsidRPr="00535DB0">
              <w:rPr>
                <w:rFonts w:ascii="Franklin Gothic ATF" w:hAnsi="Franklin Gothic ATF"/>
                <w:color w:val="auto"/>
                <w:sz w:val="22"/>
                <w:szCs w:val="22"/>
                <w:lang w:val="en-GB"/>
              </w:rPr>
              <w:t>,344,706</w:t>
            </w:r>
          </w:p>
        </w:tc>
        <w:tc>
          <w:tcPr>
            <w:tcW w:w="1417" w:type="dxa"/>
          </w:tcPr>
          <w:p w14:paraId="6253FA6A" w14:textId="65D3C5CE" w:rsidR="00C47696" w:rsidRPr="00535DB0" w:rsidRDefault="00F86EF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Fonts w:ascii="Franklin Gothic ATF" w:hAnsi="Franklin Gothic ATF"/>
                <w:color w:val="auto"/>
                <w:sz w:val="22"/>
                <w:szCs w:val="22"/>
                <w:lang w:val="en-GB"/>
              </w:rPr>
              <w:t>30</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545</w:t>
            </w:r>
            <w:r w:rsidR="00C520ED" w:rsidRPr="00535DB0">
              <w:rPr>
                <w:rFonts w:ascii="Franklin Gothic ATF" w:hAnsi="Franklin Gothic ATF"/>
                <w:color w:val="auto"/>
                <w:sz w:val="22"/>
                <w:szCs w:val="22"/>
                <w:lang w:val="en-GB"/>
              </w:rPr>
              <w:t>,</w:t>
            </w:r>
            <w:r w:rsidRPr="00535DB0">
              <w:rPr>
                <w:rFonts w:ascii="Franklin Gothic ATF" w:hAnsi="Franklin Gothic ATF"/>
                <w:color w:val="auto"/>
                <w:sz w:val="22"/>
                <w:szCs w:val="22"/>
                <w:lang w:val="en-GB"/>
              </w:rPr>
              <w:t>474</w:t>
            </w:r>
          </w:p>
        </w:tc>
        <w:tc>
          <w:tcPr>
            <w:tcW w:w="1559" w:type="dxa"/>
            <w:noWrap/>
          </w:tcPr>
          <w:p w14:paraId="73FEE677" w14:textId="4F11A3DB" w:rsidR="00C47696" w:rsidRPr="00535DB0" w:rsidRDefault="00535DB0" w:rsidP="00803C23">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Pr>
                <w:rFonts w:ascii="Franklin Gothic ATF" w:hAnsi="Franklin Gothic ATF"/>
                <w:color w:val="auto"/>
                <w:sz w:val="22"/>
                <w:szCs w:val="22"/>
                <w:lang w:val="en-GB"/>
              </w:rPr>
              <w:t xml:space="preserve"> </w:t>
            </w:r>
            <w:r w:rsidR="7EC736D8" w:rsidRPr="00535DB0">
              <w:rPr>
                <w:rFonts w:ascii="Franklin Gothic ATF" w:hAnsi="Franklin Gothic ATF"/>
                <w:color w:val="auto"/>
                <w:sz w:val="22"/>
                <w:szCs w:val="22"/>
                <w:lang w:val="en-GB"/>
              </w:rPr>
              <w:t>691,926,399</w:t>
            </w:r>
          </w:p>
        </w:tc>
        <w:tc>
          <w:tcPr>
            <w:tcW w:w="1418" w:type="dxa"/>
          </w:tcPr>
          <w:p w14:paraId="14DC4DDB" w14:textId="1EB36A54"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auto"/>
                <w:sz w:val="22"/>
                <w:szCs w:val="22"/>
                <w:lang w:val="en-GB"/>
              </w:rPr>
            </w:pPr>
            <w:r w:rsidRPr="00535DB0">
              <w:rPr>
                <w:rStyle w:val="normaltextrun"/>
                <w:rFonts w:ascii="Franklin Gothic ATF" w:hAnsi="Franklin Gothic ATF"/>
                <w:color w:val="000000"/>
                <w:sz w:val="22"/>
                <w:szCs w:val="22"/>
                <w:shd w:val="clear" w:color="auto" w:fill="FFFFFF"/>
                <w:lang w:val="en-GB"/>
              </w:rPr>
              <w:t>27,937,</w:t>
            </w:r>
            <w:r w:rsidR="53E50238" w:rsidRPr="00535DB0">
              <w:rPr>
                <w:rStyle w:val="normaltextrun"/>
                <w:rFonts w:ascii="Franklin Gothic ATF" w:hAnsi="Franklin Gothic ATF"/>
                <w:color w:val="000000"/>
                <w:sz w:val="22"/>
                <w:szCs w:val="22"/>
                <w:shd w:val="clear" w:color="auto" w:fill="FFFFFF"/>
                <w:lang w:val="en-GB"/>
              </w:rPr>
              <w:t>25</w:t>
            </w:r>
            <w:r w:rsidR="463D3C13" w:rsidRPr="00535DB0">
              <w:rPr>
                <w:rStyle w:val="normaltextrun"/>
                <w:rFonts w:ascii="Franklin Gothic ATF" w:hAnsi="Franklin Gothic ATF"/>
                <w:color w:val="000000"/>
                <w:sz w:val="22"/>
                <w:szCs w:val="22"/>
                <w:shd w:val="clear" w:color="auto" w:fill="FFFFFF"/>
                <w:lang w:val="en-GB"/>
              </w:rPr>
              <w:t>9</w:t>
            </w:r>
            <w:r w:rsidRPr="00535DB0">
              <w:rPr>
                <w:rStyle w:val="eop"/>
                <w:rFonts w:ascii="Franklin Gothic ATF" w:hAnsi="Franklin Gothic ATF"/>
                <w:color w:val="000000"/>
                <w:sz w:val="22"/>
                <w:szCs w:val="22"/>
                <w:shd w:val="clear" w:color="auto" w:fill="FFFFFF"/>
                <w:lang w:val="en-GB"/>
              </w:rPr>
              <w:t> </w:t>
            </w:r>
          </w:p>
        </w:tc>
      </w:tr>
      <w:tr w:rsidR="00C47696" w:rsidRPr="00535DB0" w14:paraId="110AF271"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37E45163"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Investments in tangible and intangible assets excluding acquisitions</w:t>
            </w:r>
          </w:p>
        </w:tc>
        <w:tc>
          <w:tcPr>
            <w:tcW w:w="1560" w:type="dxa"/>
          </w:tcPr>
          <w:p w14:paraId="4D131443" w14:textId="5DC6BA4A" w:rsidR="00C47696" w:rsidRPr="00535DB0" w:rsidRDefault="0035422D"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118</w:t>
            </w:r>
          </w:p>
        </w:tc>
        <w:tc>
          <w:tcPr>
            <w:tcW w:w="1417" w:type="dxa"/>
          </w:tcPr>
          <w:p w14:paraId="6FFD2B40" w14:textId="2CA6FCAB" w:rsidR="00C47696" w:rsidRPr="00535DB0" w:rsidRDefault="00593FDA"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1,004</w:t>
            </w:r>
          </w:p>
        </w:tc>
        <w:tc>
          <w:tcPr>
            <w:tcW w:w="1559" w:type="dxa"/>
            <w:noWrap/>
          </w:tcPr>
          <w:p w14:paraId="53F58645" w14:textId="1F367BBC" w:rsidR="00C47696" w:rsidRPr="00535DB0" w:rsidRDefault="00B53C1F"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746</w:t>
            </w:r>
          </w:p>
        </w:tc>
        <w:tc>
          <w:tcPr>
            <w:tcW w:w="1418" w:type="dxa"/>
          </w:tcPr>
          <w:p w14:paraId="0D2CF6F6"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2,481</w:t>
            </w:r>
          </w:p>
        </w:tc>
      </w:tr>
      <w:tr w:rsidR="00C47696" w:rsidRPr="00535DB0" w14:paraId="3D1BB0CE"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6C039FEE"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Net debt</w:t>
            </w:r>
          </w:p>
        </w:tc>
        <w:tc>
          <w:tcPr>
            <w:tcW w:w="1560" w:type="dxa"/>
          </w:tcPr>
          <w:p w14:paraId="621B6738" w14:textId="4448F6CF" w:rsidR="00C47696" w:rsidRPr="00535DB0" w:rsidRDefault="008424B5"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19</w:t>
            </w:r>
            <w:r w:rsidR="0035422D" w:rsidRPr="00535DB0">
              <w:rPr>
                <w:rFonts w:ascii="Franklin Gothic ATF" w:hAnsi="Franklin Gothic ATF"/>
                <w:color w:val="000000" w:themeColor="text1"/>
                <w:sz w:val="22"/>
                <w:szCs w:val="22"/>
                <w:lang w:val="en-GB"/>
              </w:rPr>
              <w:t>,</w:t>
            </w:r>
            <w:r w:rsidR="64E4F3F5" w:rsidRPr="00535DB0">
              <w:rPr>
                <w:rFonts w:ascii="Franklin Gothic ATF" w:hAnsi="Franklin Gothic ATF"/>
                <w:color w:val="000000" w:themeColor="text1"/>
                <w:sz w:val="22"/>
                <w:szCs w:val="22"/>
                <w:lang w:val="en-GB"/>
              </w:rPr>
              <w:t>563</w:t>
            </w:r>
          </w:p>
        </w:tc>
        <w:tc>
          <w:tcPr>
            <w:tcW w:w="1417" w:type="dxa"/>
          </w:tcPr>
          <w:p w14:paraId="5053AFA0" w14:textId="3903AC12" w:rsidR="00C47696" w:rsidRPr="00535DB0" w:rsidRDefault="008424B5"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38</w:t>
            </w:r>
            <w:r w:rsidR="006C328C"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248</w:t>
            </w:r>
          </w:p>
        </w:tc>
        <w:tc>
          <w:tcPr>
            <w:tcW w:w="1559" w:type="dxa"/>
            <w:noWrap/>
          </w:tcPr>
          <w:p w14:paraId="5C24A85F" w14:textId="3E31498D" w:rsidR="00C47696" w:rsidRPr="00535DB0" w:rsidRDefault="00DB47A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19</w:t>
            </w:r>
            <w:r w:rsidR="00B84BF0" w:rsidRPr="00535DB0">
              <w:rPr>
                <w:rFonts w:ascii="Franklin Gothic ATF" w:hAnsi="Franklin Gothic ATF"/>
                <w:color w:val="000000" w:themeColor="text1"/>
                <w:sz w:val="22"/>
                <w:szCs w:val="22"/>
                <w:lang w:val="en-GB"/>
              </w:rPr>
              <w:t>,</w:t>
            </w:r>
            <w:r w:rsidR="1AE339A1" w:rsidRPr="00535DB0">
              <w:rPr>
                <w:rFonts w:ascii="Franklin Gothic ATF" w:hAnsi="Franklin Gothic ATF"/>
                <w:color w:val="000000" w:themeColor="text1"/>
                <w:sz w:val="22"/>
                <w:szCs w:val="22"/>
                <w:lang w:val="en-GB"/>
              </w:rPr>
              <w:t>563</w:t>
            </w:r>
          </w:p>
        </w:tc>
        <w:tc>
          <w:tcPr>
            <w:tcW w:w="1418" w:type="dxa"/>
          </w:tcPr>
          <w:p w14:paraId="055C32F6"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38,248</w:t>
            </w:r>
          </w:p>
        </w:tc>
      </w:tr>
      <w:tr w:rsidR="00C47696" w:rsidRPr="00535DB0" w14:paraId="25AAA56E"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6A5A9378"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Net working capital</w:t>
            </w:r>
          </w:p>
        </w:tc>
        <w:tc>
          <w:tcPr>
            <w:tcW w:w="1560" w:type="dxa"/>
          </w:tcPr>
          <w:p w14:paraId="2FD84B1F" w14:textId="2BF26354" w:rsidR="00C47696" w:rsidRPr="00535DB0" w:rsidRDefault="009D215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48,323</w:t>
            </w:r>
          </w:p>
        </w:tc>
        <w:tc>
          <w:tcPr>
            <w:tcW w:w="1417" w:type="dxa"/>
          </w:tcPr>
          <w:p w14:paraId="17C6A6A7" w14:textId="0DA6548F" w:rsidR="00C47696" w:rsidRPr="00535DB0" w:rsidRDefault="00055D69"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49</w:t>
            </w:r>
            <w:r w:rsidR="006C328C"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873</w:t>
            </w:r>
          </w:p>
        </w:tc>
        <w:tc>
          <w:tcPr>
            <w:tcW w:w="1559" w:type="dxa"/>
            <w:noWrap/>
          </w:tcPr>
          <w:p w14:paraId="3E878983" w14:textId="05F1959D" w:rsidR="00C47696" w:rsidRPr="00535DB0" w:rsidRDefault="009D2158"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48,323</w:t>
            </w:r>
          </w:p>
        </w:tc>
        <w:tc>
          <w:tcPr>
            <w:tcW w:w="1418" w:type="dxa"/>
          </w:tcPr>
          <w:p w14:paraId="70B332A4"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49,873</w:t>
            </w:r>
          </w:p>
        </w:tc>
      </w:tr>
      <w:tr w:rsidR="00C47696" w:rsidRPr="00535DB0" w14:paraId="2A582935" w14:textId="77777777" w:rsidTr="5372F5DF">
        <w:trPr>
          <w:trHeight w:val="251"/>
        </w:trPr>
        <w:tc>
          <w:tcPr>
            <w:cnfStyle w:val="001000000000" w:firstRow="0" w:lastRow="0" w:firstColumn="1" w:lastColumn="0" w:oddVBand="0" w:evenVBand="0" w:oddHBand="0" w:evenHBand="0" w:firstRowFirstColumn="0" w:firstRowLastColumn="0" w:lastRowFirstColumn="0" w:lastRowLastColumn="0"/>
            <w:tcW w:w="3397" w:type="dxa"/>
            <w:noWrap/>
          </w:tcPr>
          <w:p w14:paraId="1E993D83" w14:textId="77777777" w:rsidR="00C47696" w:rsidRPr="00535DB0" w:rsidRDefault="00C47696" w:rsidP="00DC249D">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Operating free cash flows</w:t>
            </w:r>
          </w:p>
        </w:tc>
        <w:tc>
          <w:tcPr>
            <w:tcW w:w="1560" w:type="dxa"/>
          </w:tcPr>
          <w:p w14:paraId="77D9882E" w14:textId="72D98EA8" w:rsidR="00C47696" w:rsidRPr="00535DB0" w:rsidRDefault="030FCD6C"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hAnsi="Franklin Gothic ATF"/>
                <w:color w:val="000000" w:themeColor="text1"/>
                <w:sz w:val="22"/>
                <w:szCs w:val="22"/>
                <w:lang w:val="en-GB"/>
              </w:rPr>
              <w:t>10</w:t>
            </w:r>
            <w:r w:rsidR="00647ABA"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130</w:t>
            </w:r>
          </w:p>
        </w:tc>
        <w:tc>
          <w:tcPr>
            <w:tcW w:w="1417" w:type="dxa"/>
          </w:tcPr>
          <w:p w14:paraId="6F4A3263" w14:textId="3763F401" w:rsidR="00C47696" w:rsidRPr="00535DB0" w:rsidRDefault="00A1485E"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10</w:t>
            </w:r>
            <w:r w:rsidR="006C328C"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599</w:t>
            </w:r>
          </w:p>
        </w:tc>
        <w:tc>
          <w:tcPr>
            <w:tcW w:w="1559" w:type="dxa"/>
            <w:noWrap/>
          </w:tcPr>
          <w:p w14:paraId="092E2541" w14:textId="5B4674C9" w:rsidR="00C47696" w:rsidRPr="00535DB0" w:rsidRDefault="5427D385">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hAnsi="Franklin Gothic ATF"/>
                <w:color w:val="000000" w:themeColor="text1"/>
                <w:sz w:val="22"/>
                <w:szCs w:val="22"/>
                <w:lang w:val="en-GB"/>
              </w:rPr>
              <w:t>5</w:t>
            </w:r>
            <w:r w:rsidR="00531AE4" w:rsidRPr="00535DB0">
              <w:rPr>
                <w:rFonts w:ascii="Franklin Gothic ATF" w:hAnsi="Franklin Gothic ATF"/>
                <w:color w:val="000000" w:themeColor="text1"/>
                <w:sz w:val="22"/>
                <w:szCs w:val="22"/>
                <w:lang w:val="en-GB"/>
              </w:rPr>
              <w:t>,</w:t>
            </w:r>
            <w:r w:rsidRPr="00535DB0">
              <w:rPr>
                <w:rFonts w:ascii="Franklin Gothic ATF" w:hAnsi="Franklin Gothic ATF"/>
                <w:color w:val="000000" w:themeColor="text1"/>
                <w:sz w:val="22"/>
                <w:szCs w:val="22"/>
                <w:lang w:val="en-GB"/>
              </w:rPr>
              <w:t>785</w:t>
            </w:r>
          </w:p>
        </w:tc>
        <w:tc>
          <w:tcPr>
            <w:tcW w:w="1418" w:type="dxa"/>
          </w:tcPr>
          <w:p w14:paraId="4A57EE27" w14:textId="77777777" w:rsidR="00C47696" w:rsidRPr="00535DB0" w:rsidRDefault="00C47696" w:rsidP="00DC249D">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eastAsia="Skatta Sans Regular" w:hAnsi="Franklin Gothic ATF" w:cs="Skatta Sans Regular"/>
                <w:color w:val="000000" w:themeColor="text1"/>
                <w:sz w:val="22"/>
                <w:szCs w:val="22"/>
                <w:lang w:val="en-GB"/>
              </w:rPr>
              <w:t>16,392</w:t>
            </w:r>
          </w:p>
        </w:tc>
      </w:tr>
    </w:tbl>
    <w:p w14:paraId="6E39A7BA" w14:textId="44547631" w:rsidR="00AC617C" w:rsidRPr="00535DB0" w:rsidRDefault="00AC617C" w:rsidP="00AC617C">
      <w:pPr>
        <w:rPr>
          <w:rFonts w:ascii="Franklin Gothic ATF" w:hAnsi="Franklin Gothic ATF" w:cs="Segoe UI"/>
          <w:color w:val="000000" w:themeColor="text1"/>
          <w:sz w:val="18"/>
          <w:szCs w:val="18"/>
          <w:lang w:val="en-US"/>
        </w:rPr>
      </w:pPr>
      <w:r w:rsidRPr="00535DB0">
        <w:rPr>
          <w:rFonts w:ascii="Franklin Gothic ATF" w:hAnsi="Franklin Gothic ATF" w:cs="Segoe UI"/>
          <w:color w:val="000000" w:themeColor="text1"/>
          <w:sz w:val="18"/>
          <w:szCs w:val="18"/>
          <w:lang w:val="en-US"/>
        </w:rPr>
        <w:t>*) Items affecting comparability, gross margin: EUR 421 thousand in 09/2023-08/2024, generated from change of accounting principles related to inventory</w:t>
      </w:r>
      <w:r w:rsidR="00F71F89" w:rsidRPr="00535DB0">
        <w:rPr>
          <w:rFonts w:ascii="Franklin Gothic ATF" w:hAnsi="Franklin Gothic ATF" w:cs="Segoe UI"/>
          <w:color w:val="000000" w:themeColor="text1"/>
          <w:sz w:val="18"/>
          <w:szCs w:val="18"/>
          <w:lang w:val="en-US"/>
        </w:rPr>
        <w:t>.</w:t>
      </w:r>
    </w:p>
    <w:p w14:paraId="5B9A1796" w14:textId="1A777B13" w:rsidR="16CD9741" w:rsidRPr="00535DB0" w:rsidRDefault="00AC617C" w:rsidP="00AC617C">
      <w:pPr>
        <w:rPr>
          <w:rFonts w:ascii="Franklin Gothic ATF" w:hAnsi="Franklin Gothic ATF" w:cs="Segoe UI"/>
          <w:color w:val="000000" w:themeColor="text1"/>
          <w:sz w:val="18"/>
          <w:szCs w:val="18"/>
          <w:lang w:val="en-US"/>
        </w:rPr>
      </w:pPr>
      <w:r w:rsidRPr="00535DB0">
        <w:rPr>
          <w:rFonts w:ascii="Franklin Gothic ATF" w:hAnsi="Franklin Gothic ATF" w:cs="Segoe UI"/>
          <w:color w:val="000000" w:themeColor="text1"/>
          <w:sz w:val="18"/>
          <w:szCs w:val="18"/>
          <w:lang w:val="en-US"/>
        </w:rPr>
        <w:t>**)</w:t>
      </w:r>
      <w:r w:rsidR="000F0666" w:rsidRPr="00535DB0">
        <w:rPr>
          <w:rFonts w:ascii="Franklin Gothic ATF" w:hAnsi="Franklin Gothic ATF" w:cs="Segoe UI"/>
          <w:color w:val="000000" w:themeColor="text1"/>
          <w:sz w:val="18"/>
          <w:szCs w:val="18"/>
          <w:lang w:val="en-US"/>
        </w:rPr>
        <w:t xml:space="preserve"> </w:t>
      </w:r>
      <w:r w:rsidRPr="00535DB0">
        <w:rPr>
          <w:rFonts w:ascii="Franklin Gothic ATF" w:hAnsi="Franklin Gothic ATF" w:cs="Segoe UI"/>
          <w:color w:val="000000" w:themeColor="text1"/>
          <w:sz w:val="18"/>
          <w:szCs w:val="18"/>
          <w:lang w:val="en-US"/>
        </w:rPr>
        <w:t xml:space="preserve">Items affecting comparability, EBITDA: Totally EUR </w:t>
      </w:r>
      <w:r w:rsidR="009C14E0" w:rsidRPr="00535DB0">
        <w:rPr>
          <w:rFonts w:ascii="Franklin Gothic ATF" w:hAnsi="Franklin Gothic ATF" w:cs="Segoe UI"/>
          <w:color w:val="000000" w:themeColor="text1"/>
          <w:sz w:val="18"/>
          <w:szCs w:val="18"/>
          <w:lang w:val="en-US"/>
        </w:rPr>
        <w:t>-</w:t>
      </w:r>
      <w:r w:rsidRPr="00535DB0">
        <w:rPr>
          <w:rFonts w:ascii="Franklin Gothic ATF" w:hAnsi="Franklin Gothic ATF" w:cs="Segoe UI"/>
          <w:color w:val="000000" w:themeColor="text1"/>
          <w:sz w:val="18"/>
          <w:szCs w:val="18"/>
          <w:lang w:val="en-US"/>
        </w:rPr>
        <w:t>2</w:t>
      </w:r>
      <w:r w:rsidR="00DA6249" w:rsidRPr="00535DB0">
        <w:rPr>
          <w:rFonts w:ascii="Franklin Gothic ATF" w:hAnsi="Franklin Gothic ATF" w:cs="Segoe UI"/>
          <w:color w:val="000000" w:themeColor="text1"/>
          <w:sz w:val="18"/>
          <w:szCs w:val="18"/>
          <w:lang w:val="en-US"/>
        </w:rPr>
        <w:t>,</w:t>
      </w:r>
      <w:r w:rsidRPr="00535DB0">
        <w:rPr>
          <w:rFonts w:ascii="Franklin Gothic ATF" w:hAnsi="Franklin Gothic ATF" w:cs="Segoe UI"/>
          <w:color w:val="000000" w:themeColor="text1"/>
          <w:sz w:val="18"/>
          <w:szCs w:val="18"/>
          <w:lang w:val="en-US"/>
        </w:rPr>
        <w:t>9</w:t>
      </w:r>
      <w:r w:rsidR="00EE1AC2" w:rsidRPr="00535DB0">
        <w:rPr>
          <w:rFonts w:ascii="Franklin Gothic ATF" w:hAnsi="Franklin Gothic ATF" w:cs="Segoe UI"/>
          <w:color w:val="000000" w:themeColor="text1"/>
          <w:sz w:val="18"/>
          <w:szCs w:val="18"/>
          <w:lang w:val="en-US"/>
        </w:rPr>
        <w:t>88</w:t>
      </w:r>
      <w:r w:rsidR="00D22283" w:rsidRPr="00535DB0">
        <w:rPr>
          <w:rFonts w:ascii="Franklin Gothic ATF" w:hAnsi="Franklin Gothic ATF" w:cs="Segoe UI"/>
          <w:color w:val="000000" w:themeColor="text1"/>
          <w:sz w:val="18"/>
          <w:szCs w:val="18"/>
          <w:lang w:val="en-US"/>
        </w:rPr>
        <w:t>,</w:t>
      </w:r>
      <w:r w:rsidR="0001021E" w:rsidRPr="00535DB0">
        <w:rPr>
          <w:rFonts w:ascii="Franklin Gothic ATF" w:hAnsi="Franklin Gothic ATF" w:cs="Segoe UI"/>
          <w:color w:val="000000" w:themeColor="text1"/>
          <w:sz w:val="18"/>
          <w:szCs w:val="18"/>
          <w:lang w:val="en-US"/>
        </w:rPr>
        <w:t>000</w:t>
      </w:r>
      <w:r w:rsidRPr="00535DB0">
        <w:rPr>
          <w:rFonts w:ascii="Franklin Gothic ATF" w:hAnsi="Franklin Gothic ATF" w:cs="Segoe UI"/>
          <w:color w:val="000000" w:themeColor="text1"/>
          <w:sz w:val="18"/>
          <w:szCs w:val="18"/>
          <w:lang w:val="en-US"/>
        </w:rPr>
        <w:t xml:space="preserve"> in 09/2023-08/2024. EUR 338</w:t>
      </w:r>
      <w:r w:rsidR="00687ADC" w:rsidRPr="00535DB0">
        <w:rPr>
          <w:rFonts w:ascii="Franklin Gothic ATF" w:hAnsi="Franklin Gothic ATF" w:cs="Segoe UI"/>
          <w:color w:val="000000" w:themeColor="text1"/>
          <w:sz w:val="18"/>
          <w:szCs w:val="18"/>
          <w:lang w:val="en-US"/>
        </w:rPr>
        <w:t xml:space="preserve">,000 </w:t>
      </w:r>
      <w:r w:rsidR="000F0666" w:rsidRPr="00535DB0">
        <w:rPr>
          <w:rFonts w:ascii="Franklin Gothic ATF" w:hAnsi="Franklin Gothic ATF" w:cs="Segoe UI"/>
          <w:color w:val="000000" w:themeColor="text1"/>
          <w:sz w:val="18"/>
          <w:szCs w:val="18"/>
          <w:lang w:val="en-US"/>
        </w:rPr>
        <w:t xml:space="preserve">was </w:t>
      </w:r>
      <w:r w:rsidRPr="00535DB0">
        <w:rPr>
          <w:rFonts w:ascii="Franklin Gothic ATF" w:hAnsi="Franklin Gothic ATF" w:cs="Segoe UI"/>
          <w:color w:val="000000" w:themeColor="text1"/>
          <w:sz w:val="18"/>
          <w:szCs w:val="18"/>
          <w:lang w:val="en-US"/>
        </w:rPr>
        <w:t>generated from changing accounting principles related to receivables, restructuring costs EUR -371</w:t>
      </w:r>
      <w:r w:rsidR="002709AD" w:rsidRPr="00535DB0">
        <w:rPr>
          <w:rFonts w:ascii="Franklin Gothic ATF" w:hAnsi="Franklin Gothic ATF" w:cs="Segoe UI"/>
          <w:color w:val="000000" w:themeColor="text1"/>
          <w:sz w:val="18"/>
          <w:szCs w:val="18"/>
          <w:lang w:val="en-US"/>
        </w:rPr>
        <w:t>,000</w:t>
      </w:r>
      <w:r w:rsidRPr="00535DB0">
        <w:rPr>
          <w:rFonts w:ascii="Franklin Gothic ATF" w:hAnsi="Franklin Gothic ATF" w:cs="Segoe UI"/>
          <w:color w:val="000000" w:themeColor="text1"/>
          <w:sz w:val="18"/>
          <w:szCs w:val="18"/>
          <w:lang w:val="en-US"/>
        </w:rPr>
        <w:t>, rights issue</w:t>
      </w:r>
      <w:r w:rsidR="008B5F33" w:rsidRPr="00535DB0">
        <w:rPr>
          <w:rFonts w:ascii="Franklin Gothic ATF" w:hAnsi="Franklin Gothic ATF" w:cs="Segoe UI"/>
          <w:color w:val="000000" w:themeColor="text1"/>
          <w:sz w:val="18"/>
          <w:szCs w:val="18"/>
          <w:lang w:val="en-US"/>
        </w:rPr>
        <w:t xml:space="preserve"> EUR</w:t>
      </w:r>
      <w:r w:rsidRPr="00535DB0">
        <w:rPr>
          <w:rFonts w:ascii="Franklin Gothic ATF" w:hAnsi="Franklin Gothic ATF" w:cs="Segoe UI"/>
          <w:color w:val="000000" w:themeColor="text1"/>
          <w:sz w:val="18"/>
          <w:szCs w:val="18"/>
          <w:lang w:val="en-US"/>
        </w:rPr>
        <w:t xml:space="preserve"> -2</w:t>
      </w:r>
      <w:r w:rsidR="00DA6249" w:rsidRPr="00535DB0">
        <w:rPr>
          <w:rFonts w:ascii="Franklin Gothic ATF" w:hAnsi="Franklin Gothic ATF" w:cs="Segoe UI"/>
          <w:color w:val="000000" w:themeColor="text1"/>
          <w:sz w:val="18"/>
          <w:szCs w:val="18"/>
          <w:lang w:val="en-US"/>
        </w:rPr>
        <w:t>,</w:t>
      </w:r>
      <w:r w:rsidRPr="00535DB0">
        <w:rPr>
          <w:rFonts w:ascii="Franklin Gothic ATF" w:hAnsi="Franklin Gothic ATF" w:cs="Segoe UI"/>
          <w:color w:val="000000" w:themeColor="text1"/>
          <w:sz w:val="18"/>
          <w:szCs w:val="18"/>
          <w:lang w:val="en-US"/>
        </w:rPr>
        <w:t>8</w:t>
      </w:r>
      <w:r w:rsidR="0053655C" w:rsidRPr="00535DB0">
        <w:rPr>
          <w:rFonts w:ascii="Franklin Gothic ATF" w:hAnsi="Franklin Gothic ATF" w:cs="Segoe UI"/>
          <w:color w:val="000000" w:themeColor="text1"/>
          <w:sz w:val="18"/>
          <w:szCs w:val="18"/>
          <w:lang w:val="en-US"/>
        </w:rPr>
        <w:t>18,000</w:t>
      </w:r>
      <w:r w:rsidRPr="00535DB0">
        <w:rPr>
          <w:rFonts w:ascii="Franklin Gothic ATF" w:hAnsi="Franklin Gothic ATF" w:cs="Segoe UI"/>
          <w:color w:val="000000" w:themeColor="text1"/>
          <w:sz w:val="18"/>
          <w:szCs w:val="18"/>
          <w:lang w:val="en-US"/>
        </w:rPr>
        <w:t xml:space="preserve"> and other non-recurring items </w:t>
      </w:r>
      <w:r w:rsidR="00DA6249" w:rsidRPr="00535DB0">
        <w:rPr>
          <w:rFonts w:ascii="Franklin Gothic ATF" w:hAnsi="Franklin Gothic ATF" w:cs="Segoe UI"/>
          <w:color w:val="000000" w:themeColor="text1"/>
          <w:sz w:val="18"/>
          <w:szCs w:val="18"/>
          <w:lang w:val="en-US"/>
        </w:rPr>
        <w:t xml:space="preserve">EUR </w:t>
      </w:r>
      <w:r w:rsidRPr="00535DB0">
        <w:rPr>
          <w:rFonts w:ascii="Franklin Gothic ATF" w:hAnsi="Franklin Gothic ATF" w:cs="Segoe UI"/>
          <w:color w:val="000000" w:themeColor="text1"/>
          <w:sz w:val="18"/>
          <w:szCs w:val="18"/>
          <w:lang w:val="en-US"/>
        </w:rPr>
        <w:t>-147</w:t>
      </w:r>
      <w:r w:rsidR="000E19B0" w:rsidRPr="00535DB0">
        <w:rPr>
          <w:rFonts w:ascii="Franklin Gothic ATF" w:hAnsi="Franklin Gothic ATF" w:cs="Segoe UI"/>
          <w:color w:val="000000" w:themeColor="text1"/>
          <w:sz w:val="18"/>
          <w:szCs w:val="18"/>
          <w:lang w:val="en-US"/>
        </w:rPr>
        <w:t>,000</w:t>
      </w:r>
      <w:r w:rsidRPr="00535DB0">
        <w:rPr>
          <w:rFonts w:ascii="Franklin Gothic ATF" w:hAnsi="Franklin Gothic ATF" w:cs="Segoe UI"/>
          <w:color w:val="000000" w:themeColor="text1"/>
          <w:sz w:val="18"/>
          <w:szCs w:val="18"/>
          <w:lang w:val="en-US"/>
        </w:rPr>
        <w:t xml:space="preserve">.  </w:t>
      </w:r>
    </w:p>
    <w:p w14:paraId="68742598" w14:textId="77777777" w:rsidR="0095641B" w:rsidRPr="00535DB0" w:rsidRDefault="0095641B" w:rsidP="16CD9741">
      <w:pPr>
        <w:rPr>
          <w:rFonts w:ascii="Franklin Gothic ATF" w:hAnsi="Franklin Gothic ATF" w:cs="Segoe UI"/>
          <w:color w:val="000000" w:themeColor="text1"/>
          <w:sz w:val="18"/>
          <w:szCs w:val="18"/>
          <w:lang w:val="en-US"/>
        </w:rPr>
      </w:pPr>
    </w:p>
    <w:p w14:paraId="206BA124" w14:textId="688EED6F" w:rsidR="77952312" w:rsidRPr="00535DB0" w:rsidRDefault="77952312" w:rsidP="76B84446">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Inventory and receivables, change in accounting principles</w:t>
      </w:r>
    </w:p>
    <w:p w14:paraId="08F6E20B" w14:textId="77777777" w:rsidR="76B84446" w:rsidRPr="00535DB0" w:rsidRDefault="76B84446" w:rsidP="76B84446">
      <w:pPr>
        <w:rPr>
          <w:rFonts w:ascii="Franklin Gothic ATF" w:eastAsiaTheme="majorEastAsia" w:hAnsi="Franklin Gothic ATF" w:cs="Arial"/>
          <w:b/>
          <w:bCs/>
          <w:color w:val="000000" w:themeColor="text1"/>
          <w:sz w:val="22"/>
          <w:szCs w:val="22"/>
          <w:lang w:val="en-GB"/>
        </w:rPr>
      </w:pPr>
    </w:p>
    <w:p w14:paraId="2FF059AA" w14:textId="26C6FBFD" w:rsidR="76B84446" w:rsidRPr="00535DB0" w:rsidRDefault="77952312" w:rsidP="76B84446">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has changed its accounting principles related to inventory valuation and overdue receivables. The reason for this change is to harmonise and simplify the policies in the group and adopt commonly applied practices in wholesale distribution business. Inventory valuation is done according to inventory aging, applying set write down profiles. The principles related to provisions for bad debt have been tightened and provisions made at given overdue thresholds. This change impacts both income statement and balance sheet positions, as detailed in the below table.  </w:t>
      </w:r>
    </w:p>
    <w:p w14:paraId="50F72FAA" w14:textId="77777777" w:rsidR="76B84446" w:rsidRPr="00535DB0" w:rsidRDefault="76B84446" w:rsidP="76B84446">
      <w:pPr>
        <w:rPr>
          <w:rFonts w:ascii="Franklin Gothic ATF" w:eastAsiaTheme="majorEastAsia" w:hAnsi="Franklin Gothic ATF" w:cs="Arial"/>
          <w:color w:val="000000" w:themeColor="text1"/>
          <w:sz w:val="22"/>
          <w:szCs w:val="22"/>
          <w:lang w:val="en-GB"/>
        </w:rPr>
      </w:pPr>
    </w:p>
    <w:tbl>
      <w:tblPr>
        <w:tblStyle w:val="Taulukko1"/>
        <w:tblW w:w="0" w:type="auto"/>
        <w:tblLook w:val="04A0" w:firstRow="1" w:lastRow="0" w:firstColumn="1" w:lastColumn="0" w:noHBand="0" w:noVBand="1"/>
      </w:tblPr>
      <w:tblGrid>
        <w:gridCol w:w="3114"/>
        <w:gridCol w:w="992"/>
        <w:gridCol w:w="4253"/>
        <w:gridCol w:w="1134"/>
      </w:tblGrid>
      <w:tr w:rsidR="76B84446" w:rsidRPr="00535DB0" w14:paraId="1049F269" w14:textId="77777777" w:rsidTr="00DD43DA">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14" w:type="dxa"/>
          </w:tcPr>
          <w:p w14:paraId="2F5ADB9F" w14:textId="1B426339" w:rsidR="76B84446" w:rsidRPr="00535DB0" w:rsidRDefault="76B84446" w:rsidP="76B84446">
            <w:pPr>
              <w:pStyle w:val="Taulukonotsake"/>
              <w:jc w:val="left"/>
              <w:rPr>
                <w:rFonts w:ascii="Franklin Gothic ATF" w:hAnsi="Franklin Gothic ATF"/>
                <w:sz w:val="22"/>
                <w:szCs w:val="22"/>
                <w:lang w:val="en-GB"/>
              </w:rPr>
            </w:pPr>
            <w:r w:rsidRPr="00535DB0">
              <w:rPr>
                <w:rFonts w:ascii="Franklin Gothic ATF" w:hAnsi="Franklin Gothic ATF"/>
                <w:sz w:val="22"/>
                <w:szCs w:val="22"/>
                <w:lang w:val="en-GB"/>
              </w:rPr>
              <w:t>Income statement impact</w:t>
            </w:r>
          </w:p>
        </w:tc>
        <w:tc>
          <w:tcPr>
            <w:tcW w:w="992" w:type="dxa"/>
          </w:tcPr>
          <w:p w14:paraId="3BCB73FE" w14:textId="00EEB507" w:rsidR="76B84446" w:rsidRPr="00535DB0" w:rsidRDefault="76B84446" w:rsidP="76B84446">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sz w:val="22"/>
                <w:szCs w:val="22"/>
                <w:lang w:val="en-GB"/>
              </w:rPr>
            </w:pPr>
            <w:r w:rsidRPr="00535DB0">
              <w:rPr>
                <w:rFonts w:ascii="Franklin Gothic ATF" w:eastAsia="Skatta Sans Regular" w:hAnsi="Franklin Gothic ATF" w:cs="Skatta Sans Regular"/>
                <w:sz w:val="22"/>
                <w:szCs w:val="22"/>
                <w:lang w:val="en-GB"/>
              </w:rPr>
              <w:t>MEUR</w:t>
            </w:r>
          </w:p>
        </w:tc>
        <w:tc>
          <w:tcPr>
            <w:tcW w:w="4253" w:type="dxa"/>
          </w:tcPr>
          <w:p w14:paraId="12FBE605" w14:textId="394F2AEE" w:rsidR="76B84446" w:rsidRPr="00535DB0" w:rsidRDefault="76B84446" w:rsidP="76B84446">
            <w:pPr>
              <w:pStyle w:val="Taulukonotsake"/>
              <w:ind w:right="57"/>
              <w:jc w:val="left"/>
              <w:cnfStyle w:val="100000000000" w:firstRow="1" w:lastRow="0" w:firstColumn="0" w:lastColumn="0" w:oddVBand="0" w:evenVBand="0" w:oddHBand="0" w:evenHBand="0" w:firstRowFirstColumn="0" w:firstRowLastColumn="0" w:lastRowFirstColumn="0" w:lastRowLastColumn="0"/>
              <w:rPr>
                <w:rFonts w:ascii="Franklin Gothic ATF" w:hAnsi="Franklin Gothic ATF"/>
                <w:sz w:val="22"/>
                <w:szCs w:val="22"/>
                <w:lang w:val="en-GB"/>
              </w:rPr>
            </w:pPr>
            <w:r w:rsidRPr="00535DB0">
              <w:rPr>
                <w:rFonts w:ascii="Franklin Gothic ATF" w:hAnsi="Franklin Gothic ATF"/>
                <w:sz w:val="22"/>
                <w:szCs w:val="22"/>
                <w:lang w:val="en-GB"/>
              </w:rPr>
              <w:t>Balance sheet impact</w:t>
            </w:r>
          </w:p>
        </w:tc>
        <w:tc>
          <w:tcPr>
            <w:tcW w:w="1134" w:type="dxa"/>
          </w:tcPr>
          <w:p w14:paraId="5E2CD768" w14:textId="6F8C13CB" w:rsidR="76B84446" w:rsidRPr="00535DB0" w:rsidRDefault="76B84446" w:rsidP="76B84446">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hAnsi="Franklin Gothic ATF"/>
                <w:sz w:val="22"/>
                <w:szCs w:val="22"/>
                <w:lang w:val="en-GB"/>
              </w:rPr>
            </w:pPr>
            <w:r w:rsidRPr="00535DB0">
              <w:rPr>
                <w:rFonts w:ascii="Franklin Gothic ATF" w:eastAsia="Skatta Sans Regular" w:hAnsi="Franklin Gothic ATF" w:cs="Skatta Sans Regular"/>
                <w:sz w:val="22"/>
                <w:szCs w:val="22"/>
                <w:lang w:val="en-GB"/>
              </w:rPr>
              <w:t>MEUR</w:t>
            </w:r>
          </w:p>
        </w:tc>
      </w:tr>
      <w:tr w:rsidR="76B84446" w:rsidRPr="00535DB0" w14:paraId="31EF9433" w14:textId="77777777" w:rsidTr="00DD43DA">
        <w:trPr>
          <w:trHeight w:val="266"/>
        </w:trPr>
        <w:tc>
          <w:tcPr>
            <w:cnfStyle w:val="001000000000" w:firstRow="0" w:lastRow="0" w:firstColumn="1" w:lastColumn="0" w:oddVBand="0" w:evenVBand="0" w:oddHBand="0" w:evenHBand="0" w:firstRowFirstColumn="0" w:firstRowLastColumn="0" w:lastRowFirstColumn="0" w:lastRowLastColumn="0"/>
            <w:tcW w:w="3114" w:type="dxa"/>
          </w:tcPr>
          <w:p w14:paraId="77E5DC79" w14:textId="44451C25" w:rsidR="76B84446" w:rsidRPr="00535DB0" w:rsidRDefault="76B84446" w:rsidP="76B84446">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Impact on gross margin</w:t>
            </w:r>
            <w:r w:rsidR="00F64C8A" w:rsidRPr="00535DB0">
              <w:rPr>
                <w:rFonts w:ascii="Franklin Gothic ATF" w:hAnsi="Franklin Gothic ATF" w:cs="Arial"/>
                <w:color w:val="000000" w:themeColor="text1"/>
                <w:sz w:val="22"/>
                <w:szCs w:val="22"/>
                <w:lang w:val="en-GB"/>
              </w:rPr>
              <w:t xml:space="preserve"> (inventory)</w:t>
            </w:r>
          </w:p>
        </w:tc>
        <w:tc>
          <w:tcPr>
            <w:tcW w:w="992" w:type="dxa"/>
          </w:tcPr>
          <w:p w14:paraId="3E5C7F35" w14:textId="3ABDEC62" w:rsidR="76B84446" w:rsidRPr="00535DB0" w:rsidRDefault="76B84446" w:rsidP="76B84446">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0.</w:t>
            </w:r>
            <w:r w:rsidR="00F64C8A" w:rsidRPr="00535DB0">
              <w:rPr>
                <w:rFonts w:ascii="Franklin Gothic ATF" w:hAnsi="Franklin Gothic ATF"/>
                <w:color w:val="000000" w:themeColor="text1"/>
                <w:sz w:val="22"/>
                <w:szCs w:val="22"/>
                <w:lang w:val="en-GB"/>
              </w:rPr>
              <w:t>4</w:t>
            </w:r>
          </w:p>
        </w:tc>
        <w:tc>
          <w:tcPr>
            <w:tcW w:w="4253" w:type="dxa"/>
          </w:tcPr>
          <w:p w14:paraId="64AB61DE" w14:textId="45EABE47" w:rsidR="76B84446" w:rsidRPr="00535DB0" w:rsidRDefault="76B84446" w:rsidP="76B84446">
            <w:pPr>
              <w:ind w:right="57"/>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Inventory and rec</w:t>
            </w:r>
            <w:r w:rsidR="00532267" w:rsidRPr="00535DB0">
              <w:rPr>
                <w:rFonts w:ascii="Franklin Gothic ATF" w:hAnsi="Franklin Gothic ATF"/>
                <w:color w:val="000000" w:themeColor="text1"/>
                <w:sz w:val="22"/>
                <w:szCs w:val="22"/>
                <w:lang w:val="en-GB"/>
              </w:rPr>
              <w:t>eivables</w:t>
            </w:r>
            <w:r w:rsidRPr="00535DB0">
              <w:rPr>
                <w:rFonts w:ascii="Franklin Gothic ATF" w:hAnsi="Franklin Gothic ATF"/>
                <w:color w:val="000000" w:themeColor="text1"/>
                <w:sz w:val="22"/>
                <w:szCs w:val="22"/>
                <w:lang w:val="en-GB"/>
              </w:rPr>
              <w:t xml:space="preserve"> valuation impact</w:t>
            </w:r>
          </w:p>
        </w:tc>
        <w:tc>
          <w:tcPr>
            <w:tcW w:w="1134" w:type="dxa"/>
          </w:tcPr>
          <w:p w14:paraId="122101D0" w14:textId="6C0F904D" w:rsidR="76B84446" w:rsidRPr="00535DB0" w:rsidRDefault="76B84446" w:rsidP="76B84446">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-4.0</w:t>
            </w:r>
          </w:p>
        </w:tc>
      </w:tr>
      <w:tr w:rsidR="76B84446" w:rsidRPr="00535DB0" w14:paraId="202CC35C" w14:textId="77777777" w:rsidTr="00DD43DA">
        <w:trPr>
          <w:trHeight w:val="251"/>
        </w:trPr>
        <w:tc>
          <w:tcPr>
            <w:cnfStyle w:val="001000000000" w:firstRow="0" w:lastRow="0" w:firstColumn="1" w:lastColumn="0" w:oddVBand="0" w:evenVBand="0" w:oddHBand="0" w:evenHBand="0" w:firstRowFirstColumn="0" w:firstRowLastColumn="0" w:lastRowFirstColumn="0" w:lastRowLastColumn="0"/>
            <w:tcW w:w="3114" w:type="dxa"/>
          </w:tcPr>
          <w:p w14:paraId="10EDA2CF" w14:textId="7FBCCBB2" w:rsidR="76B84446" w:rsidRPr="00535DB0" w:rsidRDefault="00F64C8A" w:rsidP="76B84446">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Impact on EBITDA (receivables)</w:t>
            </w:r>
          </w:p>
        </w:tc>
        <w:tc>
          <w:tcPr>
            <w:tcW w:w="992" w:type="dxa"/>
          </w:tcPr>
          <w:p w14:paraId="3B9E7032" w14:textId="5A32208C" w:rsidR="76B84446" w:rsidRPr="00535DB0" w:rsidRDefault="00F64C8A" w:rsidP="76B84446">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0.</w:t>
            </w:r>
            <w:r w:rsidR="006216DD" w:rsidRPr="00535DB0">
              <w:rPr>
                <w:rFonts w:ascii="Franklin Gothic ATF" w:hAnsi="Franklin Gothic ATF"/>
                <w:color w:val="000000" w:themeColor="text1"/>
                <w:sz w:val="22"/>
                <w:szCs w:val="22"/>
                <w:lang w:val="en-GB"/>
              </w:rPr>
              <w:t>3</w:t>
            </w:r>
          </w:p>
        </w:tc>
        <w:tc>
          <w:tcPr>
            <w:tcW w:w="4253" w:type="dxa"/>
          </w:tcPr>
          <w:p w14:paraId="162D5B3C" w14:textId="103B0A19" w:rsidR="76B84446" w:rsidRPr="00535DB0" w:rsidRDefault="76B84446" w:rsidP="76B84446">
            <w:pPr>
              <w:ind w:right="57"/>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Net tax impact</w:t>
            </w:r>
          </w:p>
        </w:tc>
        <w:tc>
          <w:tcPr>
            <w:tcW w:w="1134" w:type="dxa"/>
          </w:tcPr>
          <w:p w14:paraId="070BF1E3" w14:textId="0A459AFA" w:rsidR="76B84446" w:rsidRPr="00535DB0" w:rsidRDefault="76B84446" w:rsidP="76B84446">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0.5</w:t>
            </w:r>
          </w:p>
        </w:tc>
      </w:tr>
      <w:tr w:rsidR="76B84446" w:rsidRPr="00535DB0" w14:paraId="472D839E" w14:textId="77777777" w:rsidTr="00DD43DA">
        <w:trPr>
          <w:trHeight w:val="251"/>
        </w:trPr>
        <w:tc>
          <w:tcPr>
            <w:cnfStyle w:val="001000000000" w:firstRow="0" w:lastRow="0" w:firstColumn="1" w:lastColumn="0" w:oddVBand="0" w:evenVBand="0" w:oddHBand="0" w:evenHBand="0" w:firstRowFirstColumn="0" w:firstRowLastColumn="0" w:lastRowFirstColumn="0" w:lastRowLastColumn="0"/>
            <w:tcW w:w="3114" w:type="dxa"/>
          </w:tcPr>
          <w:p w14:paraId="68722D3E" w14:textId="2C3EEFFE" w:rsidR="76B84446" w:rsidRPr="00535DB0" w:rsidRDefault="76B84446" w:rsidP="76B84446">
            <w:pPr>
              <w:rPr>
                <w:rFonts w:ascii="Franklin Gothic ATF" w:hAnsi="Franklin Gothic ATF" w:cs="Arial"/>
                <w:b/>
                <w:bCs/>
                <w:color w:val="000000" w:themeColor="text1"/>
                <w:sz w:val="22"/>
                <w:szCs w:val="22"/>
                <w:lang w:val="en-GB"/>
              </w:rPr>
            </w:pPr>
            <w:r w:rsidRPr="00535DB0">
              <w:rPr>
                <w:rFonts w:ascii="Franklin Gothic ATF" w:hAnsi="Franklin Gothic ATF" w:cs="Arial"/>
                <w:b/>
                <w:bCs/>
                <w:color w:val="000000" w:themeColor="text1"/>
                <w:sz w:val="22"/>
                <w:szCs w:val="22"/>
                <w:lang w:val="en-GB"/>
              </w:rPr>
              <w:t>Net impact, income statement</w:t>
            </w:r>
          </w:p>
        </w:tc>
        <w:tc>
          <w:tcPr>
            <w:tcW w:w="992" w:type="dxa"/>
          </w:tcPr>
          <w:p w14:paraId="0EBBC7CF" w14:textId="00833743" w:rsidR="76B84446" w:rsidRPr="00535DB0" w:rsidRDefault="76B84446" w:rsidP="76B84446">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b/>
                <w:bCs/>
                <w:color w:val="000000" w:themeColor="text1"/>
                <w:sz w:val="22"/>
                <w:szCs w:val="22"/>
                <w:lang w:val="en-GB"/>
              </w:rPr>
            </w:pPr>
            <w:r w:rsidRPr="00535DB0">
              <w:rPr>
                <w:rFonts w:ascii="Franklin Gothic ATF" w:hAnsi="Franklin Gothic ATF"/>
                <w:b/>
                <w:bCs/>
                <w:color w:val="000000" w:themeColor="text1"/>
                <w:sz w:val="22"/>
                <w:szCs w:val="22"/>
                <w:lang w:val="en-GB"/>
              </w:rPr>
              <w:t>0.8</w:t>
            </w:r>
          </w:p>
        </w:tc>
        <w:tc>
          <w:tcPr>
            <w:tcW w:w="4253" w:type="dxa"/>
          </w:tcPr>
          <w:p w14:paraId="30769DA0" w14:textId="5A23C7D4" w:rsidR="76B84446" w:rsidRPr="00535DB0" w:rsidRDefault="76B84446" w:rsidP="76B84446">
            <w:pPr>
              <w:ind w:right="57"/>
              <w:cnfStyle w:val="000000000000" w:firstRow="0" w:lastRow="0" w:firstColumn="0" w:lastColumn="0" w:oddVBand="0" w:evenVBand="0" w:oddHBand="0" w:evenHBand="0" w:firstRowFirstColumn="0" w:firstRowLastColumn="0" w:lastRowFirstColumn="0" w:lastRowLastColumn="0"/>
              <w:rPr>
                <w:rFonts w:ascii="Franklin Gothic ATF" w:hAnsi="Franklin Gothic ATF"/>
                <w:b/>
                <w:bCs/>
                <w:color w:val="000000" w:themeColor="text1"/>
                <w:sz w:val="22"/>
                <w:szCs w:val="22"/>
                <w:lang w:val="en-GB"/>
              </w:rPr>
            </w:pPr>
            <w:r w:rsidRPr="00535DB0">
              <w:rPr>
                <w:rFonts w:ascii="Franklin Gothic ATF" w:hAnsi="Franklin Gothic ATF"/>
                <w:b/>
                <w:bCs/>
                <w:color w:val="000000" w:themeColor="text1"/>
                <w:sz w:val="22"/>
                <w:szCs w:val="22"/>
                <w:lang w:val="en-GB"/>
              </w:rPr>
              <w:t>Net impact, equity</w:t>
            </w:r>
          </w:p>
        </w:tc>
        <w:tc>
          <w:tcPr>
            <w:tcW w:w="1134" w:type="dxa"/>
          </w:tcPr>
          <w:p w14:paraId="75E1481C" w14:textId="27264362" w:rsidR="76B84446" w:rsidRPr="00535DB0" w:rsidRDefault="76B84446" w:rsidP="76B84446">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b/>
                <w:bCs/>
                <w:color w:val="000000" w:themeColor="text1"/>
                <w:sz w:val="22"/>
                <w:szCs w:val="22"/>
                <w:lang w:val="en-GB"/>
              </w:rPr>
            </w:pPr>
            <w:r w:rsidRPr="00535DB0">
              <w:rPr>
                <w:rFonts w:ascii="Franklin Gothic ATF" w:hAnsi="Franklin Gothic ATF"/>
                <w:b/>
                <w:bCs/>
                <w:color w:val="000000" w:themeColor="text1"/>
                <w:sz w:val="22"/>
                <w:szCs w:val="22"/>
                <w:lang w:val="en-GB"/>
              </w:rPr>
              <w:t>-3.5</w:t>
            </w:r>
          </w:p>
        </w:tc>
      </w:tr>
    </w:tbl>
    <w:p w14:paraId="6AB956EC" w14:textId="74CCE624" w:rsidR="62A7A271" w:rsidRPr="00535DB0" w:rsidRDefault="62A7A271" w:rsidP="62A7A271">
      <w:pPr>
        <w:rPr>
          <w:lang w:val="en-US"/>
        </w:rPr>
      </w:pPr>
    </w:p>
    <w:tbl>
      <w:tblPr>
        <w:tblStyle w:val="Taulukko1"/>
        <w:tblW w:w="9493" w:type="dxa"/>
        <w:tblLook w:val="04A0" w:firstRow="1" w:lastRow="0" w:firstColumn="1" w:lastColumn="0" w:noHBand="0" w:noVBand="1"/>
      </w:tblPr>
      <w:tblGrid>
        <w:gridCol w:w="4378"/>
        <w:gridCol w:w="1146"/>
        <w:gridCol w:w="1417"/>
        <w:gridCol w:w="1276"/>
        <w:gridCol w:w="1276"/>
      </w:tblGrid>
      <w:tr w:rsidR="00CB4A8B" w:rsidRPr="00535DB0" w14:paraId="00B15231" w14:textId="77777777" w:rsidTr="06C92A03">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378" w:type="dxa"/>
            <w:noWrap/>
          </w:tcPr>
          <w:p w14:paraId="7239C763" w14:textId="5E228DA0" w:rsidR="00CB4A8B" w:rsidRPr="00535DB0" w:rsidRDefault="00CB4A8B" w:rsidP="00CB4A8B">
            <w:pPr>
              <w:pStyle w:val="Taulukonotsake"/>
              <w:jc w:val="left"/>
              <w:rPr>
                <w:rFonts w:ascii="Franklin Gothic ATF" w:hAnsi="Franklin Gothic ATF"/>
                <w:sz w:val="22"/>
                <w:szCs w:val="22"/>
                <w:lang w:val="en-GB"/>
              </w:rPr>
            </w:pPr>
            <w:r w:rsidRPr="00535DB0">
              <w:rPr>
                <w:rFonts w:ascii="Franklin Gothic ATF" w:hAnsi="Franklin Gothic ATF"/>
                <w:sz w:val="22"/>
                <w:szCs w:val="22"/>
                <w:lang w:val="en-GB"/>
              </w:rPr>
              <w:t>Operational key figures</w:t>
            </w:r>
          </w:p>
        </w:tc>
        <w:tc>
          <w:tcPr>
            <w:tcW w:w="1146" w:type="dxa"/>
          </w:tcPr>
          <w:p w14:paraId="57A4E7C4" w14:textId="77777777"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Q4 2024</w:t>
            </w:r>
          </w:p>
          <w:p w14:paraId="4C1A2D96" w14:textId="6C5C3F9D"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sz w:val="22"/>
                <w:szCs w:val="22"/>
                <w:lang w:val="en-GB"/>
              </w:rPr>
            </w:pPr>
            <w:r w:rsidRPr="00535DB0">
              <w:rPr>
                <w:rFonts w:ascii="Franklin Gothic ATF" w:eastAsia="Skatta Sans Regular" w:hAnsi="Franklin Gothic ATF" w:cs="Skatta Sans Regular"/>
                <w:color w:val="FFFFFF"/>
                <w:sz w:val="22"/>
                <w:szCs w:val="22"/>
                <w:lang w:val="en-GB"/>
              </w:rPr>
              <w:t>(6/2024-8/2024)</w:t>
            </w:r>
          </w:p>
        </w:tc>
        <w:tc>
          <w:tcPr>
            <w:tcW w:w="1417" w:type="dxa"/>
          </w:tcPr>
          <w:p w14:paraId="1136306D" w14:textId="77777777"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Q4 2023</w:t>
            </w:r>
          </w:p>
          <w:p w14:paraId="2353BD25" w14:textId="66EC922C"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sz w:val="22"/>
                <w:szCs w:val="22"/>
                <w:lang w:val="en-GB"/>
              </w:rPr>
            </w:pPr>
            <w:r w:rsidRPr="00535DB0">
              <w:rPr>
                <w:rFonts w:ascii="Franklin Gothic ATF" w:eastAsia="Skatta Sans Regular" w:hAnsi="Franklin Gothic ATF" w:cs="Skatta Sans Regular"/>
                <w:color w:val="FFFFFF"/>
                <w:sz w:val="22"/>
                <w:szCs w:val="22"/>
                <w:lang w:val="en-GB"/>
              </w:rPr>
              <w:t>6/2023-8/2023)</w:t>
            </w:r>
          </w:p>
        </w:tc>
        <w:tc>
          <w:tcPr>
            <w:tcW w:w="1276" w:type="dxa"/>
            <w:noWrap/>
          </w:tcPr>
          <w:p w14:paraId="2DA313FC" w14:textId="3D34352A"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hAnsi="Franklin Gothic ATF"/>
                <w:sz w:val="22"/>
                <w:szCs w:val="22"/>
                <w:lang w:val="en-GB"/>
              </w:rPr>
            </w:pPr>
            <w:r w:rsidRPr="00535DB0">
              <w:rPr>
                <w:rFonts w:ascii="Franklin Gothic ATF" w:eastAsia="Skatta Sans Regular" w:hAnsi="Franklin Gothic ATF" w:cs="Skatta Sans Regular"/>
                <w:color w:val="FFFFFF"/>
                <w:sz w:val="22"/>
                <w:szCs w:val="22"/>
                <w:lang w:val="en-GB"/>
              </w:rPr>
              <w:t>FY/ 2024 (9/2023-8/2024)</w:t>
            </w:r>
          </w:p>
        </w:tc>
        <w:tc>
          <w:tcPr>
            <w:tcW w:w="1276" w:type="dxa"/>
            <w:noWrap/>
          </w:tcPr>
          <w:p w14:paraId="64426E0E" w14:textId="6C73A0D2"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hAnsi="Franklin Gothic ATF"/>
                <w:sz w:val="22"/>
                <w:szCs w:val="22"/>
                <w:lang w:val="en-GB"/>
              </w:rPr>
            </w:pPr>
            <w:r w:rsidRPr="00535DB0">
              <w:rPr>
                <w:rFonts w:ascii="Franklin Gothic ATF" w:eastAsia="Skatta Sans Regular" w:hAnsi="Franklin Gothic ATF" w:cs="Skatta Sans Regular"/>
                <w:color w:val="FFFFFF"/>
                <w:sz w:val="22"/>
                <w:szCs w:val="22"/>
                <w:lang w:val="en-GB"/>
              </w:rPr>
              <w:t>FY 2023 (9/2022-8/2023)</w:t>
            </w:r>
          </w:p>
        </w:tc>
      </w:tr>
      <w:tr w:rsidR="009602E6" w:rsidRPr="00535DB0" w14:paraId="5587B574" w14:textId="77777777" w:rsidTr="06C92A03">
        <w:trPr>
          <w:trHeight w:val="266"/>
        </w:trPr>
        <w:tc>
          <w:tcPr>
            <w:cnfStyle w:val="001000000000" w:firstRow="0" w:lastRow="0" w:firstColumn="1" w:lastColumn="0" w:oddVBand="0" w:evenVBand="0" w:oddHBand="0" w:evenHBand="0" w:firstRowFirstColumn="0" w:firstRowLastColumn="0" w:lastRowFirstColumn="0" w:lastRowLastColumn="0"/>
            <w:tcW w:w="4378" w:type="dxa"/>
            <w:noWrap/>
          </w:tcPr>
          <w:p w14:paraId="7D1E95FD" w14:textId="0256BC3E" w:rsidR="009602E6" w:rsidRPr="00535DB0" w:rsidRDefault="009602E6" w:rsidP="00C20E7C">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Number of brands</w:t>
            </w:r>
          </w:p>
        </w:tc>
        <w:tc>
          <w:tcPr>
            <w:tcW w:w="1146" w:type="dxa"/>
          </w:tcPr>
          <w:p w14:paraId="38F3AC8B" w14:textId="0DBFE6AB" w:rsidR="009602E6" w:rsidRPr="00535DB0" w:rsidRDefault="1704A37D"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5</w:t>
            </w:r>
            <w:r w:rsidR="00E81390" w:rsidRPr="00535DB0">
              <w:rPr>
                <w:rFonts w:ascii="Franklin Gothic ATF" w:hAnsi="Franklin Gothic ATF" w:cs="Arial"/>
                <w:color w:val="000000" w:themeColor="text1"/>
                <w:sz w:val="22"/>
                <w:szCs w:val="22"/>
                <w:lang w:val="en-GB"/>
              </w:rPr>
              <w:t>35</w:t>
            </w:r>
          </w:p>
        </w:tc>
        <w:tc>
          <w:tcPr>
            <w:tcW w:w="1417" w:type="dxa"/>
          </w:tcPr>
          <w:p w14:paraId="772F210A" w14:textId="20B7F92C" w:rsidR="009602E6" w:rsidRPr="00535DB0" w:rsidRDefault="00A42AA5"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5</w:t>
            </w:r>
            <w:r w:rsidR="009F7A34" w:rsidRPr="00535DB0">
              <w:rPr>
                <w:rFonts w:ascii="Franklin Gothic ATF" w:hAnsi="Franklin Gothic ATF" w:cs="Arial"/>
                <w:color w:val="000000" w:themeColor="text1"/>
                <w:sz w:val="22"/>
                <w:szCs w:val="22"/>
                <w:lang w:val="en-GB"/>
              </w:rPr>
              <w:t>62</w:t>
            </w:r>
          </w:p>
        </w:tc>
        <w:tc>
          <w:tcPr>
            <w:tcW w:w="1276" w:type="dxa"/>
            <w:noWrap/>
          </w:tcPr>
          <w:p w14:paraId="196D136F" w14:textId="21C160B7" w:rsidR="009602E6" w:rsidRPr="00535DB0" w:rsidRDefault="06225E2E"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535</w:t>
            </w:r>
          </w:p>
        </w:tc>
        <w:tc>
          <w:tcPr>
            <w:tcW w:w="1276" w:type="dxa"/>
            <w:noWrap/>
          </w:tcPr>
          <w:p w14:paraId="088F3B01" w14:textId="27720E6D" w:rsidR="009602E6" w:rsidRPr="00535DB0" w:rsidRDefault="00882AA5"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562</w:t>
            </w:r>
          </w:p>
        </w:tc>
      </w:tr>
      <w:tr w:rsidR="009602E6" w:rsidRPr="00535DB0" w14:paraId="060C7562" w14:textId="77777777" w:rsidTr="06C92A03">
        <w:trPr>
          <w:trHeight w:val="251"/>
        </w:trPr>
        <w:tc>
          <w:tcPr>
            <w:cnfStyle w:val="001000000000" w:firstRow="0" w:lastRow="0" w:firstColumn="1" w:lastColumn="0" w:oddVBand="0" w:evenVBand="0" w:oddHBand="0" w:evenHBand="0" w:firstRowFirstColumn="0" w:firstRowLastColumn="0" w:lastRowFirstColumn="0" w:lastRowLastColumn="0"/>
            <w:tcW w:w="4378" w:type="dxa"/>
            <w:noWrap/>
          </w:tcPr>
          <w:p w14:paraId="5B69640A" w14:textId="1AFB5621" w:rsidR="009602E6" w:rsidRPr="00535DB0" w:rsidRDefault="009602E6" w:rsidP="00C20E7C">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Share of own brand sales, % of total</w:t>
            </w:r>
          </w:p>
        </w:tc>
        <w:tc>
          <w:tcPr>
            <w:tcW w:w="1146" w:type="dxa"/>
          </w:tcPr>
          <w:p w14:paraId="162CFE1C" w14:textId="176C5718" w:rsidR="009602E6" w:rsidRPr="00535DB0" w:rsidRDefault="0F5A6EEF"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w:t>
            </w:r>
            <w:r w:rsidR="1A163331" w:rsidRPr="00535DB0">
              <w:rPr>
                <w:rFonts w:ascii="Franklin Gothic ATF" w:hAnsi="Franklin Gothic ATF"/>
                <w:color w:val="000000" w:themeColor="text1"/>
                <w:sz w:val="22"/>
                <w:szCs w:val="22"/>
                <w:lang w:val="en-GB"/>
              </w:rPr>
              <w:t>5</w:t>
            </w:r>
            <w:r w:rsidRPr="00535DB0">
              <w:rPr>
                <w:rFonts w:ascii="Franklin Gothic ATF" w:hAnsi="Franklin Gothic ATF"/>
                <w:color w:val="000000" w:themeColor="text1"/>
                <w:sz w:val="22"/>
                <w:szCs w:val="22"/>
                <w:lang w:val="en-GB"/>
              </w:rPr>
              <w:t>.</w:t>
            </w:r>
            <w:r w:rsidR="349A8CD8" w:rsidRPr="00535DB0">
              <w:rPr>
                <w:rFonts w:ascii="Franklin Gothic ATF" w:hAnsi="Franklin Gothic ATF"/>
                <w:color w:val="000000" w:themeColor="text1"/>
                <w:sz w:val="22"/>
                <w:szCs w:val="22"/>
                <w:lang w:val="en-GB"/>
              </w:rPr>
              <w:t>9</w:t>
            </w:r>
          </w:p>
        </w:tc>
        <w:tc>
          <w:tcPr>
            <w:tcW w:w="1417" w:type="dxa"/>
          </w:tcPr>
          <w:p w14:paraId="571D25E1" w14:textId="1517FC41" w:rsidR="009602E6" w:rsidRPr="00535DB0" w:rsidRDefault="004D08C6" w:rsidP="0097595B">
            <w:pPr>
              <w:ind w:right="57"/>
              <w:jc w:val="right"/>
              <w:cnfStyle w:val="000000000000" w:firstRow="0" w:lastRow="0" w:firstColumn="0" w:lastColumn="0" w:oddVBand="0" w:evenVBand="0" w:oddHBand="0" w:evenHBand="0" w:firstRowFirstColumn="0" w:firstRowLastColumn="0" w:lastRowFirstColumn="0" w:lastRowLastColumn="0"/>
              <w:rPr>
                <w:sz w:val="22"/>
                <w:szCs w:val="22"/>
                <w:lang w:val="en-US"/>
              </w:rPr>
            </w:pPr>
            <w:r w:rsidRPr="00535DB0">
              <w:rPr>
                <w:sz w:val="22"/>
                <w:szCs w:val="22"/>
                <w:lang w:val="en-US"/>
              </w:rPr>
              <w:t>1</w:t>
            </w:r>
            <w:r w:rsidR="58767F7F" w:rsidRPr="00535DB0">
              <w:rPr>
                <w:sz w:val="22"/>
                <w:szCs w:val="22"/>
                <w:lang w:val="en-US"/>
              </w:rPr>
              <w:t>5</w:t>
            </w:r>
            <w:r w:rsidRPr="00535DB0">
              <w:rPr>
                <w:sz w:val="22"/>
                <w:szCs w:val="22"/>
                <w:lang w:val="en-US"/>
              </w:rPr>
              <w:t>.0</w:t>
            </w:r>
          </w:p>
        </w:tc>
        <w:tc>
          <w:tcPr>
            <w:tcW w:w="1276" w:type="dxa"/>
            <w:noWrap/>
          </w:tcPr>
          <w:p w14:paraId="752FCA8B" w14:textId="23798783" w:rsidR="009602E6" w:rsidRPr="00535DB0" w:rsidRDefault="200534AD"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w:t>
            </w:r>
            <w:r w:rsidR="3B60B42B" w:rsidRPr="00535DB0">
              <w:rPr>
                <w:rFonts w:ascii="Franklin Gothic ATF" w:hAnsi="Franklin Gothic ATF"/>
                <w:color w:val="000000" w:themeColor="text1"/>
                <w:sz w:val="22"/>
                <w:szCs w:val="22"/>
                <w:lang w:val="en-GB"/>
              </w:rPr>
              <w:t>8</w:t>
            </w:r>
            <w:r w:rsidRPr="00535DB0">
              <w:rPr>
                <w:rFonts w:ascii="Franklin Gothic ATF" w:hAnsi="Franklin Gothic ATF"/>
                <w:color w:val="000000" w:themeColor="text1"/>
                <w:sz w:val="22"/>
                <w:szCs w:val="22"/>
                <w:lang w:val="en-GB"/>
              </w:rPr>
              <w:t>.</w:t>
            </w:r>
            <w:r w:rsidR="0A89031A" w:rsidRPr="00535DB0">
              <w:rPr>
                <w:rFonts w:ascii="Franklin Gothic ATF" w:hAnsi="Franklin Gothic ATF"/>
                <w:color w:val="000000" w:themeColor="text1"/>
                <w:sz w:val="22"/>
                <w:szCs w:val="22"/>
                <w:lang w:val="en-GB"/>
              </w:rPr>
              <w:t>0</w:t>
            </w:r>
          </w:p>
        </w:tc>
        <w:tc>
          <w:tcPr>
            <w:tcW w:w="1276" w:type="dxa"/>
            <w:noWrap/>
          </w:tcPr>
          <w:p w14:paraId="457A1A73" w14:textId="519A286B" w:rsidR="009602E6" w:rsidRPr="00535DB0" w:rsidRDefault="00502F3D"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w:t>
            </w:r>
            <w:r w:rsidR="003941BA" w:rsidRPr="00535DB0">
              <w:rPr>
                <w:rFonts w:ascii="Franklin Gothic ATF" w:hAnsi="Franklin Gothic ATF"/>
                <w:color w:val="000000" w:themeColor="text1"/>
                <w:sz w:val="22"/>
                <w:szCs w:val="22"/>
                <w:lang w:val="en-GB"/>
              </w:rPr>
              <w:t>1.8</w:t>
            </w:r>
          </w:p>
        </w:tc>
      </w:tr>
      <w:tr w:rsidR="009602E6" w:rsidRPr="00535DB0" w14:paraId="7A1C0E95" w14:textId="77777777" w:rsidTr="06C92A03">
        <w:trPr>
          <w:trHeight w:val="251"/>
        </w:trPr>
        <w:tc>
          <w:tcPr>
            <w:cnfStyle w:val="001000000000" w:firstRow="0" w:lastRow="0" w:firstColumn="1" w:lastColumn="0" w:oddVBand="0" w:evenVBand="0" w:oddHBand="0" w:evenHBand="0" w:firstRowFirstColumn="0" w:firstRowLastColumn="0" w:lastRowFirstColumn="0" w:lastRowLastColumn="0"/>
            <w:tcW w:w="4378" w:type="dxa"/>
            <w:noWrap/>
          </w:tcPr>
          <w:p w14:paraId="52490ED0" w14:textId="1B6ADE3E" w:rsidR="009602E6" w:rsidRPr="00535DB0" w:rsidRDefault="009602E6" w:rsidP="00C20E7C">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Share of online sales, % of total</w:t>
            </w:r>
          </w:p>
        </w:tc>
        <w:tc>
          <w:tcPr>
            <w:tcW w:w="1146" w:type="dxa"/>
          </w:tcPr>
          <w:p w14:paraId="68A186A0" w14:textId="11791BB5" w:rsidR="009602E6" w:rsidRPr="00535DB0" w:rsidRDefault="48331577"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w:t>
            </w:r>
            <w:r w:rsidR="253E5ADC" w:rsidRPr="00535DB0">
              <w:rPr>
                <w:rFonts w:ascii="Franklin Gothic ATF" w:hAnsi="Franklin Gothic ATF"/>
                <w:color w:val="000000" w:themeColor="text1"/>
                <w:sz w:val="22"/>
                <w:szCs w:val="22"/>
                <w:lang w:val="en-GB"/>
              </w:rPr>
              <w:t>5</w:t>
            </w:r>
            <w:r w:rsidRPr="00535DB0">
              <w:rPr>
                <w:rFonts w:ascii="Franklin Gothic ATF" w:hAnsi="Franklin Gothic ATF"/>
                <w:color w:val="000000" w:themeColor="text1"/>
                <w:sz w:val="22"/>
                <w:szCs w:val="22"/>
                <w:lang w:val="en-GB"/>
              </w:rPr>
              <w:t>.</w:t>
            </w:r>
            <w:r w:rsidR="713C0052" w:rsidRPr="00535DB0">
              <w:rPr>
                <w:rFonts w:ascii="Franklin Gothic ATF" w:hAnsi="Franklin Gothic ATF"/>
                <w:color w:val="000000" w:themeColor="text1"/>
                <w:sz w:val="22"/>
                <w:szCs w:val="22"/>
                <w:lang w:val="en-GB"/>
              </w:rPr>
              <w:t>8</w:t>
            </w:r>
          </w:p>
        </w:tc>
        <w:tc>
          <w:tcPr>
            <w:tcW w:w="1417" w:type="dxa"/>
          </w:tcPr>
          <w:p w14:paraId="17B6A63B" w14:textId="61F82D38" w:rsidR="009602E6" w:rsidRPr="00535DB0" w:rsidRDefault="007E5762"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27.4</w:t>
            </w:r>
          </w:p>
        </w:tc>
        <w:tc>
          <w:tcPr>
            <w:tcW w:w="1276" w:type="dxa"/>
            <w:noWrap/>
          </w:tcPr>
          <w:p w14:paraId="57CA1C13" w14:textId="2B821977" w:rsidR="009602E6" w:rsidRPr="00535DB0" w:rsidRDefault="5C70F934"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w:t>
            </w:r>
            <w:r w:rsidR="68DC2725" w:rsidRPr="00535DB0">
              <w:rPr>
                <w:rFonts w:ascii="Franklin Gothic ATF" w:hAnsi="Franklin Gothic ATF"/>
                <w:color w:val="000000" w:themeColor="text1"/>
                <w:sz w:val="22"/>
                <w:szCs w:val="22"/>
                <w:lang w:val="en-GB"/>
              </w:rPr>
              <w:t>6</w:t>
            </w:r>
            <w:r w:rsidRPr="00535DB0">
              <w:rPr>
                <w:rFonts w:ascii="Franklin Gothic ATF" w:hAnsi="Franklin Gothic ATF"/>
                <w:color w:val="000000" w:themeColor="text1"/>
                <w:sz w:val="22"/>
                <w:szCs w:val="22"/>
                <w:lang w:val="en-GB"/>
              </w:rPr>
              <w:t>.</w:t>
            </w:r>
            <w:r w:rsidR="312A1636" w:rsidRPr="00535DB0">
              <w:rPr>
                <w:rFonts w:ascii="Franklin Gothic ATF" w:hAnsi="Franklin Gothic ATF"/>
                <w:color w:val="000000" w:themeColor="text1"/>
                <w:sz w:val="22"/>
                <w:szCs w:val="22"/>
                <w:lang w:val="en-GB"/>
              </w:rPr>
              <w:t>0</w:t>
            </w:r>
          </w:p>
        </w:tc>
        <w:tc>
          <w:tcPr>
            <w:tcW w:w="1276" w:type="dxa"/>
            <w:noWrap/>
          </w:tcPr>
          <w:p w14:paraId="7FA3EEEC" w14:textId="220D82FD" w:rsidR="009602E6" w:rsidRPr="00535DB0" w:rsidRDefault="003941BA"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24.7</w:t>
            </w:r>
          </w:p>
        </w:tc>
      </w:tr>
      <w:tr w:rsidR="009602E6" w:rsidRPr="00535DB0" w14:paraId="1DBD229A" w14:textId="77777777" w:rsidTr="06C92A03">
        <w:trPr>
          <w:trHeight w:val="251"/>
        </w:trPr>
        <w:tc>
          <w:tcPr>
            <w:cnfStyle w:val="001000000000" w:firstRow="0" w:lastRow="0" w:firstColumn="1" w:lastColumn="0" w:oddVBand="0" w:evenVBand="0" w:oddHBand="0" w:evenHBand="0" w:firstRowFirstColumn="0" w:firstRowLastColumn="0" w:lastRowFirstColumn="0" w:lastRowLastColumn="0"/>
            <w:tcW w:w="4378" w:type="dxa"/>
            <w:noWrap/>
          </w:tcPr>
          <w:p w14:paraId="216870DA" w14:textId="3306FD48" w:rsidR="009602E6" w:rsidRPr="00535DB0" w:rsidRDefault="009602E6" w:rsidP="00C20E7C">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Equity ratio, %</w:t>
            </w:r>
          </w:p>
        </w:tc>
        <w:tc>
          <w:tcPr>
            <w:tcW w:w="1146" w:type="dxa"/>
          </w:tcPr>
          <w:p w14:paraId="797D25E3" w14:textId="24EBC8D5" w:rsidR="009602E6" w:rsidRPr="00535DB0" w:rsidRDefault="544C3EB6"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55.0</w:t>
            </w:r>
          </w:p>
        </w:tc>
        <w:tc>
          <w:tcPr>
            <w:tcW w:w="1417" w:type="dxa"/>
          </w:tcPr>
          <w:p w14:paraId="51235F90" w14:textId="08EBB070" w:rsidR="009602E6" w:rsidRPr="00535DB0" w:rsidRDefault="007E5762"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38.6</w:t>
            </w:r>
          </w:p>
        </w:tc>
        <w:tc>
          <w:tcPr>
            <w:tcW w:w="1276" w:type="dxa"/>
            <w:noWrap/>
          </w:tcPr>
          <w:p w14:paraId="3EBE2573" w14:textId="38167BDA" w:rsidR="009602E6" w:rsidRPr="00535DB0" w:rsidRDefault="1651AC64"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55.0</w:t>
            </w:r>
          </w:p>
        </w:tc>
        <w:tc>
          <w:tcPr>
            <w:tcW w:w="1276" w:type="dxa"/>
            <w:noWrap/>
          </w:tcPr>
          <w:p w14:paraId="1FAF86D8" w14:textId="7B66EFE2" w:rsidR="009602E6" w:rsidRPr="00535DB0" w:rsidRDefault="003941BA"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38.6</w:t>
            </w:r>
          </w:p>
        </w:tc>
      </w:tr>
      <w:tr w:rsidR="009602E6" w:rsidRPr="00535DB0" w14:paraId="789CD4EA" w14:textId="77777777" w:rsidTr="06C92A03">
        <w:trPr>
          <w:trHeight w:val="251"/>
        </w:trPr>
        <w:tc>
          <w:tcPr>
            <w:cnfStyle w:val="001000000000" w:firstRow="0" w:lastRow="0" w:firstColumn="1" w:lastColumn="0" w:oddVBand="0" w:evenVBand="0" w:oddHBand="0" w:evenHBand="0" w:firstRowFirstColumn="0" w:firstRowLastColumn="0" w:lastRowFirstColumn="0" w:lastRowLastColumn="0"/>
            <w:tcW w:w="4378" w:type="dxa"/>
            <w:noWrap/>
          </w:tcPr>
          <w:p w14:paraId="7BE53D4B" w14:textId="6B0BF08A" w:rsidR="009602E6" w:rsidRPr="00535DB0" w:rsidRDefault="57B2EFCA" w:rsidP="00C20E7C">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Full-time equivalent employees</w:t>
            </w:r>
            <w:r w:rsidR="1B73AC27" w:rsidRPr="00535DB0">
              <w:rPr>
                <w:rFonts w:ascii="Franklin Gothic ATF" w:hAnsi="Franklin Gothic ATF" w:cs="Arial"/>
                <w:color w:val="000000" w:themeColor="text1"/>
                <w:sz w:val="22"/>
                <w:szCs w:val="22"/>
                <w:lang w:val="en-GB"/>
              </w:rPr>
              <w:t>, average</w:t>
            </w:r>
            <w:r w:rsidR="005F48EB" w:rsidRPr="00535DB0">
              <w:rPr>
                <w:rFonts w:ascii="Franklin Gothic ATF" w:hAnsi="Franklin Gothic ATF" w:cs="Arial"/>
                <w:color w:val="000000" w:themeColor="text1"/>
                <w:sz w:val="22"/>
                <w:szCs w:val="22"/>
                <w:lang w:val="en-GB"/>
              </w:rPr>
              <w:t>*</w:t>
            </w:r>
          </w:p>
        </w:tc>
        <w:tc>
          <w:tcPr>
            <w:tcW w:w="1146" w:type="dxa"/>
          </w:tcPr>
          <w:p w14:paraId="46FC2964" w14:textId="79D7C327" w:rsidR="009602E6" w:rsidRPr="00535DB0" w:rsidRDefault="160D2327"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21</w:t>
            </w:r>
            <w:r w:rsidR="00504027" w:rsidRPr="00535DB0">
              <w:rPr>
                <w:rFonts w:ascii="Franklin Gothic ATF" w:hAnsi="Franklin Gothic ATF"/>
                <w:color w:val="000000" w:themeColor="text1"/>
                <w:sz w:val="22"/>
                <w:szCs w:val="22"/>
                <w:lang w:val="en-GB"/>
              </w:rPr>
              <w:t>5</w:t>
            </w:r>
          </w:p>
        </w:tc>
        <w:tc>
          <w:tcPr>
            <w:tcW w:w="1417" w:type="dxa"/>
          </w:tcPr>
          <w:p w14:paraId="52CCB420" w14:textId="483DED51" w:rsidR="009602E6" w:rsidRPr="00535DB0" w:rsidRDefault="007E5762"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224</w:t>
            </w:r>
          </w:p>
        </w:tc>
        <w:tc>
          <w:tcPr>
            <w:tcW w:w="1276" w:type="dxa"/>
            <w:noWrap/>
          </w:tcPr>
          <w:p w14:paraId="246D4DCD" w14:textId="07E60F68" w:rsidR="009602E6" w:rsidRPr="00535DB0" w:rsidRDefault="008920A5" w:rsidP="0097595B">
            <w:pPr>
              <w:ind w:right="57"/>
              <w:jc w:val="right"/>
              <w:cnfStyle w:val="000000000000" w:firstRow="0" w:lastRow="0" w:firstColumn="0" w:lastColumn="0" w:oddVBand="0" w:evenVBand="0" w:oddHBand="0" w:evenHBand="0" w:firstRowFirstColumn="0" w:firstRowLastColumn="0" w:lastRowFirstColumn="0" w:lastRowLastColumn="0"/>
            </w:pPr>
            <w:r w:rsidRPr="00535DB0">
              <w:rPr>
                <w:rFonts w:ascii="Franklin Gothic ATF" w:hAnsi="Franklin Gothic ATF"/>
                <w:color w:val="000000" w:themeColor="text1"/>
                <w:sz w:val="22"/>
                <w:szCs w:val="22"/>
                <w:lang w:val="en-GB"/>
              </w:rPr>
              <w:t>21</w:t>
            </w:r>
            <w:r w:rsidR="00FF0889" w:rsidRPr="00535DB0">
              <w:rPr>
                <w:rFonts w:ascii="Franklin Gothic ATF" w:hAnsi="Franklin Gothic ATF"/>
                <w:color w:val="000000" w:themeColor="text1"/>
                <w:sz w:val="22"/>
                <w:szCs w:val="22"/>
                <w:lang w:val="en-GB"/>
              </w:rPr>
              <w:t>5</w:t>
            </w:r>
          </w:p>
        </w:tc>
        <w:tc>
          <w:tcPr>
            <w:tcW w:w="1276" w:type="dxa"/>
            <w:noWrap/>
          </w:tcPr>
          <w:p w14:paraId="104E6627" w14:textId="0E880066" w:rsidR="009602E6" w:rsidRPr="00535DB0" w:rsidRDefault="003941BA" w:rsidP="0097595B">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218</w:t>
            </w:r>
          </w:p>
        </w:tc>
      </w:tr>
    </w:tbl>
    <w:p w14:paraId="595313A6" w14:textId="3910958F" w:rsidR="00081C75" w:rsidRPr="00535DB0" w:rsidRDefault="005F48EB" w:rsidP="001852AD">
      <w:pPr>
        <w:rPr>
          <w:rFonts w:ascii="Franklin Gothic ATF" w:eastAsiaTheme="majorEastAsia" w:hAnsi="Franklin Gothic ATF" w:cs="Arial"/>
          <w:color w:val="000000" w:themeColor="text1"/>
          <w:spacing w:val="-8"/>
          <w:sz w:val="18"/>
          <w:szCs w:val="18"/>
          <w:lang w:val="en-GB"/>
        </w:rPr>
      </w:pPr>
      <w:r w:rsidRPr="00535DB0">
        <w:rPr>
          <w:rFonts w:ascii="Franklin Gothic ATF" w:eastAsiaTheme="majorEastAsia" w:hAnsi="Franklin Gothic ATF" w:cs="Arial"/>
          <w:color w:val="000000" w:themeColor="text1"/>
          <w:spacing w:val="-8"/>
          <w:sz w:val="18"/>
          <w:szCs w:val="18"/>
          <w:lang w:val="en-GB"/>
        </w:rPr>
        <w:t xml:space="preserve">*) </w:t>
      </w:r>
      <w:r w:rsidR="10484496" w:rsidRPr="00535DB0">
        <w:rPr>
          <w:rFonts w:ascii="Franklin Gothic ATF" w:eastAsiaTheme="majorEastAsia" w:hAnsi="Franklin Gothic ATF" w:cs="Arial"/>
          <w:color w:val="000000" w:themeColor="text1"/>
          <w:spacing w:val="-8"/>
          <w:sz w:val="18"/>
          <w:szCs w:val="18"/>
          <w:lang w:val="en-GB"/>
        </w:rPr>
        <w:t>Including</w:t>
      </w:r>
      <w:r w:rsidRPr="00535DB0">
        <w:rPr>
          <w:rFonts w:ascii="Franklin Gothic ATF" w:eastAsiaTheme="majorEastAsia" w:hAnsi="Franklin Gothic ATF" w:cs="Arial"/>
          <w:color w:val="000000" w:themeColor="text1"/>
          <w:spacing w:val="-8"/>
          <w:sz w:val="18"/>
          <w:szCs w:val="18"/>
          <w:lang w:val="en-GB"/>
        </w:rPr>
        <w:t xml:space="preserve"> se</w:t>
      </w:r>
      <w:r w:rsidR="00804668" w:rsidRPr="00535DB0">
        <w:rPr>
          <w:rFonts w:ascii="Franklin Gothic ATF" w:eastAsiaTheme="majorEastAsia" w:hAnsi="Franklin Gothic ATF" w:cs="Arial"/>
          <w:color w:val="000000" w:themeColor="text1"/>
          <w:spacing w:val="-8"/>
          <w:sz w:val="18"/>
          <w:szCs w:val="18"/>
          <w:lang w:val="en-GB"/>
        </w:rPr>
        <w:t>asonal employees</w:t>
      </w:r>
      <w:r w:rsidR="006707CA" w:rsidRPr="00535DB0">
        <w:rPr>
          <w:rFonts w:ascii="Franklin Gothic ATF" w:eastAsiaTheme="majorEastAsia" w:hAnsi="Franklin Gothic ATF" w:cs="Arial"/>
          <w:color w:val="000000" w:themeColor="text1"/>
          <w:spacing w:val="-8"/>
          <w:sz w:val="18"/>
          <w:szCs w:val="18"/>
          <w:lang w:val="en-GB"/>
        </w:rPr>
        <w:t xml:space="preserve"> </w:t>
      </w:r>
      <w:r w:rsidR="0068543D" w:rsidRPr="00535DB0">
        <w:rPr>
          <w:rFonts w:ascii="Franklin Gothic ATF" w:eastAsiaTheme="majorEastAsia" w:hAnsi="Franklin Gothic ATF" w:cs="Arial"/>
          <w:color w:val="000000" w:themeColor="text1"/>
          <w:spacing w:val="-8"/>
          <w:sz w:val="18"/>
          <w:szCs w:val="18"/>
          <w:lang w:val="en-GB"/>
        </w:rPr>
        <w:t xml:space="preserve">and </w:t>
      </w:r>
      <w:r w:rsidR="00B2678B" w:rsidRPr="00535DB0">
        <w:rPr>
          <w:rFonts w:ascii="Franklin Gothic ATF" w:eastAsiaTheme="majorEastAsia" w:hAnsi="Franklin Gothic ATF" w:cs="Arial"/>
          <w:color w:val="000000" w:themeColor="text1"/>
          <w:spacing w:val="-8"/>
          <w:sz w:val="18"/>
          <w:szCs w:val="18"/>
          <w:lang w:val="en-GB"/>
        </w:rPr>
        <w:t xml:space="preserve">24 </w:t>
      </w:r>
      <w:r w:rsidR="0068543D" w:rsidRPr="00535DB0">
        <w:rPr>
          <w:rFonts w:ascii="Franklin Gothic ATF" w:eastAsiaTheme="majorEastAsia" w:hAnsi="Franklin Gothic ATF" w:cs="Arial"/>
          <w:color w:val="000000" w:themeColor="text1"/>
          <w:spacing w:val="-8"/>
          <w:sz w:val="18"/>
          <w:szCs w:val="18"/>
          <w:lang w:val="en-GB"/>
        </w:rPr>
        <w:t>TranAm employees</w:t>
      </w:r>
      <w:r w:rsidR="00B56406" w:rsidRPr="00535DB0">
        <w:rPr>
          <w:rFonts w:ascii="Franklin Gothic ATF" w:eastAsiaTheme="majorEastAsia" w:hAnsi="Franklin Gothic ATF" w:cs="Arial"/>
          <w:color w:val="000000" w:themeColor="text1"/>
          <w:spacing w:val="-8"/>
          <w:sz w:val="18"/>
          <w:szCs w:val="18"/>
          <w:lang w:val="en-GB"/>
        </w:rPr>
        <w:t xml:space="preserve"> </w:t>
      </w:r>
      <w:r w:rsidR="000E4864" w:rsidRPr="00535DB0">
        <w:rPr>
          <w:rFonts w:ascii="Franklin Gothic ATF" w:eastAsiaTheme="majorEastAsia" w:hAnsi="Franklin Gothic ATF" w:cs="Arial"/>
          <w:color w:val="000000" w:themeColor="text1"/>
          <w:spacing w:val="-8"/>
          <w:sz w:val="18"/>
          <w:szCs w:val="18"/>
          <w:lang w:val="en-GB"/>
        </w:rPr>
        <w:t xml:space="preserve">from </w:t>
      </w:r>
      <w:r w:rsidR="00B56406" w:rsidRPr="00535DB0">
        <w:rPr>
          <w:rFonts w:ascii="Franklin Gothic ATF" w:eastAsiaTheme="majorEastAsia" w:hAnsi="Franklin Gothic ATF" w:cs="Arial"/>
          <w:color w:val="000000" w:themeColor="text1"/>
          <w:spacing w:val="-8"/>
          <w:sz w:val="18"/>
          <w:szCs w:val="18"/>
          <w:lang w:val="en-GB"/>
        </w:rPr>
        <w:t>March 2023 onwards</w:t>
      </w:r>
      <w:r w:rsidR="00434F03" w:rsidRPr="00535DB0">
        <w:rPr>
          <w:rFonts w:ascii="Franklin Gothic ATF" w:eastAsiaTheme="majorEastAsia" w:hAnsi="Franklin Gothic ATF" w:cs="Arial"/>
          <w:color w:val="000000" w:themeColor="text1"/>
          <w:spacing w:val="-8"/>
          <w:sz w:val="18"/>
          <w:szCs w:val="18"/>
          <w:lang w:val="en-GB"/>
        </w:rPr>
        <w:t>.</w:t>
      </w:r>
    </w:p>
    <w:p w14:paraId="5BAD4D2E" w14:textId="77777777" w:rsidR="000A7EF3" w:rsidRPr="00535DB0" w:rsidRDefault="000A7EF3" w:rsidP="776E8723">
      <w:pPr>
        <w:rPr>
          <w:rFonts w:ascii="Franklin Gothic ATF" w:hAnsi="Franklin Gothic ATF" w:cs="Arial"/>
          <w:b/>
          <w:bCs/>
          <w:color w:val="auto"/>
          <w:sz w:val="22"/>
          <w:szCs w:val="22"/>
          <w:lang w:val="en-GB"/>
        </w:rPr>
      </w:pPr>
    </w:p>
    <w:p w14:paraId="4574FE4A" w14:textId="6B201D52" w:rsidR="00DF4FB1" w:rsidRPr="00535DB0" w:rsidRDefault="00DF4FB1" w:rsidP="776E8723">
      <w:pPr>
        <w:rPr>
          <w:rFonts w:ascii="Franklin Gothic ATF" w:hAnsi="Franklin Gothic ATF" w:cs="Arial"/>
          <w:b/>
          <w:bCs/>
          <w:color w:val="auto"/>
          <w:sz w:val="22"/>
          <w:szCs w:val="22"/>
          <w:lang w:val="en-GB"/>
        </w:rPr>
      </w:pPr>
      <w:r w:rsidRPr="00535DB0">
        <w:rPr>
          <w:rFonts w:ascii="Franklin Gothic ATF" w:hAnsi="Franklin Gothic ATF" w:cs="Arial"/>
          <w:b/>
          <w:bCs/>
          <w:color w:val="auto"/>
          <w:sz w:val="22"/>
          <w:szCs w:val="22"/>
          <w:lang w:val="en-GB"/>
        </w:rPr>
        <w:t>Financial review September 202</w:t>
      </w:r>
      <w:r w:rsidR="00CB4A8B" w:rsidRPr="00535DB0">
        <w:rPr>
          <w:rFonts w:ascii="Franklin Gothic ATF" w:hAnsi="Franklin Gothic ATF" w:cs="Arial"/>
          <w:b/>
          <w:bCs/>
          <w:color w:val="auto"/>
          <w:sz w:val="22"/>
          <w:szCs w:val="22"/>
          <w:lang w:val="en-GB"/>
        </w:rPr>
        <w:t>3</w:t>
      </w:r>
      <w:r w:rsidR="00A77A70" w:rsidRPr="00535DB0">
        <w:rPr>
          <w:rFonts w:ascii="Franklin Gothic ATF" w:eastAsiaTheme="majorEastAsia" w:hAnsi="Franklin Gothic ATF" w:cs="Arial"/>
          <w:b/>
          <w:bCs/>
          <w:color w:val="000000" w:themeColor="text1"/>
          <w:sz w:val="22"/>
          <w:szCs w:val="22"/>
          <w:lang w:val="en-GB"/>
        </w:rPr>
        <w:t>–</w:t>
      </w:r>
      <w:r w:rsidR="00F82B12" w:rsidRPr="00535DB0">
        <w:rPr>
          <w:rFonts w:ascii="Franklin Gothic ATF" w:hAnsi="Franklin Gothic ATF" w:cs="Arial"/>
          <w:b/>
          <w:bCs/>
          <w:color w:val="auto"/>
          <w:sz w:val="22"/>
          <w:szCs w:val="22"/>
          <w:lang w:val="en-GB"/>
        </w:rPr>
        <w:t>August</w:t>
      </w:r>
      <w:r w:rsidRPr="00535DB0">
        <w:rPr>
          <w:rFonts w:ascii="Franklin Gothic ATF" w:hAnsi="Franklin Gothic ATF" w:cs="Arial"/>
          <w:b/>
          <w:bCs/>
          <w:color w:val="auto"/>
          <w:sz w:val="22"/>
          <w:szCs w:val="22"/>
          <w:lang w:val="en-GB"/>
        </w:rPr>
        <w:t xml:space="preserve"> 202</w:t>
      </w:r>
      <w:r w:rsidR="00CB4A8B" w:rsidRPr="00535DB0">
        <w:rPr>
          <w:rFonts w:ascii="Franklin Gothic ATF" w:hAnsi="Franklin Gothic ATF" w:cs="Arial"/>
          <w:b/>
          <w:bCs/>
          <w:color w:val="auto"/>
          <w:sz w:val="22"/>
          <w:szCs w:val="22"/>
          <w:lang w:val="en-GB"/>
        </w:rPr>
        <w:t>4</w:t>
      </w:r>
      <w:r w:rsidR="00F22EC4" w:rsidRPr="00535DB0">
        <w:rPr>
          <w:rFonts w:ascii="Franklin Gothic ATF" w:hAnsi="Franklin Gothic ATF" w:cs="Arial"/>
          <w:b/>
          <w:bCs/>
          <w:color w:val="auto"/>
          <w:sz w:val="22"/>
          <w:szCs w:val="22"/>
          <w:lang w:val="en-GB"/>
        </w:rPr>
        <w:t xml:space="preserve"> (comparison figures in parenthesis 9/202</w:t>
      </w:r>
      <w:r w:rsidR="00CB4A8B" w:rsidRPr="00535DB0">
        <w:rPr>
          <w:rFonts w:ascii="Franklin Gothic ATF" w:hAnsi="Franklin Gothic ATF" w:cs="Arial"/>
          <w:b/>
          <w:bCs/>
          <w:color w:val="auto"/>
          <w:sz w:val="22"/>
          <w:szCs w:val="22"/>
          <w:lang w:val="en-GB"/>
        </w:rPr>
        <w:t>2</w:t>
      </w:r>
      <w:r w:rsidR="00F22EC4" w:rsidRPr="00535DB0">
        <w:rPr>
          <w:rFonts w:ascii="Franklin Gothic ATF" w:hAnsi="Franklin Gothic ATF" w:cs="Arial"/>
          <w:b/>
          <w:bCs/>
          <w:color w:val="auto"/>
          <w:sz w:val="22"/>
          <w:szCs w:val="22"/>
          <w:lang w:val="en-GB"/>
        </w:rPr>
        <w:t>-</w:t>
      </w:r>
      <w:r w:rsidR="00F82B12" w:rsidRPr="00535DB0">
        <w:rPr>
          <w:rFonts w:ascii="Franklin Gothic ATF" w:hAnsi="Franklin Gothic ATF" w:cs="Arial"/>
          <w:b/>
          <w:bCs/>
          <w:color w:val="auto"/>
          <w:sz w:val="22"/>
          <w:szCs w:val="22"/>
          <w:lang w:val="en-GB"/>
        </w:rPr>
        <w:t>8</w:t>
      </w:r>
      <w:r w:rsidR="00F22EC4" w:rsidRPr="00535DB0">
        <w:rPr>
          <w:rFonts w:ascii="Franklin Gothic ATF" w:hAnsi="Franklin Gothic ATF" w:cs="Arial"/>
          <w:b/>
          <w:bCs/>
          <w:color w:val="auto"/>
          <w:sz w:val="22"/>
          <w:szCs w:val="22"/>
          <w:lang w:val="en-GB"/>
        </w:rPr>
        <w:t>/202</w:t>
      </w:r>
      <w:r w:rsidR="00CB4A8B" w:rsidRPr="00535DB0">
        <w:rPr>
          <w:rFonts w:ascii="Franklin Gothic ATF" w:hAnsi="Franklin Gothic ATF" w:cs="Arial"/>
          <w:b/>
          <w:bCs/>
          <w:color w:val="auto"/>
          <w:sz w:val="22"/>
          <w:szCs w:val="22"/>
          <w:lang w:val="en-GB"/>
        </w:rPr>
        <w:t>3</w:t>
      </w:r>
      <w:r w:rsidR="00F22EC4" w:rsidRPr="00535DB0">
        <w:rPr>
          <w:rFonts w:ascii="Franklin Gothic ATF" w:hAnsi="Franklin Gothic ATF" w:cs="Arial"/>
          <w:b/>
          <w:bCs/>
          <w:color w:val="auto"/>
          <w:sz w:val="22"/>
          <w:szCs w:val="22"/>
          <w:lang w:val="en-GB"/>
        </w:rPr>
        <w:t>)</w:t>
      </w:r>
    </w:p>
    <w:p w14:paraId="69B9D5F0" w14:textId="77777777" w:rsidR="00DF4FB1" w:rsidRPr="00535DB0" w:rsidRDefault="00DF4FB1" w:rsidP="776E8723">
      <w:pPr>
        <w:rPr>
          <w:rFonts w:ascii="Franklin Gothic ATF" w:hAnsi="Franklin Gothic ATF" w:cs="Arial"/>
          <w:b/>
          <w:bCs/>
          <w:color w:val="auto"/>
          <w:sz w:val="22"/>
          <w:szCs w:val="22"/>
          <w:lang w:val="en-GB"/>
        </w:rPr>
      </w:pPr>
    </w:p>
    <w:p w14:paraId="5182C1F8" w14:textId="7D4F8796" w:rsidR="00DF4FB1" w:rsidRPr="00535DB0" w:rsidRDefault="00D83BC4" w:rsidP="776E8723">
      <w:pPr>
        <w:rPr>
          <w:rFonts w:ascii="Franklin Gothic ATF" w:hAnsi="Franklin Gothic ATF" w:cs="Arial"/>
          <w:b/>
          <w:bCs/>
          <w:color w:val="auto"/>
          <w:sz w:val="22"/>
          <w:szCs w:val="22"/>
          <w:lang w:val="en-GB"/>
        </w:rPr>
      </w:pPr>
      <w:r w:rsidRPr="00535DB0">
        <w:rPr>
          <w:rFonts w:ascii="Franklin Gothic ATF" w:hAnsi="Franklin Gothic ATF" w:cs="Arial"/>
          <w:b/>
          <w:bCs/>
          <w:color w:val="auto"/>
          <w:sz w:val="22"/>
          <w:szCs w:val="22"/>
          <w:lang w:val="en-GB"/>
        </w:rPr>
        <w:t>Net sale</w:t>
      </w:r>
      <w:r w:rsidR="00B76E03" w:rsidRPr="00535DB0">
        <w:rPr>
          <w:rFonts w:ascii="Franklin Gothic ATF" w:hAnsi="Franklin Gothic ATF" w:cs="Arial"/>
          <w:b/>
          <w:bCs/>
          <w:color w:val="auto"/>
          <w:sz w:val="22"/>
          <w:szCs w:val="22"/>
          <w:lang w:val="en-GB"/>
        </w:rPr>
        <w:t>s</w:t>
      </w:r>
    </w:p>
    <w:p w14:paraId="12973800" w14:textId="63774B83" w:rsidR="005628E0" w:rsidRPr="00535DB0" w:rsidRDefault="00DF4FB1" w:rsidP="4671E927">
      <w:pPr>
        <w:rPr>
          <w:rFonts w:ascii="Franklin Gothic ATF" w:eastAsiaTheme="majorEastAsia" w:hAnsi="Franklin Gothic ATF" w:cs="Arial"/>
          <w:color w:val="000000" w:themeColor="text1"/>
          <w:sz w:val="22"/>
          <w:szCs w:val="22"/>
          <w:lang w:val="en-GB"/>
        </w:rPr>
      </w:pPr>
      <w:r w:rsidRPr="00535DB0">
        <w:rPr>
          <w:lang w:val="en-US"/>
        </w:rPr>
        <w:br/>
      </w:r>
      <w:r w:rsidR="007E5007" w:rsidRPr="00535DB0">
        <w:rPr>
          <w:rFonts w:ascii="Franklin Gothic ATF" w:eastAsiaTheme="majorEastAsia" w:hAnsi="Franklin Gothic ATF" w:cs="Arial"/>
          <w:color w:val="000000" w:themeColor="text1"/>
          <w:sz w:val="22"/>
          <w:szCs w:val="22"/>
          <w:lang w:val="en-GB"/>
        </w:rPr>
        <w:t>Duell’s net sales</w:t>
      </w:r>
      <w:r w:rsidR="00125DAB" w:rsidRPr="00535DB0">
        <w:rPr>
          <w:rFonts w:ascii="Franklin Gothic ATF" w:eastAsiaTheme="majorEastAsia" w:hAnsi="Franklin Gothic ATF" w:cs="Arial"/>
          <w:color w:val="000000" w:themeColor="text1"/>
          <w:sz w:val="22"/>
          <w:szCs w:val="22"/>
          <w:lang w:val="en-GB"/>
        </w:rPr>
        <w:t xml:space="preserve"> </w:t>
      </w:r>
      <w:r w:rsidR="00CB4A8B" w:rsidRPr="00535DB0">
        <w:rPr>
          <w:rFonts w:ascii="Franklin Gothic ATF" w:eastAsiaTheme="majorEastAsia" w:hAnsi="Franklin Gothic ATF" w:cs="Arial"/>
          <w:color w:val="000000" w:themeColor="text1"/>
          <w:sz w:val="22"/>
          <w:szCs w:val="22"/>
          <w:lang w:val="en-GB"/>
        </w:rPr>
        <w:t>increased</w:t>
      </w:r>
      <w:r w:rsidR="00125DAB" w:rsidRPr="00535DB0">
        <w:rPr>
          <w:rFonts w:ascii="Franklin Gothic ATF" w:eastAsiaTheme="majorEastAsia" w:hAnsi="Franklin Gothic ATF" w:cs="Arial"/>
          <w:color w:val="000000" w:themeColor="text1"/>
          <w:sz w:val="22"/>
          <w:szCs w:val="22"/>
          <w:lang w:val="en-GB"/>
        </w:rPr>
        <w:t xml:space="preserve"> </w:t>
      </w:r>
      <w:r w:rsidR="4CE6AB50" w:rsidRPr="00535DB0">
        <w:rPr>
          <w:rFonts w:ascii="Franklin Gothic ATF" w:eastAsiaTheme="majorEastAsia" w:hAnsi="Franklin Gothic ATF" w:cs="Arial"/>
          <w:color w:val="000000" w:themeColor="text1"/>
          <w:sz w:val="22"/>
          <w:szCs w:val="22"/>
          <w:lang w:val="en-GB"/>
        </w:rPr>
        <w:t>4.9</w:t>
      </w:r>
      <w:r w:rsidR="00125DAB" w:rsidRPr="00535DB0">
        <w:rPr>
          <w:rFonts w:ascii="Franklin Gothic ATF" w:eastAsiaTheme="majorEastAsia" w:hAnsi="Franklin Gothic ATF" w:cs="Arial"/>
          <w:color w:val="000000" w:themeColor="text1"/>
          <w:sz w:val="22"/>
          <w:szCs w:val="22"/>
          <w:lang w:val="en-GB"/>
        </w:rPr>
        <w:t>% to</w:t>
      </w:r>
      <w:r w:rsidR="007E5007" w:rsidRPr="00535DB0">
        <w:rPr>
          <w:rFonts w:ascii="Franklin Gothic ATF" w:eastAsiaTheme="majorEastAsia" w:hAnsi="Franklin Gothic ATF" w:cs="Arial"/>
          <w:color w:val="000000" w:themeColor="text1"/>
          <w:sz w:val="22"/>
          <w:szCs w:val="22"/>
          <w:lang w:val="en-GB"/>
        </w:rPr>
        <w:t xml:space="preserve"> </w:t>
      </w:r>
      <w:r w:rsidR="5D4D086A" w:rsidRPr="00535DB0">
        <w:rPr>
          <w:rFonts w:ascii="Franklin Gothic ATF" w:eastAsiaTheme="majorEastAsia" w:hAnsi="Franklin Gothic ATF" w:cs="Arial"/>
          <w:color w:val="000000" w:themeColor="text1"/>
          <w:sz w:val="22"/>
          <w:szCs w:val="22"/>
          <w:lang w:val="en-GB"/>
        </w:rPr>
        <w:t xml:space="preserve">EUR </w:t>
      </w:r>
      <w:r w:rsidR="0781D55D" w:rsidRPr="00535DB0">
        <w:rPr>
          <w:rFonts w:ascii="Franklin Gothic ATF" w:eastAsiaTheme="majorEastAsia" w:hAnsi="Franklin Gothic ATF" w:cs="Arial"/>
          <w:color w:val="000000" w:themeColor="text1"/>
          <w:sz w:val="22"/>
          <w:szCs w:val="22"/>
          <w:lang w:val="en-GB"/>
        </w:rPr>
        <w:t>124</w:t>
      </w:r>
      <w:r w:rsidR="006F0A64" w:rsidRPr="00535DB0">
        <w:rPr>
          <w:rFonts w:ascii="Franklin Gothic ATF" w:eastAsiaTheme="majorEastAsia" w:hAnsi="Franklin Gothic ATF" w:cs="Arial"/>
          <w:color w:val="000000" w:themeColor="text1"/>
          <w:sz w:val="22"/>
          <w:szCs w:val="22"/>
          <w:lang w:val="en-GB"/>
        </w:rPr>
        <w:t>.</w:t>
      </w:r>
      <w:r w:rsidR="0781D55D" w:rsidRPr="00535DB0">
        <w:rPr>
          <w:rFonts w:ascii="Franklin Gothic ATF" w:eastAsiaTheme="majorEastAsia" w:hAnsi="Franklin Gothic ATF" w:cs="Arial"/>
          <w:color w:val="000000" w:themeColor="text1"/>
          <w:sz w:val="22"/>
          <w:szCs w:val="22"/>
          <w:lang w:val="en-GB"/>
        </w:rPr>
        <w:t>7</w:t>
      </w:r>
      <w:r w:rsidR="6F5A0B3A" w:rsidRPr="00535DB0">
        <w:rPr>
          <w:rFonts w:ascii="Franklin Gothic ATF" w:eastAsiaTheme="majorEastAsia" w:hAnsi="Franklin Gothic ATF" w:cs="Arial"/>
          <w:color w:val="000000" w:themeColor="text1"/>
          <w:sz w:val="22"/>
          <w:szCs w:val="22"/>
          <w:lang w:val="en-GB"/>
        </w:rPr>
        <w:t xml:space="preserve"> </w:t>
      </w:r>
      <w:r w:rsidR="003C18A0" w:rsidRPr="00535DB0">
        <w:rPr>
          <w:rFonts w:ascii="Franklin Gothic ATF" w:eastAsiaTheme="majorEastAsia" w:hAnsi="Franklin Gothic ATF" w:cs="Arial"/>
          <w:color w:val="000000" w:themeColor="text1"/>
          <w:sz w:val="22"/>
          <w:szCs w:val="22"/>
          <w:lang w:val="en-GB"/>
        </w:rPr>
        <w:t>million</w:t>
      </w:r>
      <w:r w:rsidR="007E5007" w:rsidRPr="00535DB0">
        <w:rPr>
          <w:rFonts w:ascii="Franklin Gothic ATF" w:eastAsiaTheme="majorEastAsia" w:hAnsi="Franklin Gothic ATF" w:cs="Arial"/>
          <w:color w:val="000000" w:themeColor="text1"/>
          <w:sz w:val="22"/>
          <w:szCs w:val="22"/>
          <w:lang w:val="en-GB"/>
        </w:rPr>
        <w:t xml:space="preserve"> </w:t>
      </w:r>
      <w:r w:rsidR="00CB4A8B" w:rsidRPr="00535DB0">
        <w:rPr>
          <w:rFonts w:ascii="Franklin Gothic ATF" w:eastAsiaTheme="majorEastAsia" w:hAnsi="Franklin Gothic ATF" w:cs="Arial"/>
          <w:color w:val="000000" w:themeColor="text1"/>
          <w:sz w:val="22"/>
          <w:szCs w:val="22"/>
          <w:lang w:val="en-GB"/>
        </w:rPr>
        <w:t>(</w:t>
      </w:r>
      <w:r w:rsidR="71C4A4EB" w:rsidRPr="00535DB0">
        <w:rPr>
          <w:rFonts w:ascii="Franklin Gothic ATF" w:eastAsiaTheme="majorEastAsia" w:hAnsi="Franklin Gothic ATF" w:cs="Arial"/>
          <w:color w:val="000000" w:themeColor="text1"/>
          <w:sz w:val="22"/>
          <w:szCs w:val="22"/>
          <w:lang w:val="en-GB"/>
        </w:rPr>
        <w:t>118</w:t>
      </w:r>
      <w:r w:rsidR="006F0A64" w:rsidRPr="00535DB0">
        <w:rPr>
          <w:rFonts w:ascii="Franklin Gothic ATF" w:eastAsiaTheme="majorEastAsia" w:hAnsi="Franklin Gothic ATF" w:cs="Arial"/>
          <w:color w:val="000000" w:themeColor="text1"/>
          <w:sz w:val="22"/>
          <w:szCs w:val="22"/>
          <w:lang w:val="en-GB"/>
        </w:rPr>
        <w:t>.</w:t>
      </w:r>
      <w:r w:rsidR="71C4A4EB" w:rsidRPr="00535DB0">
        <w:rPr>
          <w:rFonts w:ascii="Franklin Gothic ATF" w:eastAsiaTheme="majorEastAsia" w:hAnsi="Franklin Gothic ATF" w:cs="Arial"/>
          <w:color w:val="000000" w:themeColor="text1"/>
          <w:sz w:val="22"/>
          <w:szCs w:val="22"/>
          <w:lang w:val="en-GB"/>
        </w:rPr>
        <w:t>8</w:t>
      </w:r>
      <w:r w:rsidR="00125DAB" w:rsidRPr="00535DB0">
        <w:rPr>
          <w:rFonts w:ascii="Franklin Gothic ATF" w:eastAsiaTheme="majorEastAsia" w:hAnsi="Franklin Gothic ATF" w:cs="Arial"/>
          <w:color w:val="000000" w:themeColor="text1"/>
          <w:sz w:val="22"/>
          <w:szCs w:val="22"/>
          <w:lang w:val="en-GB"/>
        </w:rPr>
        <w:t>)</w:t>
      </w:r>
      <w:r w:rsidR="007E5007" w:rsidRPr="00535DB0">
        <w:rPr>
          <w:rFonts w:ascii="Franklin Gothic ATF" w:eastAsiaTheme="majorEastAsia" w:hAnsi="Franklin Gothic ATF" w:cs="Arial"/>
          <w:color w:val="000000" w:themeColor="text1"/>
          <w:sz w:val="22"/>
          <w:szCs w:val="22"/>
          <w:lang w:val="en-GB"/>
        </w:rPr>
        <w:t xml:space="preserve">. </w:t>
      </w:r>
      <w:r w:rsidR="0051716D" w:rsidRPr="00535DB0">
        <w:rPr>
          <w:rFonts w:ascii="Franklin Gothic ATF" w:eastAsiaTheme="majorEastAsia" w:hAnsi="Franklin Gothic ATF" w:cs="Arial"/>
          <w:color w:val="000000" w:themeColor="text1"/>
          <w:sz w:val="22"/>
          <w:szCs w:val="22"/>
          <w:lang w:val="en-GB"/>
        </w:rPr>
        <w:t xml:space="preserve">The </w:t>
      </w:r>
      <w:r w:rsidR="00CB4A8B" w:rsidRPr="00535DB0">
        <w:rPr>
          <w:rFonts w:ascii="Franklin Gothic ATF" w:eastAsiaTheme="majorEastAsia" w:hAnsi="Franklin Gothic ATF" w:cs="Arial"/>
          <w:color w:val="000000" w:themeColor="text1"/>
          <w:sz w:val="22"/>
          <w:szCs w:val="22"/>
          <w:lang w:val="en-GB"/>
        </w:rPr>
        <w:t>increase</w:t>
      </w:r>
      <w:r w:rsidR="0051716D" w:rsidRPr="00535DB0">
        <w:rPr>
          <w:rFonts w:ascii="Franklin Gothic ATF" w:eastAsiaTheme="majorEastAsia" w:hAnsi="Franklin Gothic ATF" w:cs="Arial"/>
          <w:color w:val="000000" w:themeColor="text1"/>
          <w:sz w:val="22"/>
          <w:szCs w:val="22"/>
          <w:lang w:val="en-GB"/>
        </w:rPr>
        <w:t xml:space="preserve"> was attributable to</w:t>
      </w:r>
      <w:r w:rsidR="23C0E366" w:rsidRPr="00535DB0">
        <w:rPr>
          <w:rFonts w:ascii="Franklin Gothic ATF" w:eastAsiaTheme="majorEastAsia" w:hAnsi="Franklin Gothic ATF" w:cs="Arial"/>
          <w:color w:val="000000" w:themeColor="text1"/>
          <w:sz w:val="22"/>
          <w:szCs w:val="22"/>
          <w:lang w:val="en-GB"/>
        </w:rPr>
        <w:t xml:space="preserve"> </w:t>
      </w:r>
      <w:r w:rsidR="08BF6275" w:rsidRPr="00535DB0">
        <w:rPr>
          <w:rFonts w:ascii="Franklin Gothic ATF" w:eastAsiaTheme="majorEastAsia" w:hAnsi="Franklin Gothic ATF" w:cs="Arial"/>
          <w:color w:val="000000" w:themeColor="text1"/>
          <w:sz w:val="22"/>
          <w:szCs w:val="22"/>
          <w:lang w:val="en-GB"/>
        </w:rPr>
        <w:t xml:space="preserve">progress </w:t>
      </w:r>
      <w:r w:rsidR="44DAD4B4" w:rsidRPr="00535DB0">
        <w:rPr>
          <w:rFonts w:ascii="Franklin Gothic ATF" w:eastAsiaTheme="majorEastAsia" w:hAnsi="Franklin Gothic ATF" w:cs="Arial"/>
          <w:color w:val="000000" w:themeColor="text1"/>
          <w:sz w:val="22"/>
          <w:szCs w:val="22"/>
          <w:lang w:val="en-GB"/>
        </w:rPr>
        <w:t>with</w:t>
      </w:r>
      <w:r w:rsidR="08BF6275" w:rsidRPr="00535DB0">
        <w:rPr>
          <w:rFonts w:ascii="Franklin Gothic ATF" w:eastAsiaTheme="majorEastAsia" w:hAnsi="Franklin Gothic ATF" w:cs="Arial"/>
          <w:color w:val="000000" w:themeColor="text1"/>
          <w:sz w:val="22"/>
          <w:szCs w:val="22"/>
          <w:lang w:val="en-GB"/>
        </w:rPr>
        <w:t xml:space="preserve"> </w:t>
      </w:r>
      <w:r w:rsidR="23C0E366" w:rsidRPr="00535DB0">
        <w:rPr>
          <w:rFonts w:ascii="Franklin Gothic ATF" w:eastAsiaTheme="majorEastAsia" w:hAnsi="Franklin Gothic ATF" w:cs="Arial"/>
          <w:color w:val="000000" w:themeColor="text1"/>
          <w:sz w:val="22"/>
          <w:szCs w:val="22"/>
          <w:lang w:val="en-GB"/>
        </w:rPr>
        <w:t xml:space="preserve">Duell’s </w:t>
      </w:r>
      <w:r w:rsidR="40BC2AC3" w:rsidRPr="00535DB0">
        <w:rPr>
          <w:rFonts w:ascii="Franklin Gothic ATF" w:eastAsiaTheme="majorEastAsia" w:hAnsi="Franklin Gothic ATF" w:cs="Arial"/>
          <w:color w:val="000000" w:themeColor="text1"/>
          <w:sz w:val="22"/>
          <w:szCs w:val="22"/>
          <w:lang w:val="en-GB"/>
        </w:rPr>
        <w:t xml:space="preserve">growth </w:t>
      </w:r>
      <w:r w:rsidR="23C0E366" w:rsidRPr="00535DB0">
        <w:rPr>
          <w:rFonts w:ascii="Franklin Gothic ATF" w:eastAsiaTheme="majorEastAsia" w:hAnsi="Franklin Gothic ATF" w:cs="Arial"/>
          <w:color w:val="000000" w:themeColor="text1"/>
          <w:sz w:val="22"/>
          <w:szCs w:val="22"/>
          <w:lang w:val="en-GB"/>
        </w:rPr>
        <w:t>strategy in Central Europe</w:t>
      </w:r>
      <w:r w:rsidR="0051716D" w:rsidRPr="00535DB0">
        <w:rPr>
          <w:rFonts w:ascii="Franklin Gothic ATF" w:eastAsiaTheme="majorEastAsia" w:hAnsi="Franklin Gothic ATF" w:cs="Arial"/>
          <w:color w:val="000000" w:themeColor="text1"/>
          <w:sz w:val="22"/>
          <w:szCs w:val="22"/>
          <w:lang w:val="en-GB"/>
        </w:rPr>
        <w:t xml:space="preserve">. </w:t>
      </w:r>
      <w:r w:rsidR="2E2798A4" w:rsidRPr="00535DB0">
        <w:rPr>
          <w:rFonts w:ascii="Franklin Gothic ATF" w:eastAsiaTheme="majorEastAsia" w:hAnsi="Franklin Gothic ATF" w:cs="Arial"/>
          <w:color w:val="000000" w:themeColor="text1"/>
          <w:sz w:val="22"/>
          <w:szCs w:val="22"/>
          <w:lang w:val="en-GB"/>
        </w:rPr>
        <w:t>Like-for-like net sales growth was 0</w:t>
      </w:r>
      <w:r w:rsidR="00AE609A" w:rsidRPr="00535DB0">
        <w:rPr>
          <w:rFonts w:ascii="Franklin Gothic ATF" w:eastAsiaTheme="majorEastAsia" w:hAnsi="Franklin Gothic ATF" w:cs="Arial"/>
          <w:color w:val="000000" w:themeColor="text1"/>
          <w:sz w:val="22"/>
          <w:szCs w:val="22"/>
          <w:lang w:val="en-GB"/>
        </w:rPr>
        <w:t>.</w:t>
      </w:r>
      <w:r w:rsidR="2E2798A4" w:rsidRPr="00535DB0">
        <w:rPr>
          <w:rFonts w:ascii="Franklin Gothic ATF" w:eastAsiaTheme="majorEastAsia" w:hAnsi="Franklin Gothic ATF" w:cs="Arial"/>
          <w:color w:val="000000" w:themeColor="text1"/>
          <w:sz w:val="22"/>
          <w:szCs w:val="22"/>
          <w:lang w:val="en-GB"/>
        </w:rPr>
        <w:t>3% as the acquisition of TranAm occu</w:t>
      </w:r>
      <w:r w:rsidR="7D513D26" w:rsidRPr="00535DB0">
        <w:rPr>
          <w:rFonts w:ascii="Franklin Gothic ATF" w:eastAsiaTheme="majorEastAsia" w:hAnsi="Franklin Gothic ATF" w:cs="Arial"/>
          <w:color w:val="000000" w:themeColor="text1"/>
          <w:sz w:val="22"/>
          <w:szCs w:val="22"/>
          <w:lang w:val="en-GB"/>
        </w:rPr>
        <w:t>r</w:t>
      </w:r>
      <w:r w:rsidR="2E2798A4" w:rsidRPr="00535DB0">
        <w:rPr>
          <w:rFonts w:ascii="Franklin Gothic ATF" w:eastAsiaTheme="majorEastAsia" w:hAnsi="Franklin Gothic ATF" w:cs="Arial"/>
          <w:color w:val="000000" w:themeColor="text1"/>
          <w:sz w:val="22"/>
          <w:szCs w:val="22"/>
          <w:lang w:val="en-GB"/>
        </w:rPr>
        <w:t xml:space="preserve">red in the middle of the comparison period. </w:t>
      </w:r>
    </w:p>
    <w:p w14:paraId="79F56F11" w14:textId="3B32BBC5" w:rsidR="59CA2969" w:rsidRPr="00535DB0" w:rsidRDefault="59CA2969" w:rsidP="59CA2969">
      <w:pPr>
        <w:rPr>
          <w:rFonts w:ascii="Franklin Gothic ATF" w:eastAsiaTheme="majorEastAsia" w:hAnsi="Franklin Gothic ATF" w:cs="Arial"/>
          <w:color w:val="000000" w:themeColor="text1"/>
          <w:sz w:val="22"/>
          <w:szCs w:val="22"/>
          <w:lang w:val="en-GB"/>
        </w:rPr>
      </w:pPr>
    </w:p>
    <w:tbl>
      <w:tblPr>
        <w:tblStyle w:val="Taulukko1"/>
        <w:tblW w:w="9493" w:type="dxa"/>
        <w:tblLook w:val="04A0" w:firstRow="1" w:lastRow="0" w:firstColumn="1" w:lastColumn="0" w:noHBand="0" w:noVBand="1"/>
      </w:tblPr>
      <w:tblGrid>
        <w:gridCol w:w="4264"/>
        <w:gridCol w:w="1254"/>
        <w:gridCol w:w="1281"/>
        <w:gridCol w:w="1276"/>
        <w:gridCol w:w="1418"/>
      </w:tblGrid>
      <w:tr w:rsidR="00CB4A8B" w:rsidRPr="00535DB0" w14:paraId="14AD285F" w14:textId="77777777" w:rsidTr="14C90611">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264" w:type="dxa"/>
            <w:noWrap/>
          </w:tcPr>
          <w:p w14:paraId="4E4C03FB" w14:textId="1C7E23CC" w:rsidR="00CB4A8B" w:rsidRPr="00535DB0" w:rsidRDefault="00CB4A8B" w:rsidP="00CB4A8B">
            <w:pPr>
              <w:pStyle w:val="Taulukonotsake"/>
              <w:jc w:val="left"/>
              <w:rPr>
                <w:rFonts w:ascii="Franklin Gothic ATF" w:hAnsi="Franklin Gothic ATF"/>
                <w:sz w:val="22"/>
                <w:szCs w:val="22"/>
                <w:lang w:val="en-GB"/>
              </w:rPr>
            </w:pPr>
            <w:r w:rsidRPr="00535DB0">
              <w:rPr>
                <w:rFonts w:ascii="Franklin Gothic ATF" w:hAnsi="Franklin Gothic ATF"/>
                <w:sz w:val="22"/>
                <w:szCs w:val="22"/>
                <w:lang w:val="en-GB"/>
              </w:rPr>
              <w:lastRenderedPageBreak/>
              <w:t>Net sales, EUR thousand</w:t>
            </w:r>
          </w:p>
        </w:tc>
        <w:tc>
          <w:tcPr>
            <w:tcW w:w="1254" w:type="dxa"/>
          </w:tcPr>
          <w:p w14:paraId="524FF68C" w14:textId="77777777"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Q4 2024</w:t>
            </w:r>
          </w:p>
          <w:p w14:paraId="52874499" w14:textId="60B22F1A"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(6/2024-8/2024)</w:t>
            </w:r>
          </w:p>
        </w:tc>
        <w:tc>
          <w:tcPr>
            <w:tcW w:w="1281" w:type="dxa"/>
          </w:tcPr>
          <w:p w14:paraId="7685A7A9" w14:textId="77777777"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Q4 2023</w:t>
            </w:r>
          </w:p>
          <w:p w14:paraId="2A73A267" w14:textId="007E075E"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eastAsia="Skatta Sans Regular" w:hAnsi="Franklin Gothic ATF" w:cs="Skatta Sans Regular"/>
                <w:color w:val="FFFFFF"/>
                <w:sz w:val="22"/>
                <w:szCs w:val="22"/>
                <w:lang w:val="en-GB"/>
              </w:rPr>
            </w:pPr>
            <w:r w:rsidRPr="00535DB0">
              <w:rPr>
                <w:rFonts w:ascii="Franklin Gothic ATF" w:eastAsia="Skatta Sans Regular" w:hAnsi="Franklin Gothic ATF" w:cs="Skatta Sans Regular"/>
                <w:color w:val="FFFFFF"/>
                <w:sz w:val="22"/>
                <w:szCs w:val="22"/>
                <w:lang w:val="en-GB"/>
              </w:rPr>
              <w:t>6/2023-8/2023)</w:t>
            </w:r>
          </w:p>
        </w:tc>
        <w:tc>
          <w:tcPr>
            <w:tcW w:w="1276" w:type="dxa"/>
            <w:noWrap/>
          </w:tcPr>
          <w:p w14:paraId="312A0A4F" w14:textId="150DCD37"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hAnsi="Franklin Gothic ATF"/>
                <w:sz w:val="22"/>
                <w:szCs w:val="22"/>
                <w:lang w:val="en-GB"/>
              </w:rPr>
            </w:pPr>
            <w:r w:rsidRPr="00535DB0">
              <w:rPr>
                <w:rFonts w:ascii="Franklin Gothic ATF" w:eastAsia="Skatta Sans Regular" w:hAnsi="Franklin Gothic ATF" w:cs="Skatta Sans Regular"/>
                <w:color w:val="FFFFFF"/>
                <w:sz w:val="22"/>
                <w:szCs w:val="22"/>
                <w:lang w:val="en-GB"/>
              </w:rPr>
              <w:t>FY/ 2024 (9/2023-8/2024)</w:t>
            </w:r>
          </w:p>
        </w:tc>
        <w:tc>
          <w:tcPr>
            <w:tcW w:w="1418" w:type="dxa"/>
            <w:noWrap/>
          </w:tcPr>
          <w:p w14:paraId="34DA37B7" w14:textId="397DD2DD" w:rsidR="00CB4A8B" w:rsidRPr="00535DB0" w:rsidRDefault="00CB4A8B" w:rsidP="00CB4A8B">
            <w:pPr>
              <w:pStyle w:val="Taulukonotsake"/>
              <w:ind w:right="57"/>
              <w:cnfStyle w:val="100000000000" w:firstRow="1" w:lastRow="0" w:firstColumn="0" w:lastColumn="0" w:oddVBand="0" w:evenVBand="0" w:oddHBand="0" w:evenHBand="0" w:firstRowFirstColumn="0" w:firstRowLastColumn="0" w:lastRowFirstColumn="0" w:lastRowLastColumn="0"/>
              <w:rPr>
                <w:rFonts w:ascii="Franklin Gothic ATF" w:hAnsi="Franklin Gothic ATF"/>
                <w:sz w:val="22"/>
                <w:szCs w:val="22"/>
                <w:lang w:val="en-GB"/>
              </w:rPr>
            </w:pPr>
            <w:r w:rsidRPr="00535DB0">
              <w:rPr>
                <w:rFonts w:ascii="Franklin Gothic ATF" w:eastAsia="Skatta Sans Regular" w:hAnsi="Franklin Gothic ATF" w:cs="Skatta Sans Regular"/>
                <w:color w:val="FFFFFF"/>
                <w:sz w:val="22"/>
                <w:szCs w:val="22"/>
                <w:lang w:val="en-GB"/>
              </w:rPr>
              <w:t>FY 2023 (9/2022-8/2023)</w:t>
            </w:r>
          </w:p>
        </w:tc>
      </w:tr>
      <w:tr w:rsidR="00A945AE" w:rsidRPr="00535DB0" w14:paraId="25CE5FAE" w14:textId="77777777" w:rsidTr="14C90611">
        <w:trPr>
          <w:trHeight w:val="266"/>
        </w:trPr>
        <w:tc>
          <w:tcPr>
            <w:cnfStyle w:val="001000000000" w:firstRow="0" w:lastRow="0" w:firstColumn="1" w:lastColumn="0" w:oddVBand="0" w:evenVBand="0" w:oddHBand="0" w:evenHBand="0" w:firstRowFirstColumn="0" w:firstRowLastColumn="0" w:lastRowFirstColumn="0" w:lastRowLastColumn="0"/>
            <w:tcW w:w="4264" w:type="dxa"/>
            <w:noWrap/>
          </w:tcPr>
          <w:p w14:paraId="51F27FB4" w14:textId="2A9EFD9A" w:rsidR="00A945AE" w:rsidRPr="00535DB0" w:rsidRDefault="00A945AE" w:rsidP="00876A43">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Nordics</w:t>
            </w:r>
          </w:p>
        </w:tc>
        <w:tc>
          <w:tcPr>
            <w:tcW w:w="1254" w:type="dxa"/>
          </w:tcPr>
          <w:p w14:paraId="5F1A0943" w14:textId="44DD28BB" w:rsidR="00A945AE" w:rsidRPr="00535DB0" w:rsidRDefault="64431AD1"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15,</w:t>
            </w:r>
            <w:r w:rsidR="00893348" w:rsidRPr="00535DB0">
              <w:rPr>
                <w:rFonts w:ascii="Franklin Gothic ATF" w:hAnsi="Franklin Gothic ATF"/>
                <w:color w:val="000000" w:themeColor="text1"/>
                <w:sz w:val="22"/>
                <w:szCs w:val="22"/>
                <w:lang w:val="en-GB"/>
              </w:rPr>
              <w:t>895</w:t>
            </w:r>
          </w:p>
        </w:tc>
        <w:tc>
          <w:tcPr>
            <w:tcW w:w="1281" w:type="dxa"/>
          </w:tcPr>
          <w:p w14:paraId="04E22643" w14:textId="429ACFE4" w:rsidR="00A945AE" w:rsidRPr="00535DB0" w:rsidRDefault="00F747EC" w:rsidP="14C90611">
            <w:pPr>
              <w:ind w:right="57"/>
              <w:jc w:val="right"/>
              <w:cnfStyle w:val="000000000000" w:firstRow="0" w:lastRow="0" w:firstColumn="0" w:lastColumn="0" w:oddVBand="0" w:evenVBand="0" w:oddHBand="0" w:evenHBand="0" w:firstRowFirstColumn="0" w:firstRowLastColumn="0" w:lastRowFirstColumn="0" w:lastRowLastColumn="0"/>
              <w:rPr>
                <w:rFonts w:ascii="Franklin Gothic ATF" w:eastAsia="Franklin Gothic ATF" w:hAnsi="Franklin Gothic ATF" w:cs="Franklin Gothic ATF"/>
                <w:sz w:val="22"/>
                <w:szCs w:val="22"/>
                <w:lang w:val="en-GB"/>
              </w:rPr>
            </w:pPr>
            <w:r w:rsidRPr="00535DB0">
              <w:rPr>
                <w:rFonts w:ascii="Franklin Gothic ATF" w:hAnsi="Franklin Gothic ATF"/>
                <w:color w:val="000000" w:themeColor="text1"/>
                <w:sz w:val="22"/>
                <w:szCs w:val="22"/>
                <w:lang w:val="en-GB"/>
              </w:rPr>
              <w:t>15,152</w:t>
            </w:r>
          </w:p>
        </w:tc>
        <w:tc>
          <w:tcPr>
            <w:tcW w:w="1276" w:type="dxa"/>
            <w:noWrap/>
          </w:tcPr>
          <w:p w14:paraId="72E2806C" w14:textId="3B273EA5" w:rsidR="00A945AE" w:rsidRPr="00535DB0" w:rsidRDefault="55456DD3"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66,1</w:t>
            </w:r>
            <w:r w:rsidR="00A77E07" w:rsidRPr="00535DB0">
              <w:rPr>
                <w:rFonts w:ascii="Franklin Gothic ATF" w:hAnsi="Franklin Gothic ATF"/>
                <w:color w:val="000000" w:themeColor="text1"/>
                <w:sz w:val="22"/>
                <w:szCs w:val="22"/>
                <w:lang w:val="en-GB"/>
              </w:rPr>
              <w:t>6</w:t>
            </w:r>
            <w:r w:rsidRPr="00535DB0">
              <w:rPr>
                <w:rFonts w:ascii="Franklin Gothic ATF" w:hAnsi="Franklin Gothic ATF"/>
                <w:color w:val="000000" w:themeColor="text1"/>
                <w:sz w:val="22"/>
                <w:szCs w:val="22"/>
                <w:lang w:val="en-GB"/>
              </w:rPr>
              <w:t>2</w:t>
            </w:r>
          </w:p>
        </w:tc>
        <w:tc>
          <w:tcPr>
            <w:tcW w:w="1418" w:type="dxa"/>
            <w:noWrap/>
          </w:tcPr>
          <w:p w14:paraId="7665B641" w14:textId="03AC7F95" w:rsidR="00A945AE" w:rsidRPr="00535DB0" w:rsidRDefault="00EB5FE0"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6</w:t>
            </w:r>
            <w:r w:rsidR="000562A2" w:rsidRPr="00535DB0">
              <w:rPr>
                <w:rFonts w:ascii="Franklin Gothic ATF" w:hAnsi="Franklin Gothic ATF"/>
                <w:color w:val="000000" w:themeColor="text1"/>
                <w:sz w:val="22"/>
                <w:szCs w:val="22"/>
                <w:lang w:val="en-GB"/>
              </w:rPr>
              <w:t>9,926</w:t>
            </w:r>
          </w:p>
        </w:tc>
      </w:tr>
      <w:tr w:rsidR="00A945AE" w:rsidRPr="00535DB0" w14:paraId="2D4B7DAA" w14:textId="77777777" w:rsidTr="14C90611">
        <w:trPr>
          <w:trHeight w:val="251"/>
        </w:trPr>
        <w:tc>
          <w:tcPr>
            <w:cnfStyle w:val="001000000000" w:firstRow="0" w:lastRow="0" w:firstColumn="1" w:lastColumn="0" w:oddVBand="0" w:evenVBand="0" w:oddHBand="0" w:evenHBand="0" w:firstRowFirstColumn="0" w:firstRowLastColumn="0" w:lastRowFirstColumn="0" w:lastRowLastColumn="0"/>
            <w:tcW w:w="4264" w:type="dxa"/>
            <w:noWrap/>
          </w:tcPr>
          <w:p w14:paraId="79395EE3" w14:textId="3BFFAB60" w:rsidR="00A945AE" w:rsidRPr="00535DB0" w:rsidRDefault="347806D6" w:rsidP="00876A43">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Central</w:t>
            </w:r>
            <w:r w:rsidR="00A945AE" w:rsidRPr="00535DB0">
              <w:rPr>
                <w:rFonts w:ascii="Franklin Gothic ATF" w:hAnsi="Franklin Gothic ATF" w:cs="Arial"/>
                <w:color w:val="000000" w:themeColor="text1"/>
                <w:sz w:val="22"/>
                <w:szCs w:val="22"/>
                <w:lang w:val="en-GB"/>
              </w:rPr>
              <w:t xml:space="preserve"> Europe</w:t>
            </w:r>
          </w:p>
        </w:tc>
        <w:tc>
          <w:tcPr>
            <w:tcW w:w="1254" w:type="dxa"/>
          </w:tcPr>
          <w:p w14:paraId="28FA3203" w14:textId="6B9B0EFD" w:rsidR="00A945AE" w:rsidRPr="00535DB0" w:rsidRDefault="19BAE764"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15,684</w:t>
            </w:r>
          </w:p>
        </w:tc>
        <w:tc>
          <w:tcPr>
            <w:tcW w:w="1281" w:type="dxa"/>
          </w:tcPr>
          <w:p w14:paraId="215D6732" w14:textId="7F1B16CE" w:rsidR="00A945AE" w:rsidRPr="00535DB0" w:rsidRDefault="003806AD" w:rsidP="14C90611">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14,714</w:t>
            </w:r>
          </w:p>
        </w:tc>
        <w:tc>
          <w:tcPr>
            <w:tcW w:w="1276" w:type="dxa"/>
            <w:noWrap/>
          </w:tcPr>
          <w:p w14:paraId="174CB54B" w14:textId="192F8BBE" w:rsidR="00A945AE" w:rsidRPr="00535DB0" w:rsidRDefault="5F5FC53E"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58,490</w:t>
            </w:r>
          </w:p>
        </w:tc>
        <w:tc>
          <w:tcPr>
            <w:tcW w:w="1418" w:type="dxa"/>
            <w:noWrap/>
          </w:tcPr>
          <w:p w14:paraId="74D3C6B3" w14:textId="4052E7BE" w:rsidR="00A945AE" w:rsidRPr="00535DB0" w:rsidRDefault="0035318A"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48,906</w:t>
            </w:r>
          </w:p>
        </w:tc>
      </w:tr>
      <w:tr w:rsidR="00A945AE" w:rsidRPr="00535DB0" w14:paraId="5350B346" w14:textId="77777777" w:rsidTr="14C90611">
        <w:trPr>
          <w:trHeight w:val="251"/>
        </w:trPr>
        <w:tc>
          <w:tcPr>
            <w:cnfStyle w:val="001000000000" w:firstRow="0" w:lastRow="0" w:firstColumn="1" w:lastColumn="0" w:oddVBand="0" w:evenVBand="0" w:oddHBand="0" w:evenHBand="0" w:firstRowFirstColumn="0" w:firstRowLastColumn="0" w:lastRowFirstColumn="0" w:lastRowLastColumn="0"/>
            <w:tcW w:w="4264" w:type="dxa"/>
            <w:noWrap/>
          </w:tcPr>
          <w:p w14:paraId="4420B4CE" w14:textId="78BC504A" w:rsidR="00A945AE" w:rsidRPr="00535DB0" w:rsidRDefault="00A945AE" w:rsidP="00876A43">
            <w:pPr>
              <w:rPr>
                <w:rFonts w:ascii="Franklin Gothic ATF" w:hAnsi="Franklin Gothic ATF" w:cs="Arial"/>
                <w:color w:val="000000" w:themeColor="text1"/>
                <w:sz w:val="22"/>
                <w:szCs w:val="22"/>
                <w:lang w:val="en-GB"/>
              </w:rPr>
            </w:pPr>
            <w:r w:rsidRPr="00535DB0">
              <w:rPr>
                <w:rFonts w:ascii="Franklin Gothic ATF" w:hAnsi="Franklin Gothic ATF" w:cs="Arial"/>
                <w:color w:val="000000" w:themeColor="text1"/>
                <w:sz w:val="22"/>
                <w:szCs w:val="22"/>
                <w:lang w:val="en-GB"/>
              </w:rPr>
              <w:t>Total</w:t>
            </w:r>
          </w:p>
        </w:tc>
        <w:tc>
          <w:tcPr>
            <w:tcW w:w="1254" w:type="dxa"/>
          </w:tcPr>
          <w:p w14:paraId="35C518B4" w14:textId="7140E2CC" w:rsidR="00A945AE" w:rsidRPr="00535DB0" w:rsidRDefault="02039C0A"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31,</w:t>
            </w:r>
            <w:r w:rsidR="50B9C394" w:rsidRPr="00535DB0">
              <w:rPr>
                <w:rFonts w:ascii="Franklin Gothic ATF" w:hAnsi="Franklin Gothic ATF"/>
                <w:color w:val="000000" w:themeColor="text1"/>
                <w:sz w:val="22"/>
                <w:szCs w:val="22"/>
                <w:lang w:val="en-GB"/>
              </w:rPr>
              <w:t>579</w:t>
            </w:r>
          </w:p>
        </w:tc>
        <w:tc>
          <w:tcPr>
            <w:tcW w:w="1281" w:type="dxa"/>
          </w:tcPr>
          <w:p w14:paraId="6551915F" w14:textId="4D46D28C" w:rsidR="00A945AE" w:rsidRPr="00535DB0" w:rsidRDefault="00BB7750" w:rsidP="14C90611">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29,</w:t>
            </w:r>
            <w:r w:rsidR="00AC4818" w:rsidRPr="00535DB0">
              <w:rPr>
                <w:rFonts w:ascii="Franklin Gothic ATF" w:hAnsi="Franklin Gothic ATF"/>
                <w:color w:val="000000" w:themeColor="text1"/>
                <w:sz w:val="22"/>
                <w:szCs w:val="22"/>
                <w:lang w:val="en-GB"/>
              </w:rPr>
              <w:t>866</w:t>
            </w:r>
          </w:p>
        </w:tc>
        <w:tc>
          <w:tcPr>
            <w:tcW w:w="1276" w:type="dxa"/>
            <w:noWrap/>
          </w:tcPr>
          <w:p w14:paraId="0542DD81" w14:textId="072FA1DF" w:rsidR="00A945AE" w:rsidRPr="00535DB0" w:rsidRDefault="003941BA"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124,652</w:t>
            </w:r>
          </w:p>
        </w:tc>
        <w:tc>
          <w:tcPr>
            <w:tcW w:w="1418" w:type="dxa"/>
            <w:noWrap/>
          </w:tcPr>
          <w:p w14:paraId="7138583B" w14:textId="264A786D" w:rsidR="00A945AE" w:rsidRPr="00535DB0" w:rsidRDefault="0035318A" w:rsidP="000562A2">
            <w:pPr>
              <w:ind w:right="57"/>
              <w:jc w:val="right"/>
              <w:cnfStyle w:val="000000000000" w:firstRow="0" w:lastRow="0" w:firstColumn="0" w:lastColumn="0" w:oddVBand="0" w:evenVBand="0" w:oddHBand="0" w:evenHBand="0" w:firstRowFirstColumn="0" w:firstRowLastColumn="0" w:lastRowFirstColumn="0" w:lastRowLastColumn="0"/>
              <w:rPr>
                <w:rFonts w:ascii="Franklin Gothic ATF" w:hAnsi="Franklin Gothic ATF"/>
                <w:color w:val="000000" w:themeColor="text1"/>
                <w:sz w:val="22"/>
                <w:szCs w:val="22"/>
                <w:lang w:val="en-GB"/>
              </w:rPr>
            </w:pPr>
            <w:r w:rsidRPr="00535DB0">
              <w:rPr>
                <w:rFonts w:ascii="Franklin Gothic ATF" w:hAnsi="Franklin Gothic ATF"/>
                <w:color w:val="000000" w:themeColor="text1"/>
                <w:sz w:val="22"/>
                <w:szCs w:val="22"/>
                <w:lang w:val="en-GB"/>
              </w:rPr>
              <w:t>118,</w:t>
            </w:r>
            <w:r w:rsidR="001B154A" w:rsidRPr="00535DB0">
              <w:rPr>
                <w:rFonts w:ascii="Franklin Gothic ATF" w:hAnsi="Franklin Gothic ATF"/>
                <w:color w:val="000000" w:themeColor="text1"/>
                <w:sz w:val="22"/>
                <w:szCs w:val="22"/>
                <w:lang w:val="en-GB"/>
              </w:rPr>
              <w:t>832</w:t>
            </w:r>
          </w:p>
        </w:tc>
      </w:tr>
    </w:tbl>
    <w:p w14:paraId="02A4FEC7" w14:textId="77777777" w:rsidR="007E5007" w:rsidRPr="00535DB0" w:rsidRDefault="007E5007" w:rsidP="007E5007">
      <w:pPr>
        <w:rPr>
          <w:rFonts w:ascii="Franklin Gothic ATF" w:eastAsiaTheme="majorEastAsia" w:hAnsi="Franklin Gothic ATF" w:cs="Arial"/>
          <w:color w:val="000000" w:themeColor="text1"/>
          <w:sz w:val="22"/>
          <w:szCs w:val="22"/>
          <w:lang w:val="en-GB"/>
        </w:rPr>
      </w:pPr>
    </w:p>
    <w:p w14:paraId="04FAD224" w14:textId="31082C7D" w:rsidR="001361FD" w:rsidRPr="00535DB0" w:rsidRDefault="2A57DDCD" w:rsidP="3E5FF8F4">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Net sales</w:t>
      </w:r>
      <w:r w:rsidR="51996955" w:rsidRPr="00535DB0">
        <w:rPr>
          <w:rFonts w:ascii="Franklin Gothic ATF" w:eastAsiaTheme="majorEastAsia" w:hAnsi="Franklin Gothic ATF" w:cs="Arial"/>
          <w:color w:val="000000" w:themeColor="text1"/>
          <w:sz w:val="22"/>
          <w:szCs w:val="22"/>
          <w:lang w:val="en-GB"/>
        </w:rPr>
        <w:t xml:space="preserve"> from</w:t>
      </w:r>
      <w:r w:rsidR="00CA19ED" w:rsidRPr="00535DB0">
        <w:rPr>
          <w:rFonts w:ascii="Franklin Gothic ATF" w:eastAsiaTheme="majorEastAsia" w:hAnsi="Franklin Gothic ATF" w:cs="Arial"/>
          <w:color w:val="000000" w:themeColor="text1"/>
          <w:sz w:val="22"/>
          <w:szCs w:val="22"/>
          <w:lang w:val="en-GB"/>
        </w:rPr>
        <w:t xml:space="preserve"> Nordics </w:t>
      </w:r>
      <w:r w:rsidR="005A2C8C" w:rsidRPr="00535DB0">
        <w:rPr>
          <w:rFonts w:ascii="Franklin Gothic ATF" w:eastAsiaTheme="majorEastAsia" w:hAnsi="Franklin Gothic ATF" w:cs="Arial"/>
          <w:color w:val="000000" w:themeColor="text1"/>
          <w:sz w:val="22"/>
          <w:szCs w:val="22"/>
          <w:lang w:val="en-GB"/>
        </w:rPr>
        <w:t xml:space="preserve">amounted to </w:t>
      </w:r>
      <w:r w:rsidR="7CCD5791" w:rsidRPr="00535DB0">
        <w:rPr>
          <w:rFonts w:ascii="Franklin Gothic ATF" w:eastAsiaTheme="majorEastAsia" w:hAnsi="Franklin Gothic ATF" w:cs="Arial"/>
          <w:color w:val="000000" w:themeColor="text1"/>
          <w:sz w:val="22"/>
          <w:szCs w:val="22"/>
          <w:lang w:val="en-GB"/>
        </w:rPr>
        <w:t>5</w:t>
      </w:r>
      <w:r w:rsidR="0C132107" w:rsidRPr="00535DB0">
        <w:rPr>
          <w:rFonts w:ascii="Franklin Gothic ATF" w:eastAsiaTheme="majorEastAsia" w:hAnsi="Franklin Gothic ATF" w:cs="Arial"/>
          <w:color w:val="000000" w:themeColor="text1"/>
          <w:sz w:val="22"/>
          <w:szCs w:val="22"/>
          <w:lang w:val="en-GB"/>
        </w:rPr>
        <w:t>3</w:t>
      </w:r>
      <w:r w:rsidR="005A2C8C" w:rsidRPr="00535DB0">
        <w:rPr>
          <w:rFonts w:ascii="Franklin Gothic ATF" w:eastAsiaTheme="majorEastAsia" w:hAnsi="Franklin Gothic ATF" w:cs="Arial"/>
          <w:color w:val="000000" w:themeColor="text1"/>
          <w:sz w:val="22"/>
          <w:szCs w:val="22"/>
          <w:lang w:val="en-GB"/>
        </w:rPr>
        <w:t>% (</w:t>
      </w:r>
      <w:r w:rsidR="667F475D" w:rsidRPr="00535DB0">
        <w:rPr>
          <w:rFonts w:ascii="Franklin Gothic ATF" w:eastAsiaTheme="majorEastAsia" w:hAnsi="Franklin Gothic ATF" w:cs="Arial"/>
          <w:color w:val="000000" w:themeColor="text1"/>
          <w:sz w:val="22"/>
          <w:szCs w:val="22"/>
          <w:lang w:val="en-GB"/>
        </w:rPr>
        <w:t>5</w:t>
      </w:r>
      <w:r w:rsidR="0652EAFA" w:rsidRPr="00535DB0">
        <w:rPr>
          <w:rFonts w:ascii="Franklin Gothic ATF" w:eastAsiaTheme="majorEastAsia" w:hAnsi="Franklin Gothic ATF" w:cs="Arial"/>
          <w:color w:val="000000" w:themeColor="text1"/>
          <w:sz w:val="22"/>
          <w:szCs w:val="22"/>
          <w:lang w:val="en-GB"/>
        </w:rPr>
        <w:t>9%</w:t>
      </w:r>
      <w:r w:rsidR="003965DA" w:rsidRPr="00535DB0">
        <w:rPr>
          <w:rFonts w:ascii="Franklin Gothic ATF" w:eastAsiaTheme="majorEastAsia" w:hAnsi="Franklin Gothic ATF" w:cs="Arial"/>
          <w:color w:val="000000" w:themeColor="text1"/>
          <w:sz w:val="22"/>
          <w:szCs w:val="22"/>
          <w:lang w:val="en-GB"/>
        </w:rPr>
        <w:t>)</w:t>
      </w:r>
      <w:r w:rsidR="00727BBB" w:rsidRPr="00535DB0">
        <w:rPr>
          <w:rFonts w:ascii="Franklin Gothic ATF" w:eastAsiaTheme="majorEastAsia" w:hAnsi="Franklin Gothic ATF" w:cs="Arial"/>
          <w:color w:val="000000" w:themeColor="text1"/>
          <w:sz w:val="22"/>
          <w:szCs w:val="22"/>
          <w:lang w:val="en-GB"/>
        </w:rPr>
        <w:t>,</w:t>
      </w:r>
      <w:r w:rsidR="51996955"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 xml:space="preserve">the </w:t>
      </w:r>
      <w:r w:rsidR="5215A6D3" w:rsidRPr="00535DB0">
        <w:rPr>
          <w:rFonts w:ascii="Franklin Gothic ATF" w:eastAsiaTheme="majorEastAsia" w:hAnsi="Franklin Gothic ATF" w:cs="Arial"/>
          <w:color w:val="000000" w:themeColor="text1"/>
          <w:sz w:val="22"/>
          <w:szCs w:val="22"/>
          <w:lang w:val="en-GB"/>
        </w:rPr>
        <w:t>Central</w:t>
      </w:r>
      <w:r w:rsidR="51996955" w:rsidRPr="00535DB0">
        <w:rPr>
          <w:rFonts w:ascii="Franklin Gothic ATF" w:eastAsiaTheme="majorEastAsia" w:hAnsi="Franklin Gothic ATF" w:cs="Arial"/>
          <w:color w:val="000000" w:themeColor="text1"/>
          <w:sz w:val="22"/>
          <w:szCs w:val="22"/>
          <w:lang w:val="en-GB"/>
        </w:rPr>
        <w:t xml:space="preserve"> Europe </w:t>
      </w:r>
      <w:r w:rsidR="09E8582A" w:rsidRPr="00535DB0">
        <w:rPr>
          <w:rFonts w:ascii="Franklin Gothic ATF" w:eastAsiaTheme="majorEastAsia" w:hAnsi="Franklin Gothic ATF" w:cs="Arial"/>
          <w:color w:val="000000" w:themeColor="text1"/>
          <w:sz w:val="22"/>
          <w:szCs w:val="22"/>
          <w:lang w:val="en-GB"/>
        </w:rPr>
        <w:t xml:space="preserve">market area </w:t>
      </w:r>
      <w:r w:rsidR="51996955" w:rsidRPr="00535DB0">
        <w:rPr>
          <w:rFonts w:ascii="Franklin Gothic ATF" w:eastAsiaTheme="majorEastAsia" w:hAnsi="Franklin Gothic ATF" w:cs="Arial"/>
          <w:color w:val="000000" w:themeColor="text1"/>
          <w:sz w:val="22"/>
          <w:szCs w:val="22"/>
          <w:lang w:val="en-GB"/>
        </w:rPr>
        <w:t xml:space="preserve">amounted to </w:t>
      </w:r>
      <w:r w:rsidR="2A895610" w:rsidRPr="00535DB0">
        <w:rPr>
          <w:rFonts w:ascii="Franklin Gothic ATF" w:eastAsiaTheme="majorEastAsia" w:hAnsi="Franklin Gothic ATF" w:cs="Arial"/>
          <w:color w:val="000000" w:themeColor="text1"/>
          <w:sz w:val="22"/>
          <w:szCs w:val="22"/>
          <w:lang w:val="en-GB"/>
        </w:rPr>
        <w:t>4</w:t>
      </w:r>
      <w:r w:rsidR="244DBCD1" w:rsidRPr="00535DB0">
        <w:rPr>
          <w:rFonts w:ascii="Franklin Gothic ATF" w:eastAsiaTheme="majorEastAsia" w:hAnsi="Franklin Gothic ATF" w:cs="Arial"/>
          <w:color w:val="000000" w:themeColor="text1"/>
          <w:sz w:val="22"/>
          <w:szCs w:val="22"/>
          <w:lang w:val="en-GB"/>
        </w:rPr>
        <w:t>7</w:t>
      </w:r>
      <w:r w:rsidR="16B37178" w:rsidRPr="00535DB0">
        <w:rPr>
          <w:rFonts w:ascii="Franklin Gothic ATF" w:eastAsiaTheme="majorEastAsia" w:hAnsi="Franklin Gothic ATF" w:cs="Arial"/>
          <w:color w:val="000000" w:themeColor="text1"/>
          <w:sz w:val="22"/>
          <w:szCs w:val="22"/>
          <w:lang w:val="en-GB"/>
        </w:rPr>
        <w:t xml:space="preserve">% </w:t>
      </w:r>
      <w:r w:rsidR="00527825" w:rsidRPr="00535DB0">
        <w:rPr>
          <w:rFonts w:ascii="Franklin Gothic ATF" w:eastAsiaTheme="majorEastAsia" w:hAnsi="Franklin Gothic ATF" w:cs="Arial"/>
          <w:color w:val="000000" w:themeColor="text1"/>
          <w:sz w:val="22"/>
          <w:szCs w:val="22"/>
          <w:lang w:val="en-GB"/>
        </w:rPr>
        <w:t>(</w:t>
      </w:r>
      <w:r w:rsidR="07C78E6A" w:rsidRPr="00535DB0">
        <w:rPr>
          <w:rFonts w:ascii="Franklin Gothic ATF" w:eastAsiaTheme="majorEastAsia" w:hAnsi="Franklin Gothic ATF" w:cs="Arial"/>
          <w:color w:val="000000" w:themeColor="text1"/>
          <w:sz w:val="22"/>
          <w:szCs w:val="22"/>
          <w:lang w:val="en-GB"/>
        </w:rPr>
        <w:t>41%</w:t>
      </w:r>
      <w:r w:rsidR="00527825" w:rsidRPr="00535DB0">
        <w:rPr>
          <w:rFonts w:ascii="Franklin Gothic ATF" w:eastAsiaTheme="majorEastAsia" w:hAnsi="Franklin Gothic ATF" w:cs="Arial"/>
          <w:color w:val="000000" w:themeColor="text1"/>
          <w:sz w:val="22"/>
          <w:szCs w:val="22"/>
          <w:lang w:val="en-GB"/>
        </w:rPr>
        <w:t xml:space="preserve">) </w:t>
      </w:r>
      <w:r w:rsidR="51996955" w:rsidRPr="00535DB0">
        <w:rPr>
          <w:rFonts w:ascii="Franklin Gothic ATF" w:eastAsiaTheme="majorEastAsia" w:hAnsi="Franklin Gothic ATF" w:cs="Arial"/>
          <w:color w:val="000000" w:themeColor="text1"/>
          <w:sz w:val="22"/>
          <w:szCs w:val="22"/>
          <w:lang w:val="en-GB"/>
        </w:rPr>
        <w:t>of Duell's net sales</w:t>
      </w:r>
      <w:r w:rsidR="00527825" w:rsidRPr="00535DB0">
        <w:rPr>
          <w:rFonts w:ascii="Franklin Gothic ATF" w:eastAsiaTheme="majorEastAsia" w:hAnsi="Franklin Gothic ATF" w:cs="Arial"/>
          <w:color w:val="000000" w:themeColor="text1"/>
          <w:sz w:val="22"/>
          <w:szCs w:val="22"/>
          <w:lang w:val="en-GB"/>
        </w:rPr>
        <w:t xml:space="preserve">. </w:t>
      </w:r>
      <w:r w:rsidR="00532BD3" w:rsidRPr="00535DB0">
        <w:rPr>
          <w:rFonts w:ascii="Franklin Gothic ATF" w:eastAsiaTheme="majorEastAsia" w:hAnsi="Franklin Gothic ATF" w:cs="Arial"/>
          <w:color w:val="000000" w:themeColor="text1"/>
          <w:sz w:val="22"/>
          <w:szCs w:val="22"/>
          <w:lang w:val="en-GB"/>
        </w:rPr>
        <w:t>The decrease in Nordics was due</w:t>
      </w:r>
      <w:r w:rsidR="40B681DB" w:rsidRPr="00535DB0">
        <w:rPr>
          <w:rFonts w:ascii="Franklin Gothic ATF" w:eastAsiaTheme="majorEastAsia" w:hAnsi="Franklin Gothic ATF" w:cs="Arial"/>
          <w:color w:val="000000" w:themeColor="text1"/>
          <w:sz w:val="22"/>
          <w:szCs w:val="22"/>
          <w:lang w:val="en-GB"/>
        </w:rPr>
        <w:t xml:space="preserve"> to </w:t>
      </w:r>
      <w:r w:rsidR="77F79701" w:rsidRPr="00535DB0">
        <w:rPr>
          <w:rFonts w:ascii="Franklin Gothic ATF" w:eastAsiaTheme="majorEastAsia" w:hAnsi="Franklin Gothic ATF" w:cs="Arial"/>
          <w:color w:val="000000" w:themeColor="text1"/>
          <w:sz w:val="22"/>
          <w:szCs w:val="22"/>
          <w:lang w:val="en-GB"/>
        </w:rPr>
        <w:t>suppressed</w:t>
      </w:r>
      <w:r w:rsidR="40B681DB" w:rsidRPr="00535DB0">
        <w:rPr>
          <w:rFonts w:ascii="Franklin Gothic ATF" w:eastAsiaTheme="majorEastAsia" w:hAnsi="Franklin Gothic ATF" w:cs="Arial"/>
          <w:color w:val="000000" w:themeColor="text1"/>
          <w:sz w:val="22"/>
          <w:szCs w:val="22"/>
          <w:lang w:val="en-GB"/>
        </w:rPr>
        <w:t xml:space="preserve"> market demand</w:t>
      </w:r>
      <w:r w:rsidR="17A8792E" w:rsidRPr="00535DB0">
        <w:rPr>
          <w:rFonts w:ascii="Franklin Gothic ATF" w:eastAsiaTheme="majorEastAsia" w:hAnsi="Franklin Gothic ATF" w:cs="Arial"/>
          <w:color w:val="000000" w:themeColor="text1"/>
          <w:sz w:val="22"/>
          <w:szCs w:val="22"/>
          <w:lang w:val="en-GB"/>
        </w:rPr>
        <w:t>, particularly in the marine product category</w:t>
      </w:r>
      <w:r w:rsidR="40B681DB" w:rsidRPr="00535DB0">
        <w:rPr>
          <w:rFonts w:ascii="Franklin Gothic ATF" w:eastAsiaTheme="majorEastAsia" w:hAnsi="Franklin Gothic ATF" w:cs="Arial"/>
          <w:color w:val="000000" w:themeColor="text1"/>
          <w:sz w:val="22"/>
          <w:szCs w:val="22"/>
          <w:lang w:val="en-GB"/>
        </w:rPr>
        <w:t xml:space="preserve">. </w:t>
      </w:r>
      <w:r w:rsidR="00532BD3" w:rsidRPr="00535DB0">
        <w:rPr>
          <w:rFonts w:ascii="Franklin Gothic ATF" w:eastAsiaTheme="majorEastAsia" w:hAnsi="Franklin Gothic ATF" w:cs="Arial"/>
          <w:color w:val="000000" w:themeColor="text1"/>
          <w:sz w:val="22"/>
          <w:szCs w:val="22"/>
          <w:lang w:val="en-GB"/>
        </w:rPr>
        <w:t xml:space="preserve"> </w:t>
      </w:r>
      <w:r w:rsidR="001361FD" w:rsidRPr="00535DB0">
        <w:rPr>
          <w:rFonts w:ascii="Franklin Gothic ATF" w:eastAsiaTheme="majorEastAsia" w:hAnsi="Franklin Gothic ATF" w:cs="Arial"/>
          <w:color w:val="000000" w:themeColor="text1"/>
          <w:sz w:val="22"/>
          <w:szCs w:val="22"/>
          <w:lang w:val="en-GB"/>
        </w:rPr>
        <w:t xml:space="preserve">At the same time, the company was able to increase its market share in </w:t>
      </w:r>
      <w:r w:rsidR="0F087439" w:rsidRPr="00535DB0">
        <w:rPr>
          <w:rFonts w:ascii="Franklin Gothic ATF" w:eastAsiaTheme="majorEastAsia" w:hAnsi="Franklin Gothic ATF" w:cs="Arial"/>
          <w:color w:val="000000" w:themeColor="text1"/>
          <w:sz w:val="22"/>
          <w:szCs w:val="22"/>
          <w:lang w:val="en-GB"/>
        </w:rPr>
        <w:t>Central</w:t>
      </w:r>
      <w:r w:rsidR="000D379C" w:rsidRPr="00535DB0">
        <w:rPr>
          <w:rFonts w:ascii="Franklin Gothic ATF" w:eastAsiaTheme="majorEastAsia" w:hAnsi="Franklin Gothic ATF" w:cs="Arial"/>
          <w:color w:val="000000" w:themeColor="text1"/>
          <w:sz w:val="22"/>
          <w:szCs w:val="22"/>
          <w:lang w:val="en-GB"/>
        </w:rPr>
        <w:t xml:space="preserve"> </w:t>
      </w:r>
      <w:r w:rsidR="001361FD" w:rsidRPr="00535DB0">
        <w:rPr>
          <w:rFonts w:ascii="Franklin Gothic ATF" w:eastAsiaTheme="majorEastAsia" w:hAnsi="Franklin Gothic ATF" w:cs="Arial"/>
          <w:color w:val="000000" w:themeColor="text1"/>
          <w:sz w:val="22"/>
          <w:szCs w:val="22"/>
          <w:lang w:val="en-GB"/>
        </w:rPr>
        <w:t>Europe</w:t>
      </w:r>
      <w:r w:rsidR="70D366A3" w:rsidRPr="00535DB0">
        <w:rPr>
          <w:rFonts w:ascii="Franklin Gothic ATF" w:eastAsiaTheme="majorEastAsia" w:hAnsi="Franklin Gothic ATF" w:cs="Arial"/>
          <w:color w:val="000000" w:themeColor="text1"/>
          <w:sz w:val="22"/>
          <w:szCs w:val="22"/>
          <w:lang w:val="en-GB"/>
        </w:rPr>
        <w:t xml:space="preserve"> and generate </w:t>
      </w:r>
      <w:r w:rsidR="652BC80B" w:rsidRPr="00535DB0">
        <w:rPr>
          <w:rFonts w:ascii="Franklin Gothic ATF" w:eastAsiaTheme="majorEastAsia" w:hAnsi="Franklin Gothic ATF" w:cs="Arial"/>
          <w:color w:val="000000" w:themeColor="text1"/>
          <w:sz w:val="22"/>
          <w:szCs w:val="22"/>
          <w:lang w:val="en-GB"/>
        </w:rPr>
        <w:t xml:space="preserve">net </w:t>
      </w:r>
      <w:r w:rsidR="2D3D3654" w:rsidRPr="00535DB0">
        <w:rPr>
          <w:rFonts w:ascii="Franklin Gothic ATF" w:eastAsiaTheme="majorEastAsia" w:hAnsi="Franklin Gothic ATF" w:cs="Arial"/>
          <w:color w:val="000000" w:themeColor="text1"/>
          <w:sz w:val="22"/>
          <w:szCs w:val="22"/>
          <w:lang w:val="en-GB"/>
        </w:rPr>
        <w:t>growth for the full period.</w:t>
      </w:r>
    </w:p>
    <w:p w14:paraId="5EABA113" w14:textId="41855390" w:rsidR="14C90611" w:rsidRPr="00535DB0" w:rsidRDefault="14C90611" w:rsidP="14C90611">
      <w:pPr>
        <w:rPr>
          <w:rFonts w:ascii="Franklin Gothic ATF" w:eastAsiaTheme="majorEastAsia" w:hAnsi="Franklin Gothic ATF" w:cs="Arial"/>
          <w:color w:val="000000" w:themeColor="text1"/>
          <w:sz w:val="22"/>
          <w:szCs w:val="22"/>
          <w:lang w:val="en-GB"/>
        </w:rPr>
      </w:pPr>
    </w:p>
    <w:p w14:paraId="0159D72C" w14:textId="7D07EA4C" w:rsidR="007E5007" w:rsidRPr="00535DB0" w:rsidRDefault="005F2E89" w:rsidP="0CFEB31D">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The share of online channel </w:t>
      </w:r>
      <w:r w:rsidR="00B420CE" w:rsidRPr="00535DB0">
        <w:rPr>
          <w:rFonts w:ascii="Franklin Gothic ATF" w:eastAsiaTheme="majorEastAsia" w:hAnsi="Franklin Gothic ATF" w:cs="Arial"/>
          <w:color w:val="000000" w:themeColor="text1"/>
          <w:sz w:val="22"/>
          <w:szCs w:val="22"/>
          <w:lang w:val="en-GB"/>
        </w:rPr>
        <w:t xml:space="preserve">sales </w:t>
      </w:r>
      <w:r w:rsidRPr="00535DB0">
        <w:rPr>
          <w:rFonts w:ascii="Franklin Gothic ATF" w:eastAsiaTheme="majorEastAsia" w:hAnsi="Franklin Gothic ATF" w:cs="Arial"/>
          <w:color w:val="000000" w:themeColor="text1"/>
          <w:sz w:val="22"/>
          <w:szCs w:val="22"/>
          <w:lang w:val="en-GB"/>
        </w:rPr>
        <w:t>of total net sales</w:t>
      </w:r>
      <w:r w:rsidR="00DE40D2" w:rsidRPr="00535DB0">
        <w:rPr>
          <w:rFonts w:ascii="Franklin Gothic ATF" w:eastAsiaTheme="majorEastAsia" w:hAnsi="Franklin Gothic ATF" w:cs="Arial"/>
          <w:color w:val="000000" w:themeColor="text1"/>
          <w:sz w:val="22"/>
          <w:szCs w:val="22"/>
          <w:lang w:val="en-GB"/>
        </w:rPr>
        <w:t xml:space="preserve"> </w:t>
      </w:r>
      <w:r w:rsidR="007E5007" w:rsidRPr="00535DB0">
        <w:rPr>
          <w:rFonts w:ascii="Franklin Gothic ATF" w:eastAsiaTheme="majorEastAsia" w:hAnsi="Franklin Gothic ATF" w:cs="Arial"/>
          <w:color w:val="000000" w:themeColor="text1"/>
          <w:sz w:val="22"/>
          <w:szCs w:val="22"/>
          <w:lang w:val="en-GB"/>
        </w:rPr>
        <w:t xml:space="preserve">amounted to </w:t>
      </w:r>
      <w:r w:rsidR="239506D2" w:rsidRPr="00535DB0">
        <w:rPr>
          <w:rFonts w:ascii="Franklin Gothic ATF" w:eastAsiaTheme="majorEastAsia" w:hAnsi="Franklin Gothic ATF" w:cs="Arial"/>
          <w:color w:val="000000" w:themeColor="text1"/>
          <w:sz w:val="22"/>
          <w:szCs w:val="22"/>
          <w:lang w:val="en-GB"/>
        </w:rPr>
        <w:t>2</w:t>
      </w:r>
      <w:r w:rsidR="35D6AAAA" w:rsidRPr="00535DB0">
        <w:rPr>
          <w:rFonts w:ascii="Franklin Gothic ATF" w:eastAsiaTheme="majorEastAsia" w:hAnsi="Franklin Gothic ATF" w:cs="Arial"/>
          <w:color w:val="000000" w:themeColor="text1"/>
          <w:sz w:val="22"/>
          <w:szCs w:val="22"/>
          <w:lang w:val="en-GB"/>
        </w:rPr>
        <w:t>6</w:t>
      </w:r>
      <w:r w:rsidR="239506D2" w:rsidRPr="00535DB0">
        <w:rPr>
          <w:rFonts w:ascii="Franklin Gothic ATF" w:eastAsiaTheme="majorEastAsia" w:hAnsi="Franklin Gothic ATF" w:cs="Arial"/>
          <w:color w:val="000000" w:themeColor="text1"/>
          <w:sz w:val="22"/>
          <w:szCs w:val="22"/>
          <w:lang w:val="en-GB"/>
        </w:rPr>
        <w:t>.</w:t>
      </w:r>
      <w:r w:rsidR="3214065F" w:rsidRPr="00535DB0">
        <w:rPr>
          <w:rFonts w:ascii="Franklin Gothic ATF" w:eastAsiaTheme="majorEastAsia" w:hAnsi="Franklin Gothic ATF" w:cs="Arial"/>
          <w:color w:val="000000" w:themeColor="text1"/>
          <w:sz w:val="22"/>
          <w:szCs w:val="22"/>
          <w:lang w:val="en-GB"/>
        </w:rPr>
        <w:t>0</w:t>
      </w:r>
      <w:r w:rsidR="00FD7A45" w:rsidRPr="00535DB0">
        <w:rPr>
          <w:rFonts w:ascii="Franklin Gothic ATF" w:eastAsiaTheme="majorEastAsia" w:hAnsi="Franklin Gothic ATF" w:cs="Arial"/>
          <w:color w:val="000000" w:themeColor="text1"/>
          <w:sz w:val="22"/>
          <w:szCs w:val="22"/>
          <w:lang w:val="en-GB"/>
        </w:rPr>
        <w:t xml:space="preserve">% </w:t>
      </w:r>
      <w:r w:rsidR="00527825" w:rsidRPr="00535DB0">
        <w:rPr>
          <w:rFonts w:ascii="Franklin Gothic ATF" w:eastAsiaTheme="majorEastAsia" w:hAnsi="Franklin Gothic ATF" w:cs="Arial"/>
          <w:color w:val="000000" w:themeColor="text1"/>
          <w:sz w:val="22"/>
          <w:szCs w:val="22"/>
          <w:lang w:val="en-GB"/>
        </w:rPr>
        <w:t>(</w:t>
      </w:r>
      <w:r w:rsidR="0A737DDD" w:rsidRPr="00535DB0">
        <w:rPr>
          <w:rFonts w:ascii="Franklin Gothic ATF" w:eastAsiaTheme="majorEastAsia" w:hAnsi="Franklin Gothic ATF" w:cs="Arial"/>
          <w:color w:val="000000" w:themeColor="text1"/>
          <w:sz w:val="22"/>
          <w:szCs w:val="22"/>
          <w:lang w:val="en-GB"/>
        </w:rPr>
        <w:t>24.7</w:t>
      </w:r>
      <w:r w:rsidR="2656C5F8" w:rsidRPr="00535DB0">
        <w:rPr>
          <w:rFonts w:ascii="Franklin Gothic ATF" w:eastAsiaTheme="majorEastAsia" w:hAnsi="Franklin Gothic ATF" w:cs="Arial"/>
          <w:color w:val="000000" w:themeColor="text1"/>
          <w:sz w:val="22"/>
          <w:szCs w:val="22"/>
          <w:lang w:val="en-GB"/>
        </w:rPr>
        <w:t>%</w:t>
      </w:r>
      <w:r w:rsidR="00527825" w:rsidRPr="00535DB0">
        <w:rPr>
          <w:rFonts w:ascii="Franklin Gothic ATF" w:eastAsiaTheme="majorEastAsia" w:hAnsi="Franklin Gothic ATF" w:cs="Arial"/>
          <w:color w:val="000000" w:themeColor="text1"/>
          <w:sz w:val="22"/>
          <w:szCs w:val="22"/>
          <w:lang w:val="en-GB"/>
        </w:rPr>
        <w:t xml:space="preserve">) </w:t>
      </w:r>
      <w:r w:rsidR="6760FEE3" w:rsidRPr="00535DB0">
        <w:rPr>
          <w:rFonts w:ascii="Franklin Gothic ATF" w:eastAsiaTheme="majorEastAsia" w:hAnsi="Franklin Gothic ATF" w:cs="Arial"/>
          <w:color w:val="000000" w:themeColor="text1"/>
          <w:sz w:val="22"/>
          <w:szCs w:val="22"/>
          <w:lang w:val="en-GB"/>
        </w:rPr>
        <w:t>for the financial year</w:t>
      </w:r>
      <w:r w:rsidR="007E5007" w:rsidRPr="00535DB0">
        <w:rPr>
          <w:rFonts w:ascii="Franklin Gothic ATF" w:eastAsiaTheme="majorEastAsia" w:hAnsi="Franklin Gothic ATF" w:cs="Arial"/>
          <w:color w:val="000000" w:themeColor="text1"/>
          <w:sz w:val="22"/>
          <w:szCs w:val="22"/>
          <w:lang w:val="en-GB"/>
        </w:rPr>
        <w:t>. The</w:t>
      </w:r>
      <w:r w:rsidR="00FD142D" w:rsidRPr="00535DB0">
        <w:rPr>
          <w:rFonts w:ascii="Franklin Gothic ATF" w:eastAsiaTheme="majorEastAsia" w:hAnsi="Franklin Gothic ATF" w:cs="Arial"/>
          <w:color w:val="000000" w:themeColor="text1"/>
          <w:sz w:val="22"/>
          <w:szCs w:val="22"/>
          <w:lang w:val="en-GB"/>
        </w:rPr>
        <w:t xml:space="preserve"> </w:t>
      </w:r>
      <w:r w:rsidR="00E06A42" w:rsidRPr="00535DB0">
        <w:rPr>
          <w:rFonts w:ascii="Franklin Gothic ATF" w:eastAsiaTheme="majorEastAsia" w:hAnsi="Franklin Gothic ATF" w:cs="Arial"/>
          <w:color w:val="000000" w:themeColor="text1"/>
          <w:sz w:val="22"/>
          <w:szCs w:val="22"/>
          <w:lang w:val="en-GB"/>
        </w:rPr>
        <w:t>increase</w:t>
      </w:r>
      <w:r w:rsidR="007E5007" w:rsidRPr="00535DB0">
        <w:rPr>
          <w:rFonts w:ascii="Franklin Gothic ATF" w:eastAsiaTheme="majorEastAsia" w:hAnsi="Franklin Gothic ATF" w:cs="Arial"/>
          <w:color w:val="000000" w:themeColor="text1"/>
          <w:sz w:val="22"/>
          <w:szCs w:val="22"/>
          <w:lang w:val="en-GB"/>
        </w:rPr>
        <w:t xml:space="preserve"> was attributable </w:t>
      </w:r>
      <w:r w:rsidR="008C2E7F" w:rsidRPr="00535DB0">
        <w:rPr>
          <w:rFonts w:ascii="Franklin Gothic ATF" w:eastAsiaTheme="majorEastAsia" w:hAnsi="Franklin Gothic ATF" w:cs="Arial"/>
          <w:color w:val="000000" w:themeColor="text1"/>
          <w:sz w:val="22"/>
          <w:szCs w:val="22"/>
          <w:lang w:val="en-GB"/>
        </w:rPr>
        <w:t xml:space="preserve">to </w:t>
      </w:r>
      <w:r w:rsidR="00F3133E" w:rsidRPr="00535DB0">
        <w:rPr>
          <w:rFonts w:ascii="Franklin Gothic ATF" w:eastAsiaTheme="majorEastAsia" w:hAnsi="Franklin Gothic ATF" w:cs="Arial"/>
          <w:color w:val="000000" w:themeColor="text1"/>
          <w:sz w:val="22"/>
          <w:szCs w:val="22"/>
          <w:lang w:val="en-GB"/>
        </w:rPr>
        <w:t xml:space="preserve">dealer network increasingly adopting </w:t>
      </w:r>
      <w:r w:rsidR="008C2E7F" w:rsidRPr="00535DB0">
        <w:rPr>
          <w:rFonts w:ascii="Franklin Gothic ATF" w:eastAsiaTheme="majorEastAsia" w:hAnsi="Franklin Gothic ATF" w:cs="Arial"/>
          <w:color w:val="000000" w:themeColor="text1"/>
          <w:sz w:val="22"/>
          <w:szCs w:val="22"/>
          <w:lang w:val="en-GB"/>
        </w:rPr>
        <w:t>multi-</w:t>
      </w:r>
      <w:r w:rsidR="00F3133E" w:rsidRPr="00535DB0">
        <w:rPr>
          <w:rFonts w:ascii="Franklin Gothic ATF" w:eastAsiaTheme="majorEastAsia" w:hAnsi="Franklin Gothic ATF" w:cs="Arial"/>
          <w:color w:val="000000" w:themeColor="text1"/>
          <w:sz w:val="22"/>
          <w:szCs w:val="22"/>
          <w:lang w:val="en-GB"/>
        </w:rPr>
        <w:t>channel service models towards consumers</w:t>
      </w:r>
      <w:r w:rsidR="008C2E7F" w:rsidRPr="00535DB0">
        <w:rPr>
          <w:rFonts w:ascii="Franklin Gothic ATF" w:eastAsiaTheme="majorEastAsia" w:hAnsi="Franklin Gothic ATF" w:cs="Arial"/>
          <w:color w:val="000000" w:themeColor="text1"/>
          <w:sz w:val="22"/>
          <w:szCs w:val="22"/>
          <w:lang w:val="en-GB"/>
        </w:rPr>
        <w:t>.</w:t>
      </w:r>
    </w:p>
    <w:p w14:paraId="6EA066FB" w14:textId="77777777" w:rsidR="007E5007" w:rsidRPr="00535DB0" w:rsidRDefault="007E5007" w:rsidP="007E5007">
      <w:pPr>
        <w:rPr>
          <w:rFonts w:ascii="Franklin Gothic ATF" w:eastAsiaTheme="majorEastAsia" w:hAnsi="Franklin Gothic ATF" w:cs="Arial"/>
          <w:color w:val="000000" w:themeColor="text1"/>
          <w:sz w:val="22"/>
          <w:szCs w:val="22"/>
          <w:lang w:val="en-GB"/>
        </w:rPr>
      </w:pPr>
    </w:p>
    <w:p w14:paraId="4C5EF0B0" w14:textId="27CA2FBB" w:rsidR="4671E927" w:rsidRPr="00535DB0" w:rsidRDefault="007E5007" w:rsidP="0CFEB31D">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The </w:t>
      </w:r>
      <w:r w:rsidR="00FD31C1" w:rsidRPr="00535DB0">
        <w:rPr>
          <w:rFonts w:ascii="Franklin Gothic ATF" w:eastAsiaTheme="majorEastAsia" w:hAnsi="Franklin Gothic ATF" w:cs="Arial"/>
          <w:color w:val="000000" w:themeColor="text1"/>
          <w:sz w:val="22"/>
          <w:szCs w:val="22"/>
          <w:lang w:val="en-GB"/>
        </w:rPr>
        <w:t>share of own brand sales of the total net sales</w:t>
      </w:r>
      <w:r w:rsidR="00C20E7C"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 xml:space="preserve">amounted to </w:t>
      </w:r>
      <w:r w:rsidR="08A8025D" w:rsidRPr="00535DB0">
        <w:rPr>
          <w:rFonts w:ascii="Franklin Gothic ATF" w:eastAsiaTheme="majorEastAsia" w:hAnsi="Franklin Gothic ATF" w:cs="Arial"/>
          <w:color w:val="000000" w:themeColor="text1"/>
          <w:sz w:val="22"/>
          <w:szCs w:val="22"/>
          <w:lang w:val="en-GB"/>
        </w:rPr>
        <w:t>1</w:t>
      </w:r>
      <w:r w:rsidR="304EE1E2" w:rsidRPr="00535DB0">
        <w:rPr>
          <w:rFonts w:ascii="Franklin Gothic ATF" w:eastAsiaTheme="majorEastAsia" w:hAnsi="Franklin Gothic ATF" w:cs="Arial"/>
          <w:color w:val="000000" w:themeColor="text1"/>
          <w:sz w:val="22"/>
          <w:szCs w:val="22"/>
          <w:lang w:val="en-GB"/>
        </w:rPr>
        <w:t>8</w:t>
      </w:r>
      <w:r w:rsidR="08A8025D" w:rsidRPr="00535DB0">
        <w:rPr>
          <w:rFonts w:ascii="Franklin Gothic ATF" w:eastAsiaTheme="majorEastAsia" w:hAnsi="Franklin Gothic ATF" w:cs="Arial"/>
          <w:color w:val="000000" w:themeColor="text1"/>
          <w:sz w:val="22"/>
          <w:szCs w:val="22"/>
          <w:lang w:val="en-GB"/>
        </w:rPr>
        <w:t>.</w:t>
      </w:r>
      <w:r w:rsidR="7F74615E" w:rsidRPr="00535DB0">
        <w:rPr>
          <w:rFonts w:ascii="Franklin Gothic ATF" w:eastAsiaTheme="majorEastAsia" w:hAnsi="Franklin Gothic ATF" w:cs="Arial"/>
          <w:color w:val="000000" w:themeColor="text1"/>
          <w:sz w:val="22"/>
          <w:szCs w:val="22"/>
          <w:lang w:val="en-GB"/>
        </w:rPr>
        <w:t>0</w:t>
      </w:r>
      <w:r w:rsidR="00FD7A45" w:rsidRPr="00535DB0">
        <w:rPr>
          <w:rFonts w:ascii="Franklin Gothic ATF" w:eastAsiaTheme="majorEastAsia" w:hAnsi="Franklin Gothic ATF" w:cs="Arial"/>
          <w:color w:val="000000" w:themeColor="text1"/>
          <w:sz w:val="22"/>
          <w:szCs w:val="22"/>
          <w:lang w:val="en-GB"/>
        </w:rPr>
        <w:t xml:space="preserve">% </w:t>
      </w:r>
      <w:r w:rsidR="00527825" w:rsidRPr="00535DB0">
        <w:rPr>
          <w:rFonts w:ascii="Franklin Gothic ATF" w:eastAsiaTheme="majorEastAsia" w:hAnsi="Franklin Gothic ATF" w:cs="Arial"/>
          <w:color w:val="000000" w:themeColor="text1"/>
          <w:sz w:val="22"/>
          <w:szCs w:val="22"/>
          <w:lang w:val="en-GB"/>
        </w:rPr>
        <w:t>(</w:t>
      </w:r>
      <w:r w:rsidR="55AACFEB" w:rsidRPr="00535DB0">
        <w:rPr>
          <w:rFonts w:ascii="Franklin Gothic ATF" w:eastAsiaTheme="majorEastAsia" w:hAnsi="Franklin Gothic ATF" w:cs="Arial"/>
          <w:color w:val="000000" w:themeColor="text1"/>
          <w:sz w:val="22"/>
          <w:szCs w:val="22"/>
          <w:lang w:val="en-GB"/>
        </w:rPr>
        <w:t>21.8%</w:t>
      </w:r>
      <w:r w:rsidR="00527825" w:rsidRPr="00535DB0">
        <w:rPr>
          <w:rFonts w:ascii="Franklin Gothic ATF" w:eastAsiaTheme="majorEastAsia" w:hAnsi="Franklin Gothic ATF" w:cs="Arial"/>
          <w:color w:val="000000" w:themeColor="text1"/>
          <w:sz w:val="22"/>
          <w:szCs w:val="22"/>
          <w:lang w:val="en-GB"/>
        </w:rPr>
        <w:t xml:space="preserve">) </w:t>
      </w:r>
      <w:r w:rsidR="00FD7A45" w:rsidRPr="00535DB0">
        <w:rPr>
          <w:rFonts w:ascii="Franklin Gothic ATF" w:eastAsiaTheme="majorEastAsia" w:hAnsi="Franklin Gothic ATF" w:cs="Arial"/>
          <w:color w:val="000000" w:themeColor="text1"/>
          <w:sz w:val="22"/>
          <w:szCs w:val="22"/>
          <w:lang w:val="en-GB"/>
        </w:rPr>
        <w:t xml:space="preserve">in the </w:t>
      </w:r>
      <w:r w:rsidR="617E9AA1" w:rsidRPr="00535DB0">
        <w:rPr>
          <w:rFonts w:ascii="Franklin Gothic ATF" w:eastAsiaTheme="majorEastAsia" w:hAnsi="Franklin Gothic ATF" w:cs="Arial"/>
          <w:color w:val="000000" w:themeColor="text1"/>
          <w:sz w:val="22"/>
          <w:szCs w:val="22"/>
          <w:lang w:val="en-GB"/>
        </w:rPr>
        <w:t>financial year</w:t>
      </w:r>
      <w:r w:rsidRPr="00535DB0">
        <w:rPr>
          <w:rFonts w:ascii="Franklin Gothic ATF" w:eastAsiaTheme="majorEastAsia" w:hAnsi="Franklin Gothic ATF" w:cs="Arial"/>
          <w:color w:val="000000" w:themeColor="text1"/>
          <w:sz w:val="22"/>
          <w:szCs w:val="22"/>
          <w:lang w:val="en-GB"/>
        </w:rPr>
        <w:t>.</w:t>
      </w:r>
      <w:r w:rsidR="00E06A42" w:rsidRPr="00535DB0">
        <w:rPr>
          <w:rFonts w:ascii="Franklin Gothic ATF" w:eastAsiaTheme="majorEastAsia" w:hAnsi="Franklin Gothic ATF" w:cs="Arial"/>
          <w:color w:val="000000" w:themeColor="text1"/>
          <w:sz w:val="22"/>
          <w:szCs w:val="22"/>
          <w:lang w:val="en-GB"/>
        </w:rPr>
        <w:t xml:space="preserve"> The decrease </w:t>
      </w:r>
      <w:r w:rsidR="503EB322" w:rsidRPr="00535DB0">
        <w:rPr>
          <w:rFonts w:ascii="Franklin Gothic ATF" w:eastAsiaTheme="majorEastAsia" w:hAnsi="Franklin Gothic ATF" w:cs="Arial"/>
          <w:color w:val="000000" w:themeColor="text1"/>
          <w:sz w:val="22"/>
          <w:szCs w:val="22"/>
          <w:lang w:val="en-GB"/>
        </w:rPr>
        <w:t xml:space="preserve">was attributable to </w:t>
      </w:r>
      <w:r w:rsidR="42D21B49" w:rsidRPr="00535DB0">
        <w:rPr>
          <w:rFonts w:ascii="Franklin Gothic ATF" w:eastAsiaTheme="majorEastAsia" w:hAnsi="Franklin Gothic ATF" w:cs="Arial"/>
          <w:color w:val="000000" w:themeColor="text1"/>
          <w:sz w:val="22"/>
          <w:szCs w:val="22"/>
          <w:lang w:val="en-GB"/>
        </w:rPr>
        <w:t>soft</w:t>
      </w:r>
      <w:r w:rsidR="3D36DAA5" w:rsidRPr="00535DB0">
        <w:rPr>
          <w:rFonts w:ascii="Franklin Gothic ATF" w:eastAsiaTheme="majorEastAsia" w:hAnsi="Franklin Gothic ATF" w:cs="Arial"/>
          <w:color w:val="000000" w:themeColor="text1"/>
          <w:sz w:val="22"/>
          <w:szCs w:val="22"/>
          <w:lang w:val="en-GB"/>
        </w:rPr>
        <w:t>ened</w:t>
      </w:r>
      <w:r w:rsidR="42D21B49" w:rsidRPr="00535DB0">
        <w:rPr>
          <w:rFonts w:ascii="Franklin Gothic ATF" w:eastAsiaTheme="majorEastAsia" w:hAnsi="Franklin Gothic ATF" w:cs="Arial"/>
          <w:color w:val="000000" w:themeColor="text1"/>
          <w:sz w:val="22"/>
          <w:szCs w:val="22"/>
          <w:lang w:val="en-GB"/>
        </w:rPr>
        <w:t xml:space="preserve"> market demand in the Nordics and </w:t>
      </w:r>
      <w:r w:rsidR="1539402E" w:rsidRPr="00535DB0">
        <w:rPr>
          <w:rFonts w:ascii="Franklin Gothic ATF" w:eastAsiaTheme="majorEastAsia" w:hAnsi="Franklin Gothic ATF" w:cs="Arial"/>
          <w:color w:val="000000" w:themeColor="text1"/>
          <w:sz w:val="22"/>
          <w:szCs w:val="22"/>
          <w:lang w:val="en-GB"/>
        </w:rPr>
        <w:t>subsequent</w:t>
      </w:r>
      <w:r w:rsidR="42D21B49" w:rsidRPr="00535DB0">
        <w:rPr>
          <w:rFonts w:ascii="Franklin Gothic ATF" w:eastAsiaTheme="majorEastAsia" w:hAnsi="Franklin Gothic ATF" w:cs="Arial"/>
          <w:color w:val="000000" w:themeColor="text1"/>
          <w:sz w:val="22"/>
          <w:szCs w:val="22"/>
          <w:lang w:val="en-GB"/>
        </w:rPr>
        <w:t xml:space="preserve"> consumer shifts to other price points.  </w:t>
      </w:r>
    </w:p>
    <w:p w14:paraId="29C7A548" w14:textId="15FCAB45" w:rsidR="64CF64DA" w:rsidRPr="00535DB0" w:rsidRDefault="64CF64DA" w:rsidP="64CF64DA">
      <w:pPr>
        <w:rPr>
          <w:rFonts w:ascii="Franklin Gothic ATF" w:eastAsiaTheme="majorEastAsia" w:hAnsi="Franklin Gothic ATF" w:cs="Arial"/>
          <w:color w:val="000000" w:themeColor="text1"/>
          <w:sz w:val="22"/>
          <w:szCs w:val="22"/>
          <w:lang w:val="en-GB"/>
        </w:rPr>
      </w:pPr>
    </w:p>
    <w:p w14:paraId="5D51594B" w14:textId="6524B8C4" w:rsidR="00DF4FB1" w:rsidRPr="00535DB0" w:rsidRDefault="00DF4FB1" w:rsidP="4C964ACF">
      <w:pPr>
        <w:rPr>
          <w:rFonts w:ascii="Franklin Gothic ATF" w:eastAsiaTheme="majorEastAsia" w:hAnsi="Franklin Gothic ATF" w:cs="Arial"/>
          <w:color w:val="000000" w:themeColor="text1"/>
          <w:sz w:val="22"/>
          <w:szCs w:val="22"/>
          <w:lang w:val="en-GB"/>
        </w:rPr>
      </w:pPr>
      <w:r w:rsidRPr="4C964ACF">
        <w:rPr>
          <w:rFonts w:ascii="Franklin Gothic ATF" w:eastAsiaTheme="majorEastAsia" w:hAnsi="Franklin Gothic ATF" w:cs="Arial"/>
          <w:b/>
          <w:bCs/>
          <w:color w:val="000000" w:themeColor="text1"/>
          <w:sz w:val="22"/>
          <w:szCs w:val="22"/>
          <w:lang w:val="en-GB"/>
        </w:rPr>
        <w:t>Profitability</w:t>
      </w:r>
      <w:r w:rsidRPr="006419E0">
        <w:rPr>
          <w:lang w:val="en-US"/>
        </w:rPr>
        <w:br/>
      </w:r>
      <w:r w:rsidRPr="006419E0">
        <w:rPr>
          <w:lang w:val="en-US"/>
        </w:rPr>
        <w:br/>
      </w:r>
      <w:r w:rsidR="007E5007" w:rsidRPr="4C964ACF">
        <w:rPr>
          <w:rFonts w:ascii="Franklin Gothic ATF" w:eastAsiaTheme="majorEastAsia" w:hAnsi="Franklin Gothic ATF" w:cs="Arial"/>
          <w:color w:val="000000" w:themeColor="text1"/>
          <w:sz w:val="22"/>
          <w:szCs w:val="22"/>
          <w:lang w:val="en-GB"/>
        </w:rPr>
        <w:t xml:space="preserve">Duell’s EBITA </w:t>
      </w:r>
      <w:r w:rsidR="3CC12CDB" w:rsidRPr="4C964ACF">
        <w:rPr>
          <w:rFonts w:ascii="Franklin Gothic ATF" w:eastAsiaTheme="majorEastAsia" w:hAnsi="Franklin Gothic ATF" w:cs="Arial"/>
          <w:color w:val="000000" w:themeColor="text1"/>
          <w:sz w:val="22"/>
          <w:szCs w:val="22"/>
          <w:lang w:val="en-GB"/>
        </w:rPr>
        <w:t xml:space="preserve">increased </w:t>
      </w:r>
      <w:r w:rsidR="008F3274" w:rsidRPr="4C964ACF">
        <w:rPr>
          <w:rFonts w:ascii="Franklin Gothic ATF" w:eastAsiaTheme="majorEastAsia" w:hAnsi="Franklin Gothic ATF" w:cs="Arial"/>
          <w:color w:val="000000" w:themeColor="text1"/>
          <w:sz w:val="22"/>
          <w:szCs w:val="22"/>
          <w:lang w:val="en-GB"/>
        </w:rPr>
        <w:t xml:space="preserve">to </w:t>
      </w:r>
      <w:r w:rsidR="23BD7D67" w:rsidRPr="4C964ACF">
        <w:rPr>
          <w:rFonts w:ascii="Franklin Gothic ATF" w:eastAsiaTheme="majorEastAsia" w:hAnsi="Franklin Gothic ATF" w:cs="Arial"/>
          <w:color w:val="000000" w:themeColor="text1"/>
          <w:sz w:val="22"/>
          <w:szCs w:val="22"/>
          <w:lang w:val="en-GB"/>
        </w:rPr>
        <w:t xml:space="preserve">EUR </w:t>
      </w:r>
      <w:r w:rsidR="378E43DF" w:rsidRPr="4C964ACF">
        <w:rPr>
          <w:rFonts w:ascii="Franklin Gothic ATF" w:eastAsiaTheme="majorEastAsia" w:hAnsi="Franklin Gothic ATF" w:cs="Arial"/>
          <w:color w:val="000000" w:themeColor="text1"/>
          <w:sz w:val="22"/>
          <w:szCs w:val="22"/>
          <w:lang w:val="en-GB"/>
        </w:rPr>
        <w:t>3.6</w:t>
      </w:r>
      <w:r w:rsidR="1584563D" w:rsidRPr="4C964ACF">
        <w:rPr>
          <w:rFonts w:ascii="Franklin Gothic ATF" w:eastAsiaTheme="majorEastAsia" w:hAnsi="Franklin Gothic ATF" w:cs="Arial"/>
          <w:color w:val="000000" w:themeColor="text1"/>
          <w:sz w:val="22"/>
          <w:szCs w:val="22"/>
          <w:lang w:val="en-GB"/>
        </w:rPr>
        <w:t xml:space="preserve"> </w:t>
      </w:r>
      <w:r w:rsidR="008F3274" w:rsidRPr="4C964ACF">
        <w:rPr>
          <w:rFonts w:ascii="Franklin Gothic ATF" w:eastAsiaTheme="majorEastAsia" w:hAnsi="Franklin Gothic ATF" w:cs="Arial"/>
          <w:color w:val="000000" w:themeColor="text1"/>
          <w:sz w:val="22"/>
          <w:szCs w:val="22"/>
          <w:lang w:val="en-GB"/>
        </w:rPr>
        <w:t>million (</w:t>
      </w:r>
      <w:r w:rsidR="115184B8" w:rsidRPr="4C964ACF">
        <w:rPr>
          <w:rFonts w:ascii="Franklin Gothic ATF" w:eastAsiaTheme="majorEastAsia" w:hAnsi="Franklin Gothic ATF" w:cs="Arial"/>
          <w:color w:val="000000" w:themeColor="text1"/>
          <w:sz w:val="22"/>
          <w:szCs w:val="22"/>
          <w:lang w:val="en-GB"/>
        </w:rPr>
        <w:t>3.4</w:t>
      </w:r>
      <w:r w:rsidR="008F3274" w:rsidRPr="4C964ACF">
        <w:rPr>
          <w:rFonts w:ascii="Franklin Gothic ATF" w:eastAsiaTheme="majorEastAsia" w:hAnsi="Franklin Gothic ATF" w:cs="Arial"/>
          <w:color w:val="000000" w:themeColor="text1"/>
          <w:sz w:val="22"/>
          <w:szCs w:val="22"/>
          <w:lang w:val="en-GB"/>
        </w:rPr>
        <w:t>)</w:t>
      </w:r>
      <w:r w:rsidR="007E5007" w:rsidRPr="4C964ACF">
        <w:rPr>
          <w:rFonts w:ascii="Franklin Gothic ATF" w:eastAsiaTheme="majorEastAsia" w:hAnsi="Franklin Gothic ATF" w:cs="Arial"/>
          <w:color w:val="000000" w:themeColor="text1"/>
          <w:sz w:val="22"/>
          <w:szCs w:val="22"/>
          <w:lang w:val="en-GB"/>
        </w:rPr>
        <w:t>.</w:t>
      </w:r>
      <w:r w:rsidR="00A50D12" w:rsidRPr="4C964ACF">
        <w:rPr>
          <w:rFonts w:ascii="Franklin Gothic ATF" w:eastAsiaTheme="majorEastAsia" w:hAnsi="Franklin Gothic ATF" w:cs="Arial"/>
          <w:color w:val="000000" w:themeColor="text1"/>
          <w:sz w:val="22"/>
          <w:szCs w:val="22"/>
          <w:lang w:val="en-GB"/>
        </w:rPr>
        <w:t xml:space="preserve"> </w:t>
      </w:r>
      <w:r w:rsidR="00DE40D2" w:rsidRPr="4C964ACF">
        <w:rPr>
          <w:rFonts w:ascii="Franklin Gothic ATF" w:eastAsiaTheme="majorEastAsia" w:hAnsi="Franklin Gothic ATF" w:cs="Arial"/>
          <w:color w:val="000000" w:themeColor="text1"/>
          <w:sz w:val="22"/>
          <w:szCs w:val="22"/>
          <w:lang w:val="en-GB"/>
        </w:rPr>
        <w:t xml:space="preserve">Duell’s adjusted EBITA </w:t>
      </w:r>
      <w:r w:rsidR="00E06A42" w:rsidRPr="4C964ACF">
        <w:rPr>
          <w:rFonts w:ascii="Franklin Gothic ATF" w:eastAsiaTheme="majorEastAsia" w:hAnsi="Franklin Gothic ATF" w:cs="Arial"/>
          <w:color w:val="000000" w:themeColor="text1"/>
          <w:sz w:val="22"/>
          <w:szCs w:val="22"/>
          <w:lang w:val="en-GB"/>
        </w:rPr>
        <w:t>increased</w:t>
      </w:r>
      <w:r w:rsidR="00DE40D2" w:rsidRPr="4C964ACF">
        <w:rPr>
          <w:rFonts w:ascii="Franklin Gothic ATF" w:eastAsiaTheme="majorEastAsia" w:hAnsi="Franklin Gothic ATF" w:cs="Arial"/>
          <w:color w:val="000000" w:themeColor="text1"/>
          <w:sz w:val="22"/>
          <w:szCs w:val="22"/>
          <w:lang w:val="en-GB"/>
        </w:rPr>
        <w:t xml:space="preserve"> by </w:t>
      </w:r>
      <w:r w:rsidR="00374DB2" w:rsidRPr="4C964ACF">
        <w:rPr>
          <w:rFonts w:ascii="Franklin Gothic ATF" w:eastAsiaTheme="majorEastAsia" w:hAnsi="Franklin Gothic ATF" w:cs="Arial"/>
          <w:color w:val="000000" w:themeColor="text1"/>
          <w:sz w:val="22"/>
          <w:szCs w:val="22"/>
          <w:lang w:val="en-GB"/>
        </w:rPr>
        <w:t>3</w:t>
      </w:r>
      <w:r w:rsidR="2D7A4B2F" w:rsidRPr="4C964ACF">
        <w:rPr>
          <w:rFonts w:ascii="Franklin Gothic ATF" w:eastAsiaTheme="majorEastAsia" w:hAnsi="Franklin Gothic ATF" w:cs="Arial"/>
          <w:color w:val="000000" w:themeColor="text1"/>
          <w:sz w:val="22"/>
          <w:szCs w:val="22"/>
          <w:lang w:val="en-GB"/>
        </w:rPr>
        <w:t>4</w:t>
      </w:r>
      <w:r w:rsidR="00DE40D2" w:rsidRPr="4C964ACF">
        <w:rPr>
          <w:rFonts w:ascii="Franklin Gothic ATF" w:eastAsiaTheme="majorEastAsia" w:hAnsi="Franklin Gothic ATF" w:cs="Arial"/>
          <w:color w:val="000000" w:themeColor="text1"/>
          <w:sz w:val="22"/>
          <w:szCs w:val="22"/>
          <w:lang w:val="en-GB"/>
        </w:rPr>
        <w:t xml:space="preserve">% to </w:t>
      </w:r>
      <w:r w:rsidR="2067E89C" w:rsidRPr="4C964ACF">
        <w:rPr>
          <w:rFonts w:ascii="Franklin Gothic ATF" w:eastAsiaTheme="majorEastAsia" w:hAnsi="Franklin Gothic ATF" w:cs="Arial"/>
          <w:color w:val="000000" w:themeColor="text1"/>
          <w:sz w:val="22"/>
          <w:szCs w:val="22"/>
          <w:lang w:val="en-GB"/>
        </w:rPr>
        <w:t xml:space="preserve">EUR </w:t>
      </w:r>
      <w:r w:rsidR="0298A39A" w:rsidRPr="4C964ACF">
        <w:rPr>
          <w:rFonts w:ascii="Franklin Gothic ATF" w:eastAsiaTheme="majorEastAsia" w:hAnsi="Franklin Gothic ATF" w:cs="Arial"/>
          <w:color w:val="000000" w:themeColor="text1"/>
          <w:sz w:val="22"/>
          <w:szCs w:val="22"/>
          <w:lang w:val="en-GB"/>
        </w:rPr>
        <w:t>6.</w:t>
      </w:r>
      <w:r w:rsidR="00374DB2" w:rsidRPr="4C964ACF">
        <w:rPr>
          <w:rFonts w:ascii="Franklin Gothic ATF" w:eastAsiaTheme="majorEastAsia" w:hAnsi="Franklin Gothic ATF" w:cs="Arial"/>
          <w:color w:val="000000" w:themeColor="text1"/>
          <w:sz w:val="22"/>
          <w:szCs w:val="22"/>
          <w:lang w:val="en-GB"/>
        </w:rPr>
        <w:t>2</w:t>
      </w:r>
      <w:r w:rsidR="660DFED2" w:rsidRPr="4C964ACF">
        <w:rPr>
          <w:rFonts w:ascii="Franklin Gothic ATF" w:eastAsiaTheme="majorEastAsia" w:hAnsi="Franklin Gothic ATF" w:cs="Arial"/>
          <w:color w:val="000000" w:themeColor="text1"/>
          <w:sz w:val="22"/>
          <w:szCs w:val="22"/>
          <w:lang w:val="en-GB"/>
        </w:rPr>
        <w:t xml:space="preserve"> </w:t>
      </w:r>
      <w:r w:rsidR="344144AA" w:rsidRPr="4C964ACF">
        <w:rPr>
          <w:rFonts w:ascii="Franklin Gothic ATF" w:eastAsiaTheme="majorEastAsia" w:hAnsi="Franklin Gothic ATF" w:cs="Arial"/>
          <w:color w:val="000000" w:themeColor="text1"/>
          <w:sz w:val="22"/>
          <w:szCs w:val="22"/>
          <w:lang w:val="en-GB"/>
        </w:rPr>
        <w:t>million</w:t>
      </w:r>
      <w:r w:rsidR="00DE40D2" w:rsidRPr="4C964ACF">
        <w:rPr>
          <w:rFonts w:ascii="Franklin Gothic ATF" w:eastAsiaTheme="majorEastAsia" w:hAnsi="Franklin Gothic ATF" w:cs="Arial"/>
          <w:color w:val="000000" w:themeColor="text1"/>
          <w:sz w:val="22"/>
          <w:szCs w:val="22"/>
          <w:lang w:val="en-GB"/>
        </w:rPr>
        <w:t xml:space="preserve"> (</w:t>
      </w:r>
      <w:r w:rsidR="0509EB39" w:rsidRPr="4C964ACF">
        <w:rPr>
          <w:rFonts w:ascii="Franklin Gothic ATF" w:eastAsiaTheme="majorEastAsia" w:hAnsi="Franklin Gothic ATF" w:cs="Arial"/>
          <w:color w:val="000000" w:themeColor="text1"/>
          <w:sz w:val="22"/>
          <w:szCs w:val="22"/>
          <w:lang w:val="en-GB"/>
        </w:rPr>
        <w:t>4.6</w:t>
      </w:r>
      <w:r w:rsidR="00DE40D2" w:rsidRPr="4C964ACF">
        <w:rPr>
          <w:rFonts w:ascii="Franklin Gothic ATF" w:eastAsiaTheme="majorEastAsia" w:hAnsi="Franklin Gothic ATF" w:cs="Arial"/>
          <w:color w:val="000000" w:themeColor="text1"/>
          <w:sz w:val="22"/>
          <w:szCs w:val="22"/>
          <w:lang w:val="en-GB"/>
        </w:rPr>
        <w:t>)</w:t>
      </w:r>
      <w:r w:rsidR="00FE1D36" w:rsidRPr="4C964ACF">
        <w:rPr>
          <w:rFonts w:ascii="Franklin Gothic ATF" w:eastAsiaTheme="majorEastAsia" w:hAnsi="Franklin Gothic ATF" w:cs="Arial"/>
          <w:color w:val="000000" w:themeColor="text1"/>
          <w:sz w:val="22"/>
          <w:szCs w:val="22"/>
          <w:lang w:val="en-GB"/>
        </w:rPr>
        <w:t>.</w:t>
      </w:r>
      <w:r w:rsidR="00DE40D2" w:rsidRPr="4C964ACF">
        <w:rPr>
          <w:rFonts w:ascii="Franklin Gothic ATF" w:eastAsiaTheme="majorEastAsia" w:hAnsi="Franklin Gothic ATF" w:cs="Arial"/>
          <w:color w:val="000000" w:themeColor="text1"/>
          <w:sz w:val="22"/>
          <w:szCs w:val="22"/>
          <w:lang w:val="en-GB"/>
        </w:rPr>
        <w:t xml:space="preserve"> </w:t>
      </w:r>
      <w:r w:rsidR="00D27F25" w:rsidRPr="4C964ACF">
        <w:rPr>
          <w:rFonts w:ascii="Franklin Gothic ATF" w:eastAsiaTheme="majorEastAsia" w:hAnsi="Franklin Gothic ATF" w:cs="Arial"/>
          <w:color w:val="000000" w:themeColor="text1"/>
          <w:sz w:val="22"/>
          <w:szCs w:val="22"/>
          <w:lang w:val="en-GB"/>
        </w:rPr>
        <w:t>Adjusted EBITA margin</w:t>
      </w:r>
      <w:r w:rsidR="00E06A42" w:rsidRPr="4C964ACF">
        <w:rPr>
          <w:rFonts w:ascii="Franklin Gothic ATF" w:eastAsiaTheme="majorEastAsia" w:hAnsi="Franklin Gothic ATF" w:cs="Arial"/>
          <w:color w:val="000000" w:themeColor="text1"/>
          <w:sz w:val="22"/>
          <w:szCs w:val="22"/>
          <w:lang w:val="en-GB"/>
        </w:rPr>
        <w:t xml:space="preserve"> increased</w:t>
      </w:r>
      <w:r w:rsidR="00D27F25" w:rsidRPr="4C964ACF">
        <w:rPr>
          <w:rFonts w:ascii="Franklin Gothic ATF" w:eastAsiaTheme="majorEastAsia" w:hAnsi="Franklin Gothic ATF" w:cs="Arial"/>
          <w:color w:val="000000" w:themeColor="text1"/>
          <w:sz w:val="22"/>
          <w:szCs w:val="22"/>
          <w:lang w:val="en-GB"/>
        </w:rPr>
        <w:t xml:space="preserve"> to </w:t>
      </w:r>
      <w:r w:rsidR="4C5DEE32" w:rsidRPr="4C964ACF">
        <w:rPr>
          <w:rFonts w:ascii="Franklin Gothic ATF" w:eastAsiaTheme="majorEastAsia" w:hAnsi="Franklin Gothic ATF" w:cs="Arial"/>
          <w:color w:val="000000" w:themeColor="text1"/>
          <w:sz w:val="22"/>
          <w:szCs w:val="22"/>
          <w:lang w:val="en-GB"/>
        </w:rPr>
        <w:t>5</w:t>
      </w:r>
      <w:r w:rsidR="00D47CDD" w:rsidRPr="4C964ACF">
        <w:rPr>
          <w:rFonts w:ascii="Franklin Gothic ATF" w:eastAsiaTheme="majorEastAsia" w:hAnsi="Franklin Gothic ATF" w:cs="Arial"/>
          <w:color w:val="000000" w:themeColor="text1"/>
          <w:sz w:val="22"/>
          <w:szCs w:val="22"/>
          <w:lang w:val="en-GB"/>
        </w:rPr>
        <w:t>.</w:t>
      </w:r>
      <w:r w:rsidR="4C5DEE32" w:rsidRPr="4C964ACF">
        <w:rPr>
          <w:rFonts w:ascii="Franklin Gothic ATF" w:eastAsiaTheme="majorEastAsia" w:hAnsi="Franklin Gothic ATF" w:cs="Arial"/>
          <w:color w:val="000000" w:themeColor="text1"/>
          <w:sz w:val="22"/>
          <w:szCs w:val="22"/>
          <w:lang w:val="en-GB"/>
        </w:rPr>
        <w:t>0</w:t>
      </w:r>
      <w:r w:rsidR="00D27F25" w:rsidRPr="4C964ACF">
        <w:rPr>
          <w:rFonts w:ascii="Franklin Gothic ATF" w:eastAsiaTheme="majorEastAsia" w:hAnsi="Franklin Gothic ATF" w:cs="Arial"/>
          <w:color w:val="000000" w:themeColor="text1"/>
          <w:sz w:val="22"/>
          <w:szCs w:val="22"/>
          <w:lang w:val="en-GB"/>
        </w:rPr>
        <w:t>% (</w:t>
      </w:r>
      <w:r w:rsidR="4EE1D6BF" w:rsidRPr="4C964ACF">
        <w:rPr>
          <w:rFonts w:ascii="Franklin Gothic ATF" w:eastAsiaTheme="majorEastAsia" w:hAnsi="Franklin Gothic ATF" w:cs="Arial"/>
          <w:color w:val="000000" w:themeColor="text1"/>
          <w:sz w:val="22"/>
          <w:szCs w:val="22"/>
          <w:lang w:val="en-GB"/>
        </w:rPr>
        <w:t>3.9%</w:t>
      </w:r>
      <w:r w:rsidR="00D27F25" w:rsidRPr="4C964ACF">
        <w:rPr>
          <w:rFonts w:ascii="Franklin Gothic ATF" w:eastAsiaTheme="majorEastAsia" w:hAnsi="Franklin Gothic ATF" w:cs="Arial"/>
          <w:color w:val="000000" w:themeColor="text1"/>
          <w:sz w:val="22"/>
          <w:szCs w:val="22"/>
          <w:lang w:val="en-GB"/>
        </w:rPr>
        <w:t xml:space="preserve">). </w:t>
      </w:r>
      <w:r w:rsidR="00FE1D36" w:rsidRPr="4C964ACF">
        <w:rPr>
          <w:rFonts w:ascii="Franklin Gothic ATF" w:eastAsiaTheme="majorEastAsia" w:hAnsi="Franklin Gothic ATF" w:cs="Arial"/>
          <w:color w:val="000000" w:themeColor="text1"/>
          <w:sz w:val="22"/>
          <w:szCs w:val="22"/>
          <w:lang w:val="en-GB"/>
        </w:rPr>
        <w:t xml:space="preserve">The </w:t>
      </w:r>
      <w:r w:rsidR="00E06A42" w:rsidRPr="4C964ACF">
        <w:rPr>
          <w:rFonts w:ascii="Franklin Gothic ATF" w:eastAsiaTheme="majorEastAsia" w:hAnsi="Franklin Gothic ATF" w:cs="Arial"/>
          <w:color w:val="000000" w:themeColor="text1"/>
          <w:sz w:val="22"/>
          <w:szCs w:val="22"/>
          <w:lang w:val="en-GB"/>
        </w:rPr>
        <w:t>increase</w:t>
      </w:r>
      <w:r w:rsidR="00FE1D36" w:rsidRPr="4C964ACF">
        <w:rPr>
          <w:rFonts w:ascii="Franklin Gothic ATF" w:eastAsiaTheme="majorEastAsia" w:hAnsi="Franklin Gothic ATF" w:cs="Arial"/>
          <w:color w:val="000000" w:themeColor="text1"/>
          <w:sz w:val="22"/>
          <w:szCs w:val="22"/>
          <w:lang w:val="en-GB"/>
        </w:rPr>
        <w:t xml:space="preserve"> was primarily attributable to</w:t>
      </w:r>
      <w:r w:rsidR="7740086B" w:rsidRPr="4C964ACF">
        <w:rPr>
          <w:rFonts w:ascii="Franklin Gothic ATF" w:eastAsiaTheme="majorEastAsia" w:hAnsi="Franklin Gothic ATF" w:cs="Arial"/>
          <w:color w:val="000000" w:themeColor="text1"/>
          <w:sz w:val="22"/>
          <w:szCs w:val="22"/>
          <w:lang w:val="en-GB"/>
        </w:rPr>
        <w:t xml:space="preserve"> gross margin improvements and efficient cost control</w:t>
      </w:r>
      <w:r w:rsidR="39CBDB0D" w:rsidRPr="4C964ACF">
        <w:rPr>
          <w:rFonts w:ascii="Franklin Gothic ATF" w:eastAsiaTheme="majorEastAsia" w:hAnsi="Franklin Gothic ATF" w:cs="Arial"/>
          <w:color w:val="000000" w:themeColor="text1"/>
          <w:sz w:val="22"/>
          <w:szCs w:val="22"/>
          <w:lang w:val="en-GB"/>
        </w:rPr>
        <w:t>.</w:t>
      </w:r>
    </w:p>
    <w:p w14:paraId="75E777FA" w14:textId="1C5CA4E1" w:rsidR="00C71A1E" w:rsidRPr="00535DB0" w:rsidRDefault="00C71A1E" w:rsidP="00411951">
      <w:pPr>
        <w:rPr>
          <w:rFonts w:ascii="Franklin Gothic ATF" w:eastAsiaTheme="majorEastAsia" w:hAnsi="Franklin Gothic ATF" w:cs="Arial"/>
          <w:color w:val="000000" w:themeColor="text1"/>
          <w:sz w:val="22"/>
          <w:szCs w:val="22"/>
          <w:lang w:val="en-GB"/>
        </w:rPr>
      </w:pPr>
    </w:p>
    <w:p w14:paraId="016FD21C" w14:textId="2CEBA60B" w:rsidR="00DF4FB1" w:rsidRPr="00535DB0" w:rsidRDefault="00E06A42" w:rsidP="00411951">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Financial position and cash flow</w:t>
      </w:r>
    </w:p>
    <w:p w14:paraId="5285A3D3" w14:textId="78C3F97D" w:rsidR="00E06A42" w:rsidRPr="00535DB0" w:rsidRDefault="00DF4FB1" w:rsidP="00E06A42">
      <w:pPr>
        <w:rPr>
          <w:rFonts w:ascii="Franklin Gothic ATF" w:eastAsiaTheme="majorEastAsia" w:hAnsi="Franklin Gothic ATF" w:cs="Arial"/>
          <w:color w:val="000000" w:themeColor="text1"/>
          <w:sz w:val="22"/>
          <w:szCs w:val="22"/>
          <w:lang w:val="en-GB"/>
        </w:rPr>
      </w:pPr>
      <w:r w:rsidRPr="00535DB0">
        <w:rPr>
          <w:lang w:val="en-US"/>
        </w:rPr>
        <w:br/>
      </w:r>
      <w:r w:rsidR="00E06A42" w:rsidRPr="00535DB0">
        <w:rPr>
          <w:rFonts w:ascii="Franklin Gothic ATF" w:eastAsiaTheme="majorEastAsia" w:hAnsi="Franklin Gothic ATF" w:cs="Arial"/>
          <w:color w:val="000000" w:themeColor="text1"/>
          <w:sz w:val="22"/>
          <w:szCs w:val="22"/>
          <w:lang w:val="en-GB"/>
        </w:rPr>
        <w:t xml:space="preserve">Duell's consolidated balance sheet total on August 31, 2024, was EUR </w:t>
      </w:r>
      <w:r w:rsidR="6A7695F8" w:rsidRPr="00535DB0">
        <w:rPr>
          <w:rFonts w:ascii="Franklin Gothic ATF" w:eastAsiaTheme="majorEastAsia" w:hAnsi="Franklin Gothic ATF" w:cs="Arial"/>
          <w:color w:val="000000" w:themeColor="text1"/>
          <w:sz w:val="22"/>
          <w:szCs w:val="22"/>
          <w:lang w:val="en-GB"/>
        </w:rPr>
        <w:t>93.9</w:t>
      </w:r>
      <w:r w:rsidR="00E06A42" w:rsidRPr="00535DB0">
        <w:rPr>
          <w:rFonts w:ascii="Franklin Gothic ATF" w:eastAsiaTheme="majorEastAsia" w:hAnsi="Franklin Gothic ATF" w:cs="Arial"/>
          <w:color w:val="000000" w:themeColor="text1"/>
          <w:sz w:val="22"/>
          <w:szCs w:val="22"/>
          <w:lang w:val="en-GB"/>
        </w:rPr>
        <w:t xml:space="preserve"> million (</w:t>
      </w:r>
      <w:r w:rsidR="380016A5" w:rsidRPr="00535DB0">
        <w:rPr>
          <w:rFonts w:ascii="Franklin Gothic ATF" w:eastAsiaTheme="majorEastAsia" w:hAnsi="Franklin Gothic ATF" w:cs="Arial"/>
          <w:color w:val="000000" w:themeColor="text1"/>
          <w:sz w:val="22"/>
          <w:szCs w:val="22"/>
          <w:lang w:val="en-GB"/>
        </w:rPr>
        <w:t>95.5</w:t>
      </w:r>
      <w:r w:rsidR="00E06A42" w:rsidRPr="00535DB0">
        <w:rPr>
          <w:rFonts w:ascii="Franklin Gothic ATF" w:eastAsiaTheme="majorEastAsia" w:hAnsi="Franklin Gothic ATF" w:cs="Arial"/>
          <w:color w:val="000000" w:themeColor="text1"/>
          <w:sz w:val="22"/>
          <w:szCs w:val="22"/>
          <w:lang w:val="en-GB"/>
        </w:rPr>
        <w:t xml:space="preserve">). The amount of consolidated goodwill in the balance sheet was EUR </w:t>
      </w:r>
      <w:r w:rsidR="7C37B57C" w:rsidRPr="00535DB0">
        <w:rPr>
          <w:rFonts w:ascii="Franklin Gothic ATF" w:eastAsiaTheme="majorEastAsia" w:hAnsi="Franklin Gothic ATF" w:cs="Arial"/>
          <w:color w:val="000000" w:themeColor="text1"/>
          <w:sz w:val="22"/>
          <w:szCs w:val="22"/>
          <w:lang w:val="en-GB"/>
        </w:rPr>
        <w:t>19.1</w:t>
      </w:r>
      <w:r w:rsidR="00E06A42" w:rsidRPr="00535DB0">
        <w:rPr>
          <w:rFonts w:ascii="Franklin Gothic ATF" w:eastAsiaTheme="majorEastAsia" w:hAnsi="Franklin Gothic ATF" w:cs="Arial"/>
          <w:color w:val="000000" w:themeColor="text1"/>
          <w:sz w:val="22"/>
          <w:szCs w:val="22"/>
          <w:lang w:val="en-GB"/>
        </w:rPr>
        <w:t xml:space="preserve"> million (</w:t>
      </w:r>
      <w:r w:rsidR="582978AC" w:rsidRPr="00535DB0">
        <w:rPr>
          <w:rFonts w:ascii="Franklin Gothic ATF" w:eastAsiaTheme="majorEastAsia" w:hAnsi="Franklin Gothic ATF" w:cs="Arial"/>
          <w:color w:val="000000" w:themeColor="text1"/>
          <w:sz w:val="22"/>
          <w:szCs w:val="22"/>
          <w:lang w:val="en-GB"/>
        </w:rPr>
        <w:t>21.3</w:t>
      </w:r>
      <w:r w:rsidR="00E06A42" w:rsidRPr="00535DB0">
        <w:rPr>
          <w:rFonts w:ascii="Franklin Gothic ATF" w:eastAsiaTheme="majorEastAsia" w:hAnsi="Franklin Gothic ATF" w:cs="Arial"/>
          <w:color w:val="000000" w:themeColor="text1"/>
          <w:sz w:val="22"/>
          <w:szCs w:val="22"/>
          <w:lang w:val="en-GB"/>
        </w:rPr>
        <w:t xml:space="preserve">). The most significant changes in the balance sheet compared to the comparison period were a decrease in net debt of EUR </w:t>
      </w:r>
      <w:r w:rsidR="39774B20" w:rsidRPr="00535DB0">
        <w:rPr>
          <w:rFonts w:ascii="Franklin Gothic ATF" w:eastAsiaTheme="majorEastAsia" w:hAnsi="Franklin Gothic ATF" w:cs="Arial"/>
          <w:color w:val="000000" w:themeColor="text1"/>
          <w:sz w:val="22"/>
          <w:szCs w:val="22"/>
          <w:lang w:val="en-GB"/>
        </w:rPr>
        <w:t>18.6</w:t>
      </w:r>
      <w:r w:rsidR="00E06A42" w:rsidRPr="00535DB0">
        <w:rPr>
          <w:rFonts w:ascii="Franklin Gothic ATF" w:eastAsiaTheme="majorEastAsia" w:hAnsi="Franklin Gothic ATF" w:cs="Arial"/>
          <w:color w:val="000000" w:themeColor="text1"/>
          <w:sz w:val="22"/>
          <w:szCs w:val="22"/>
          <w:lang w:val="en-GB"/>
        </w:rPr>
        <w:t xml:space="preserve"> million, due to an </w:t>
      </w:r>
      <w:r w:rsidR="529ED191" w:rsidRPr="00535DB0">
        <w:rPr>
          <w:rFonts w:ascii="Franklin Gothic ATF" w:eastAsiaTheme="majorEastAsia" w:hAnsi="Franklin Gothic ATF" w:cs="Arial"/>
          <w:color w:val="000000" w:themeColor="text1"/>
          <w:sz w:val="22"/>
          <w:szCs w:val="22"/>
          <w:lang w:val="en-GB"/>
        </w:rPr>
        <w:t xml:space="preserve">equity </w:t>
      </w:r>
      <w:r w:rsidR="00E06A42" w:rsidRPr="00535DB0">
        <w:rPr>
          <w:rFonts w:ascii="Franklin Gothic ATF" w:eastAsiaTheme="majorEastAsia" w:hAnsi="Franklin Gothic ATF" w:cs="Arial"/>
          <w:color w:val="000000" w:themeColor="text1"/>
          <w:sz w:val="22"/>
          <w:szCs w:val="22"/>
          <w:lang w:val="en-GB"/>
        </w:rPr>
        <w:t xml:space="preserve">increase of EUR </w:t>
      </w:r>
      <w:r w:rsidR="4901F30D" w:rsidRPr="00535DB0">
        <w:rPr>
          <w:rFonts w:ascii="Franklin Gothic ATF" w:eastAsiaTheme="majorEastAsia" w:hAnsi="Franklin Gothic ATF" w:cs="Arial"/>
          <w:color w:val="000000" w:themeColor="text1"/>
          <w:sz w:val="22"/>
          <w:szCs w:val="22"/>
          <w:lang w:val="en-GB"/>
        </w:rPr>
        <w:t>20.2</w:t>
      </w:r>
      <w:r w:rsidR="00E06A42" w:rsidRPr="00535DB0">
        <w:rPr>
          <w:rFonts w:ascii="Franklin Gothic ATF" w:eastAsiaTheme="majorEastAsia" w:hAnsi="Franklin Gothic ATF" w:cs="Arial"/>
          <w:color w:val="000000" w:themeColor="text1"/>
          <w:sz w:val="22"/>
          <w:szCs w:val="22"/>
          <w:lang w:val="en-GB"/>
        </w:rPr>
        <w:t xml:space="preserve"> million </w:t>
      </w:r>
      <w:r w:rsidR="001B04C3" w:rsidRPr="00535DB0">
        <w:rPr>
          <w:rFonts w:ascii="Franklin Gothic ATF" w:eastAsiaTheme="majorEastAsia" w:hAnsi="Franklin Gothic ATF" w:cs="Arial"/>
          <w:color w:val="000000" w:themeColor="text1"/>
          <w:sz w:val="22"/>
          <w:szCs w:val="22"/>
          <w:lang w:val="en-GB"/>
        </w:rPr>
        <w:t xml:space="preserve">from </w:t>
      </w:r>
      <w:r w:rsidR="00E06A42" w:rsidRPr="00535DB0">
        <w:rPr>
          <w:rFonts w:ascii="Franklin Gothic ATF" w:eastAsiaTheme="majorEastAsia" w:hAnsi="Franklin Gothic ATF" w:cs="Arial"/>
          <w:color w:val="000000" w:themeColor="text1"/>
          <w:sz w:val="22"/>
          <w:szCs w:val="22"/>
          <w:lang w:val="en-GB"/>
        </w:rPr>
        <w:t>rights issue carried out in second quarter of 2024</w:t>
      </w:r>
      <w:r w:rsidR="00C26437" w:rsidRPr="00535DB0">
        <w:rPr>
          <w:rFonts w:ascii="Franklin Gothic ATF" w:eastAsiaTheme="majorEastAsia" w:hAnsi="Franklin Gothic ATF" w:cs="Arial"/>
          <w:color w:val="000000" w:themeColor="text1"/>
          <w:sz w:val="22"/>
          <w:szCs w:val="22"/>
          <w:lang w:val="en-GB"/>
        </w:rPr>
        <w:t xml:space="preserve"> and </w:t>
      </w:r>
      <w:r w:rsidR="4CEC6BF5" w:rsidRPr="00535DB0">
        <w:rPr>
          <w:rFonts w:ascii="Franklin Gothic ATF" w:eastAsiaTheme="majorEastAsia" w:hAnsi="Franklin Gothic ATF" w:cs="Arial"/>
          <w:color w:val="000000" w:themeColor="text1"/>
          <w:sz w:val="22"/>
          <w:szCs w:val="22"/>
          <w:lang w:val="en-GB"/>
        </w:rPr>
        <w:t>improvements in</w:t>
      </w:r>
      <w:r w:rsidR="00C26437" w:rsidRPr="00535DB0">
        <w:rPr>
          <w:rFonts w:ascii="Franklin Gothic ATF" w:eastAsiaTheme="majorEastAsia" w:hAnsi="Franklin Gothic ATF" w:cs="Arial"/>
          <w:color w:val="000000" w:themeColor="text1"/>
          <w:sz w:val="22"/>
          <w:szCs w:val="22"/>
          <w:lang w:val="en-GB"/>
        </w:rPr>
        <w:t xml:space="preserve"> working capital management. </w:t>
      </w:r>
    </w:p>
    <w:p w14:paraId="6BEAB6D5" w14:textId="77777777" w:rsidR="00E06A42" w:rsidRPr="00535DB0" w:rsidRDefault="00E06A42" w:rsidP="00E06A42">
      <w:pPr>
        <w:rPr>
          <w:rFonts w:ascii="Franklin Gothic ATF" w:eastAsiaTheme="majorEastAsia" w:hAnsi="Franklin Gothic ATF" w:cs="Arial"/>
          <w:color w:val="000000" w:themeColor="text1"/>
          <w:sz w:val="22"/>
          <w:szCs w:val="22"/>
          <w:lang w:val="en-US"/>
        </w:rPr>
      </w:pPr>
    </w:p>
    <w:p w14:paraId="709EE616" w14:textId="5760E2B6" w:rsidR="00E06A42" w:rsidRPr="00535DB0" w:rsidRDefault="00E06A42" w:rsidP="00E06A42">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auto"/>
          <w:sz w:val="22"/>
          <w:szCs w:val="22"/>
          <w:lang w:val="en-GB"/>
        </w:rPr>
        <w:t xml:space="preserve">Duell received gross proceeds of approximately EUR 20.2 million and net proceeds of approximately EUR 17.7 million from the rights issue in the second quarter. Duell paid out the deferred purchase price relating to the acquisition of Tran-Am Ltd (approximately GBP 4.9 million) on December 28, 2023, and </w:t>
      </w:r>
      <w:r w:rsidR="41DA36C4" w:rsidRPr="00535DB0">
        <w:rPr>
          <w:rFonts w:ascii="Franklin Gothic ATF" w:eastAsiaTheme="majorEastAsia" w:hAnsi="Franklin Gothic ATF" w:cs="Arial"/>
          <w:color w:val="auto"/>
          <w:sz w:val="22"/>
          <w:szCs w:val="22"/>
          <w:lang w:val="en-GB"/>
        </w:rPr>
        <w:t>performed loan repayment instalments</w:t>
      </w:r>
      <w:r w:rsidR="611BD06C" w:rsidRPr="00535DB0">
        <w:rPr>
          <w:rFonts w:ascii="Franklin Gothic ATF" w:eastAsiaTheme="majorEastAsia" w:hAnsi="Franklin Gothic ATF" w:cs="Arial"/>
          <w:color w:val="auto"/>
          <w:sz w:val="22"/>
          <w:szCs w:val="22"/>
          <w:lang w:val="en-GB"/>
        </w:rPr>
        <w:t xml:space="preserve"> of EUR 5.</w:t>
      </w:r>
      <w:r w:rsidR="09653235" w:rsidRPr="00535DB0">
        <w:rPr>
          <w:rFonts w:ascii="Franklin Gothic ATF" w:eastAsiaTheme="majorEastAsia" w:hAnsi="Franklin Gothic ATF" w:cs="Arial"/>
          <w:color w:val="auto"/>
          <w:sz w:val="22"/>
          <w:szCs w:val="22"/>
          <w:lang w:val="en-GB"/>
        </w:rPr>
        <w:t>8</w:t>
      </w:r>
      <w:r w:rsidR="611BD06C" w:rsidRPr="00535DB0">
        <w:rPr>
          <w:rFonts w:ascii="Franklin Gothic ATF" w:eastAsiaTheme="majorEastAsia" w:hAnsi="Franklin Gothic ATF" w:cs="Arial"/>
          <w:color w:val="auto"/>
          <w:sz w:val="22"/>
          <w:szCs w:val="22"/>
          <w:lang w:val="en-GB"/>
        </w:rPr>
        <w:t xml:space="preserve"> million during the </w:t>
      </w:r>
      <w:r w:rsidR="76D28B2E" w:rsidRPr="00535DB0">
        <w:rPr>
          <w:rFonts w:ascii="Franklin Gothic ATF" w:eastAsiaTheme="majorEastAsia" w:hAnsi="Franklin Gothic ATF" w:cs="Arial"/>
          <w:color w:val="auto"/>
          <w:sz w:val="22"/>
          <w:szCs w:val="22"/>
          <w:lang w:val="en-GB"/>
        </w:rPr>
        <w:t xml:space="preserve">year. </w:t>
      </w:r>
    </w:p>
    <w:p w14:paraId="42C469CB" w14:textId="1789CEFE" w:rsidR="757968F5" w:rsidRPr="00535DB0" w:rsidRDefault="757968F5" w:rsidP="757968F5">
      <w:pPr>
        <w:rPr>
          <w:rFonts w:ascii="Franklin Gothic ATF" w:eastAsiaTheme="majorEastAsia" w:hAnsi="Franklin Gothic ATF" w:cs="Arial"/>
          <w:color w:val="auto"/>
          <w:sz w:val="22"/>
          <w:szCs w:val="22"/>
          <w:lang w:val="en-GB"/>
        </w:rPr>
      </w:pPr>
    </w:p>
    <w:p w14:paraId="1AEDCCEF" w14:textId="470B2271" w:rsidR="00E06A42" w:rsidRPr="00535DB0" w:rsidRDefault="00E06A42" w:rsidP="00E06A42">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has historically financed Its operations with cash flow from operations as well as </w:t>
      </w:r>
      <w:r w:rsidR="401ABD92" w:rsidRPr="00535DB0">
        <w:rPr>
          <w:rFonts w:ascii="Franklin Gothic ATF" w:eastAsiaTheme="majorEastAsia" w:hAnsi="Franklin Gothic ATF" w:cs="Arial"/>
          <w:color w:val="000000" w:themeColor="text1"/>
          <w:sz w:val="22"/>
          <w:szCs w:val="22"/>
          <w:lang w:val="en-GB"/>
        </w:rPr>
        <w:t>from debt facilities</w:t>
      </w:r>
      <w:r w:rsidRPr="00535DB0">
        <w:rPr>
          <w:rFonts w:ascii="Franklin Gothic ATF" w:eastAsiaTheme="majorEastAsia" w:hAnsi="Franklin Gothic ATF" w:cs="Arial"/>
          <w:color w:val="000000" w:themeColor="text1"/>
          <w:sz w:val="22"/>
          <w:szCs w:val="22"/>
          <w:lang w:val="en-GB"/>
        </w:rPr>
        <w:t xml:space="preserve"> from financial institutions. Duell’s liquidity requirements principally arise from maintaining net working capital, regular operating expenses, and expansion of its business in new markets, including acquisitions. Duell’s cash and cash equivalents amounted to EUR </w:t>
      </w:r>
      <w:r w:rsidR="11AA452A" w:rsidRPr="00535DB0">
        <w:rPr>
          <w:rFonts w:ascii="Franklin Gothic ATF" w:eastAsiaTheme="majorEastAsia" w:hAnsi="Franklin Gothic ATF" w:cs="Arial"/>
          <w:color w:val="000000" w:themeColor="text1"/>
          <w:sz w:val="22"/>
          <w:szCs w:val="22"/>
          <w:lang w:val="en-GB"/>
        </w:rPr>
        <w:t>9.3</w:t>
      </w:r>
      <w:r w:rsidRPr="00535DB0">
        <w:rPr>
          <w:rFonts w:ascii="Franklin Gothic ATF" w:eastAsiaTheme="majorEastAsia" w:hAnsi="Franklin Gothic ATF" w:cs="Arial"/>
          <w:color w:val="000000" w:themeColor="text1"/>
          <w:sz w:val="22"/>
          <w:szCs w:val="22"/>
          <w:lang w:val="en-GB"/>
        </w:rPr>
        <w:t xml:space="preserve"> million (</w:t>
      </w:r>
      <w:r w:rsidR="1C95BB94" w:rsidRPr="00535DB0">
        <w:rPr>
          <w:rFonts w:ascii="Franklin Gothic ATF" w:eastAsiaTheme="majorEastAsia" w:hAnsi="Franklin Gothic ATF" w:cs="Arial"/>
          <w:color w:val="000000" w:themeColor="text1"/>
          <w:sz w:val="22"/>
          <w:szCs w:val="22"/>
          <w:lang w:val="en-GB"/>
        </w:rPr>
        <w:t>2.4</w:t>
      </w:r>
      <w:r w:rsidRPr="00535DB0">
        <w:rPr>
          <w:rFonts w:ascii="Franklin Gothic ATF" w:eastAsiaTheme="majorEastAsia" w:hAnsi="Franklin Gothic ATF" w:cs="Arial"/>
          <w:color w:val="000000" w:themeColor="text1"/>
          <w:sz w:val="22"/>
          <w:szCs w:val="22"/>
          <w:lang w:val="en-GB"/>
        </w:rPr>
        <w:t xml:space="preserve">) and total interest-bearing liabilities amounted to EUR </w:t>
      </w:r>
      <w:r w:rsidR="7F9BA82B" w:rsidRPr="00535DB0">
        <w:rPr>
          <w:rFonts w:ascii="Franklin Gothic ATF" w:eastAsiaTheme="majorEastAsia" w:hAnsi="Franklin Gothic ATF" w:cs="Arial"/>
          <w:color w:val="000000" w:themeColor="text1"/>
          <w:sz w:val="22"/>
          <w:szCs w:val="22"/>
          <w:lang w:val="en-GB"/>
        </w:rPr>
        <w:t>28.9</w:t>
      </w:r>
      <w:r w:rsidRPr="00535DB0">
        <w:rPr>
          <w:rFonts w:ascii="Franklin Gothic ATF" w:eastAsiaTheme="majorEastAsia" w:hAnsi="Franklin Gothic ATF" w:cs="Arial"/>
          <w:color w:val="000000" w:themeColor="text1"/>
          <w:sz w:val="22"/>
          <w:szCs w:val="22"/>
          <w:lang w:val="en-GB"/>
        </w:rPr>
        <w:t xml:space="preserve"> million (</w:t>
      </w:r>
      <w:r w:rsidR="12AF0788" w:rsidRPr="00535DB0">
        <w:rPr>
          <w:rFonts w:ascii="Franklin Gothic ATF" w:eastAsiaTheme="majorEastAsia" w:hAnsi="Franklin Gothic ATF" w:cs="Arial"/>
          <w:color w:val="000000" w:themeColor="text1"/>
          <w:sz w:val="22"/>
          <w:szCs w:val="22"/>
          <w:lang w:val="en-GB"/>
        </w:rPr>
        <w:t>40.6</w:t>
      </w:r>
      <w:r w:rsidRPr="00535DB0">
        <w:rPr>
          <w:rFonts w:ascii="Franklin Gothic ATF" w:eastAsiaTheme="majorEastAsia" w:hAnsi="Franklin Gothic ATF" w:cs="Arial"/>
          <w:color w:val="000000" w:themeColor="text1"/>
          <w:sz w:val="22"/>
          <w:szCs w:val="22"/>
          <w:lang w:val="en-GB"/>
        </w:rPr>
        <w:t xml:space="preserve">) on </w:t>
      </w:r>
      <w:r w:rsidR="001B04C3" w:rsidRPr="00535DB0">
        <w:rPr>
          <w:rFonts w:ascii="Franklin Gothic ATF" w:eastAsiaTheme="majorEastAsia" w:hAnsi="Franklin Gothic ATF" w:cs="Arial"/>
          <w:color w:val="000000" w:themeColor="text1"/>
          <w:sz w:val="22"/>
          <w:szCs w:val="22"/>
          <w:lang w:val="en-GB"/>
        </w:rPr>
        <w:t>August</w:t>
      </w:r>
      <w:r w:rsidRPr="00535DB0">
        <w:rPr>
          <w:rFonts w:ascii="Franklin Gothic ATF" w:eastAsiaTheme="majorEastAsia" w:hAnsi="Franklin Gothic ATF" w:cs="Arial"/>
          <w:color w:val="000000" w:themeColor="text1"/>
          <w:sz w:val="22"/>
          <w:szCs w:val="22"/>
          <w:lang w:val="en-GB"/>
        </w:rPr>
        <w:t xml:space="preserve"> </w:t>
      </w:r>
      <w:r w:rsidR="001B04C3" w:rsidRPr="00535DB0">
        <w:rPr>
          <w:rFonts w:ascii="Franklin Gothic ATF" w:eastAsiaTheme="majorEastAsia" w:hAnsi="Franklin Gothic ATF" w:cs="Arial"/>
          <w:color w:val="000000" w:themeColor="text1"/>
          <w:sz w:val="22"/>
          <w:szCs w:val="22"/>
          <w:lang w:val="en-GB"/>
        </w:rPr>
        <w:t>31</w:t>
      </w:r>
      <w:r w:rsidRPr="00535DB0">
        <w:rPr>
          <w:rFonts w:ascii="Franklin Gothic ATF" w:eastAsiaTheme="majorEastAsia" w:hAnsi="Franklin Gothic ATF" w:cs="Arial"/>
          <w:color w:val="000000" w:themeColor="text1"/>
          <w:sz w:val="22"/>
          <w:szCs w:val="22"/>
          <w:lang w:val="en-GB"/>
        </w:rPr>
        <w:t xml:space="preserve">, 2024. Total interest-bearing liabilities comprise loans from financial institutions and utilization of Revolving Credit Facility. </w:t>
      </w:r>
    </w:p>
    <w:p w14:paraId="2FDBB8E1" w14:textId="77777777" w:rsidR="00E06A42" w:rsidRPr="00535DB0" w:rsidRDefault="00E06A42" w:rsidP="00E06A42">
      <w:pPr>
        <w:rPr>
          <w:rFonts w:ascii="Franklin Gothic ATF" w:eastAsiaTheme="majorEastAsia" w:hAnsi="Franklin Gothic ATF" w:cs="Arial"/>
          <w:color w:val="000000" w:themeColor="text1"/>
          <w:sz w:val="22"/>
          <w:szCs w:val="22"/>
          <w:lang w:val="en-GB"/>
        </w:rPr>
      </w:pPr>
    </w:p>
    <w:p w14:paraId="1B50513A" w14:textId="7A59AA39" w:rsidR="00E06A42" w:rsidRPr="00535DB0" w:rsidRDefault="00E06A42" w:rsidP="00E06A42">
      <w:pPr>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 xml:space="preserve">Duell's equity ratio was </w:t>
      </w:r>
      <w:r w:rsidR="5BF19570" w:rsidRPr="00535DB0">
        <w:rPr>
          <w:rFonts w:ascii="Franklin Gothic ATF" w:eastAsiaTheme="majorEastAsia" w:hAnsi="Franklin Gothic ATF" w:cs="Arial"/>
          <w:color w:val="000000" w:themeColor="text1"/>
          <w:sz w:val="22"/>
          <w:szCs w:val="22"/>
          <w:lang w:val="en-US"/>
        </w:rPr>
        <w:t>55</w:t>
      </w:r>
      <w:r w:rsidRPr="00535DB0">
        <w:rPr>
          <w:rFonts w:ascii="Franklin Gothic ATF" w:eastAsiaTheme="majorEastAsia" w:hAnsi="Franklin Gothic ATF" w:cs="Arial"/>
          <w:color w:val="000000" w:themeColor="text1"/>
          <w:sz w:val="22"/>
          <w:szCs w:val="22"/>
          <w:lang w:val="en-US"/>
        </w:rPr>
        <w:t>% (</w:t>
      </w:r>
      <w:r w:rsidR="455A47C7" w:rsidRPr="00535DB0">
        <w:rPr>
          <w:rFonts w:ascii="Franklin Gothic ATF" w:eastAsiaTheme="majorEastAsia" w:hAnsi="Franklin Gothic ATF" w:cs="Arial"/>
          <w:color w:val="000000" w:themeColor="text1"/>
          <w:sz w:val="22"/>
          <w:szCs w:val="22"/>
          <w:lang w:val="en-US"/>
        </w:rPr>
        <w:t>38.6%</w:t>
      </w:r>
      <w:r w:rsidRPr="00535DB0">
        <w:rPr>
          <w:rFonts w:ascii="Franklin Gothic ATF" w:eastAsiaTheme="majorEastAsia" w:hAnsi="Franklin Gothic ATF" w:cs="Arial"/>
          <w:color w:val="000000" w:themeColor="text1"/>
          <w:sz w:val="22"/>
          <w:szCs w:val="22"/>
          <w:lang w:val="en-US"/>
        </w:rPr>
        <w:t xml:space="preserve">) on </w:t>
      </w:r>
      <w:r w:rsidR="001B04C3" w:rsidRPr="00535DB0">
        <w:rPr>
          <w:rFonts w:ascii="Franklin Gothic ATF" w:eastAsiaTheme="majorEastAsia" w:hAnsi="Franklin Gothic ATF" w:cs="Arial"/>
          <w:color w:val="000000" w:themeColor="text1"/>
          <w:sz w:val="22"/>
          <w:szCs w:val="22"/>
          <w:lang w:val="en-US"/>
        </w:rPr>
        <w:t>August</w:t>
      </w:r>
      <w:r w:rsidRPr="00535DB0">
        <w:rPr>
          <w:rFonts w:ascii="Franklin Gothic ATF" w:eastAsiaTheme="majorEastAsia" w:hAnsi="Franklin Gothic ATF" w:cs="Arial"/>
          <w:color w:val="000000" w:themeColor="text1"/>
          <w:sz w:val="22"/>
          <w:szCs w:val="22"/>
          <w:lang w:val="en-US"/>
        </w:rPr>
        <w:t xml:space="preserve"> </w:t>
      </w:r>
      <w:r w:rsidR="001B04C3" w:rsidRPr="00535DB0">
        <w:rPr>
          <w:rFonts w:ascii="Franklin Gothic ATF" w:eastAsiaTheme="majorEastAsia" w:hAnsi="Franklin Gothic ATF" w:cs="Arial"/>
          <w:color w:val="000000" w:themeColor="text1"/>
          <w:sz w:val="22"/>
          <w:szCs w:val="22"/>
          <w:lang w:val="en-US"/>
        </w:rPr>
        <w:t>31</w:t>
      </w:r>
      <w:r w:rsidRPr="00535DB0">
        <w:rPr>
          <w:rFonts w:ascii="Franklin Gothic ATF" w:eastAsiaTheme="majorEastAsia" w:hAnsi="Franklin Gothic ATF" w:cs="Arial"/>
          <w:color w:val="000000" w:themeColor="text1"/>
          <w:sz w:val="22"/>
          <w:szCs w:val="22"/>
          <w:lang w:val="en-US"/>
        </w:rPr>
        <w:t>, 2024, and the Group's return on equity was</w:t>
      </w:r>
      <w:r w:rsidR="001B04C3" w:rsidRPr="00535DB0">
        <w:rPr>
          <w:rFonts w:ascii="Franklin Gothic ATF" w:eastAsiaTheme="majorEastAsia" w:hAnsi="Franklin Gothic ATF" w:cs="Arial"/>
          <w:color w:val="000000" w:themeColor="text1"/>
          <w:sz w:val="22"/>
          <w:szCs w:val="22"/>
          <w:lang w:val="en-US"/>
        </w:rPr>
        <w:t xml:space="preserve"> </w:t>
      </w:r>
      <w:r w:rsidR="53429F8E" w:rsidRPr="00535DB0">
        <w:rPr>
          <w:rFonts w:ascii="Franklin Gothic ATF" w:eastAsiaTheme="majorEastAsia" w:hAnsi="Franklin Gothic ATF" w:cs="Arial"/>
          <w:color w:val="000000" w:themeColor="text1"/>
          <w:sz w:val="22"/>
          <w:szCs w:val="22"/>
          <w:lang w:val="en-US"/>
        </w:rPr>
        <w:t>-4.1</w:t>
      </w:r>
      <w:r w:rsidRPr="00535DB0">
        <w:rPr>
          <w:rFonts w:ascii="Franklin Gothic ATF" w:eastAsiaTheme="majorEastAsia" w:hAnsi="Franklin Gothic ATF" w:cs="Arial"/>
          <w:color w:val="000000" w:themeColor="text1"/>
          <w:sz w:val="22"/>
          <w:szCs w:val="22"/>
          <w:lang w:val="en-US"/>
        </w:rPr>
        <w:t>% (</w:t>
      </w:r>
      <w:r w:rsidR="0097F63D" w:rsidRPr="00535DB0">
        <w:rPr>
          <w:rFonts w:ascii="Franklin Gothic ATF" w:eastAsiaTheme="majorEastAsia" w:hAnsi="Franklin Gothic ATF" w:cs="Arial"/>
          <w:color w:val="000000" w:themeColor="text1"/>
          <w:sz w:val="22"/>
          <w:szCs w:val="22"/>
          <w:lang w:val="en-US"/>
        </w:rPr>
        <w:t>-8.2%</w:t>
      </w:r>
      <w:r w:rsidRPr="00535DB0">
        <w:rPr>
          <w:rFonts w:ascii="Franklin Gothic ATF" w:eastAsiaTheme="majorEastAsia" w:hAnsi="Franklin Gothic ATF" w:cs="Arial"/>
          <w:color w:val="000000" w:themeColor="text1"/>
          <w:sz w:val="22"/>
          <w:szCs w:val="22"/>
          <w:lang w:val="en-US"/>
        </w:rPr>
        <w:t>). The equity ratio increased due to rights issue and decrease o</w:t>
      </w:r>
      <w:r w:rsidR="099A0954" w:rsidRPr="00535DB0">
        <w:rPr>
          <w:rFonts w:ascii="Franklin Gothic ATF" w:eastAsiaTheme="majorEastAsia" w:hAnsi="Franklin Gothic ATF" w:cs="Arial"/>
          <w:color w:val="000000" w:themeColor="text1"/>
          <w:sz w:val="22"/>
          <w:szCs w:val="22"/>
          <w:lang w:val="en-US"/>
        </w:rPr>
        <w:t>f</w:t>
      </w:r>
      <w:r w:rsidRPr="00535DB0">
        <w:rPr>
          <w:rFonts w:ascii="Franklin Gothic ATF" w:eastAsiaTheme="majorEastAsia" w:hAnsi="Franklin Gothic ATF" w:cs="Arial"/>
          <w:color w:val="000000" w:themeColor="text1"/>
          <w:sz w:val="22"/>
          <w:szCs w:val="22"/>
          <w:lang w:val="en-US"/>
        </w:rPr>
        <w:t xml:space="preserve"> net debt. </w:t>
      </w:r>
    </w:p>
    <w:p w14:paraId="7348EE77" w14:textId="77777777" w:rsidR="00E06A42" w:rsidRPr="00535DB0" w:rsidRDefault="00E06A42" w:rsidP="00E06A42">
      <w:pPr>
        <w:rPr>
          <w:rFonts w:ascii="Franklin Gothic ATF" w:eastAsiaTheme="majorEastAsia" w:hAnsi="Franklin Gothic ATF" w:cs="Arial"/>
          <w:color w:val="000000" w:themeColor="text1"/>
          <w:sz w:val="22"/>
          <w:szCs w:val="22"/>
          <w:lang w:val="en-GB"/>
        </w:rPr>
      </w:pPr>
    </w:p>
    <w:p w14:paraId="4FF1479C" w14:textId="33B03238" w:rsidR="00E06A42" w:rsidRPr="00535DB0" w:rsidRDefault="00E06A42" w:rsidP="00E06A42">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Duell’s net cash flow from operating activities in </w:t>
      </w:r>
      <w:r w:rsidR="001B04C3" w:rsidRPr="00535DB0">
        <w:rPr>
          <w:rFonts w:ascii="Franklin Gothic ATF" w:eastAsiaTheme="majorEastAsia" w:hAnsi="Franklin Gothic ATF" w:cs="Arial"/>
          <w:color w:val="000000" w:themeColor="text1"/>
          <w:sz w:val="22"/>
          <w:szCs w:val="22"/>
          <w:lang w:val="en-GB"/>
        </w:rPr>
        <w:t xml:space="preserve">FY </w:t>
      </w:r>
      <w:r w:rsidRPr="00535DB0">
        <w:rPr>
          <w:rFonts w:ascii="Franklin Gothic ATF" w:eastAsiaTheme="majorEastAsia" w:hAnsi="Franklin Gothic ATF" w:cs="Arial"/>
          <w:color w:val="000000" w:themeColor="text1"/>
          <w:sz w:val="22"/>
          <w:szCs w:val="22"/>
          <w:lang w:val="en-GB"/>
        </w:rPr>
        <w:t xml:space="preserve">2024 was EUR </w:t>
      </w:r>
      <w:r w:rsidR="0C641872" w:rsidRPr="00535DB0">
        <w:rPr>
          <w:rFonts w:ascii="Franklin Gothic ATF" w:eastAsiaTheme="majorEastAsia" w:hAnsi="Franklin Gothic ATF" w:cs="Arial"/>
          <w:color w:val="000000" w:themeColor="text1"/>
          <w:sz w:val="22"/>
          <w:szCs w:val="22"/>
          <w:lang w:val="en-GB"/>
        </w:rPr>
        <w:t>-</w:t>
      </w:r>
      <w:r w:rsidR="0015175B" w:rsidRPr="00535DB0">
        <w:rPr>
          <w:rFonts w:ascii="Franklin Gothic ATF" w:eastAsiaTheme="majorEastAsia" w:hAnsi="Franklin Gothic ATF" w:cs="Arial"/>
          <w:color w:val="000000" w:themeColor="text1"/>
          <w:sz w:val="22"/>
          <w:szCs w:val="22"/>
          <w:lang w:val="en-GB"/>
        </w:rPr>
        <w:t>0.9</w:t>
      </w:r>
      <w:r w:rsidRPr="00535DB0">
        <w:rPr>
          <w:rFonts w:ascii="Franklin Gothic ATF" w:eastAsiaTheme="majorEastAsia" w:hAnsi="Franklin Gothic ATF" w:cs="Arial"/>
          <w:color w:val="000000" w:themeColor="text1"/>
          <w:sz w:val="22"/>
          <w:szCs w:val="22"/>
          <w:lang w:val="en-GB"/>
        </w:rPr>
        <w:t xml:space="preserve"> million (</w:t>
      </w:r>
      <w:r w:rsidR="581A6063" w:rsidRPr="00535DB0">
        <w:rPr>
          <w:rFonts w:ascii="Franklin Gothic ATF" w:eastAsiaTheme="majorEastAsia" w:hAnsi="Franklin Gothic ATF" w:cs="Arial"/>
          <w:color w:val="000000" w:themeColor="text1"/>
          <w:sz w:val="22"/>
          <w:szCs w:val="22"/>
          <w:lang w:val="en-GB"/>
        </w:rPr>
        <w:t>+</w:t>
      </w:r>
      <w:r w:rsidR="2AB135E9" w:rsidRPr="00535DB0">
        <w:rPr>
          <w:rFonts w:ascii="Franklin Gothic ATF" w:eastAsiaTheme="majorEastAsia" w:hAnsi="Franklin Gothic ATF" w:cs="Arial"/>
          <w:color w:val="000000" w:themeColor="text1"/>
          <w:sz w:val="22"/>
          <w:szCs w:val="22"/>
          <w:lang w:val="en-GB"/>
        </w:rPr>
        <w:t>14.4</w:t>
      </w:r>
      <w:r w:rsidRPr="00535DB0">
        <w:rPr>
          <w:rFonts w:ascii="Franklin Gothic ATF" w:eastAsiaTheme="majorEastAsia" w:hAnsi="Franklin Gothic ATF" w:cs="Arial"/>
          <w:color w:val="000000" w:themeColor="text1"/>
          <w:sz w:val="22"/>
          <w:szCs w:val="22"/>
          <w:lang w:val="en-GB"/>
        </w:rPr>
        <w:t xml:space="preserve">), a decrease of EUR </w:t>
      </w:r>
      <w:r w:rsidR="11130FB2" w:rsidRPr="00535DB0">
        <w:rPr>
          <w:rFonts w:ascii="Franklin Gothic ATF" w:eastAsiaTheme="majorEastAsia" w:hAnsi="Franklin Gothic ATF" w:cs="Arial"/>
          <w:color w:val="000000" w:themeColor="text1"/>
          <w:sz w:val="22"/>
          <w:szCs w:val="22"/>
          <w:lang w:val="en-GB"/>
        </w:rPr>
        <w:t>1</w:t>
      </w:r>
      <w:r w:rsidR="007F1362" w:rsidRPr="00535DB0">
        <w:rPr>
          <w:rFonts w:ascii="Franklin Gothic ATF" w:eastAsiaTheme="majorEastAsia" w:hAnsi="Franklin Gothic ATF" w:cs="Arial"/>
          <w:color w:val="000000" w:themeColor="text1"/>
          <w:sz w:val="22"/>
          <w:szCs w:val="22"/>
          <w:lang w:val="en-GB"/>
        </w:rPr>
        <w:t>5.3</w:t>
      </w:r>
      <w:r w:rsidRPr="00535DB0">
        <w:rPr>
          <w:rFonts w:ascii="Franklin Gothic ATF" w:eastAsiaTheme="majorEastAsia" w:hAnsi="Franklin Gothic ATF" w:cs="Arial"/>
          <w:color w:val="000000" w:themeColor="text1"/>
          <w:sz w:val="22"/>
          <w:szCs w:val="22"/>
          <w:lang w:val="en-GB"/>
        </w:rPr>
        <w:t xml:space="preserve"> million. The decrease in net cash flow from operating activities was primarily attributable to already lower net working capital in the beginning of the reported period when compared to previous period and as in this reporting period company's working capital fluctuation returned to a normal seasonal level. The decrease was also attributable to weaker EBIT which was attributable to rights issue costs. </w:t>
      </w:r>
    </w:p>
    <w:p w14:paraId="76551997" w14:textId="77777777" w:rsidR="00E06A42" w:rsidRPr="00535DB0" w:rsidRDefault="00E06A42" w:rsidP="00E06A42">
      <w:pPr>
        <w:rPr>
          <w:rFonts w:ascii="Franklin Gothic ATF" w:eastAsiaTheme="majorEastAsia" w:hAnsi="Franklin Gothic ATF" w:cs="Arial"/>
          <w:color w:val="000000" w:themeColor="text1"/>
          <w:sz w:val="22"/>
          <w:szCs w:val="22"/>
          <w:lang w:val="en-GB"/>
        </w:rPr>
      </w:pPr>
    </w:p>
    <w:p w14:paraId="39C3A19A" w14:textId="3E45E61F" w:rsidR="00E06A42" w:rsidRPr="00535DB0" w:rsidRDefault="00E06A42" w:rsidP="00E06A42">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lastRenderedPageBreak/>
        <w:t>Duell’s net cash flow from financing activities in</w:t>
      </w:r>
      <w:r w:rsidR="001B04C3" w:rsidRPr="00535DB0">
        <w:rPr>
          <w:rFonts w:ascii="Franklin Gothic ATF" w:eastAsiaTheme="majorEastAsia" w:hAnsi="Franklin Gothic ATF" w:cs="Arial"/>
          <w:color w:val="000000" w:themeColor="text1"/>
          <w:sz w:val="22"/>
          <w:szCs w:val="22"/>
          <w:lang w:val="en-GB"/>
        </w:rPr>
        <w:t xml:space="preserve"> FY</w:t>
      </w:r>
      <w:r w:rsidRPr="00535DB0">
        <w:rPr>
          <w:rFonts w:ascii="Franklin Gothic ATF" w:eastAsiaTheme="majorEastAsia" w:hAnsi="Franklin Gothic ATF" w:cs="Arial"/>
          <w:color w:val="000000" w:themeColor="text1"/>
          <w:sz w:val="22"/>
          <w:szCs w:val="22"/>
          <w:lang w:val="en-GB"/>
        </w:rPr>
        <w:t xml:space="preserve"> 2024 was EUR </w:t>
      </w:r>
      <w:r w:rsidR="337568D8" w:rsidRPr="00535DB0">
        <w:rPr>
          <w:rFonts w:ascii="Franklin Gothic ATF" w:eastAsiaTheme="majorEastAsia" w:hAnsi="Franklin Gothic ATF" w:cs="Arial"/>
          <w:color w:val="000000" w:themeColor="text1"/>
          <w:sz w:val="22"/>
          <w:szCs w:val="22"/>
          <w:lang w:val="en-GB"/>
        </w:rPr>
        <w:t>+13.7</w:t>
      </w:r>
      <w:r w:rsidRPr="00535DB0">
        <w:rPr>
          <w:rFonts w:ascii="Franklin Gothic ATF" w:eastAsiaTheme="majorEastAsia" w:hAnsi="Franklin Gothic ATF" w:cs="Arial"/>
          <w:color w:val="000000" w:themeColor="text1"/>
          <w:sz w:val="22"/>
          <w:szCs w:val="22"/>
          <w:lang w:val="en-GB"/>
        </w:rPr>
        <w:t xml:space="preserve"> million (</w:t>
      </w:r>
      <w:r w:rsidR="04564D8A" w:rsidRPr="00535DB0">
        <w:rPr>
          <w:rFonts w:ascii="Franklin Gothic ATF" w:eastAsiaTheme="majorEastAsia" w:hAnsi="Franklin Gothic ATF" w:cs="Arial"/>
          <w:color w:val="000000" w:themeColor="text1"/>
          <w:sz w:val="22"/>
          <w:szCs w:val="22"/>
          <w:lang w:val="en-GB"/>
        </w:rPr>
        <w:t>-4.9</w:t>
      </w:r>
      <w:r w:rsidRPr="00535DB0">
        <w:rPr>
          <w:rFonts w:ascii="Franklin Gothic ATF" w:eastAsiaTheme="majorEastAsia" w:hAnsi="Franklin Gothic ATF" w:cs="Arial"/>
          <w:color w:val="000000" w:themeColor="text1"/>
          <w:sz w:val="22"/>
          <w:szCs w:val="22"/>
          <w:lang w:val="en-GB"/>
        </w:rPr>
        <w:t xml:space="preserve">), a change of EUR </w:t>
      </w:r>
      <w:r w:rsidR="0CC32B51" w:rsidRPr="00535DB0">
        <w:rPr>
          <w:rFonts w:ascii="Franklin Gothic ATF" w:eastAsiaTheme="majorEastAsia" w:hAnsi="Franklin Gothic ATF" w:cs="Arial"/>
          <w:color w:val="000000" w:themeColor="text1"/>
          <w:sz w:val="22"/>
          <w:szCs w:val="22"/>
          <w:lang w:val="en-GB"/>
        </w:rPr>
        <w:t>18.6</w:t>
      </w:r>
      <w:r w:rsidRPr="00535DB0">
        <w:rPr>
          <w:rFonts w:ascii="Franklin Gothic ATF" w:eastAsiaTheme="majorEastAsia" w:hAnsi="Franklin Gothic ATF" w:cs="Arial"/>
          <w:color w:val="000000" w:themeColor="text1"/>
          <w:sz w:val="22"/>
          <w:szCs w:val="22"/>
          <w:lang w:val="en-GB"/>
        </w:rPr>
        <w:t xml:space="preserve"> million. The increase in net cash flow from financing activities was primarily attributable to the gross proceeds from share issue EUR 20.2 million. In addition, the </w:t>
      </w:r>
      <w:r w:rsidR="0F55D8AD" w:rsidRPr="00535DB0">
        <w:rPr>
          <w:rFonts w:ascii="Franklin Gothic ATF" w:eastAsiaTheme="majorEastAsia" w:hAnsi="Franklin Gothic ATF" w:cs="Arial"/>
          <w:color w:val="000000" w:themeColor="text1"/>
          <w:sz w:val="22"/>
          <w:szCs w:val="22"/>
          <w:lang w:val="en-GB"/>
        </w:rPr>
        <w:t>service</w:t>
      </w:r>
      <w:r w:rsidRPr="00535DB0">
        <w:rPr>
          <w:rFonts w:ascii="Franklin Gothic ATF" w:eastAsiaTheme="majorEastAsia" w:hAnsi="Franklin Gothic ATF" w:cs="Arial"/>
          <w:color w:val="000000" w:themeColor="text1"/>
          <w:sz w:val="22"/>
          <w:szCs w:val="22"/>
          <w:lang w:val="en-GB"/>
        </w:rPr>
        <w:t xml:space="preserve"> of long-term debt decreased the cash flow financing activities EUR </w:t>
      </w:r>
      <w:r w:rsidR="0F57AFFC" w:rsidRPr="00535DB0">
        <w:rPr>
          <w:rFonts w:ascii="Franklin Gothic ATF" w:eastAsiaTheme="majorEastAsia" w:hAnsi="Franklin Gothic ATF" w:cs="Arial"/>
          <w:color w:val="000000" w:themeColor="text1"/>
          <w:sz w:val="22"/>
          <w:szCs w:val="22"/>
          <w:lang w:val="en-GB"/>
        </w:rPr>
        <w:t>5.8</w:t>
      </w:r>
      <w:r w:rsidRPr="00535DB0">
        <w:rPr>
          <w:rFonts w:ascii="Franklin Gothic ATF" w:eastAsiaTheme="majorEastAsia" w:hAnsi="Franklin Gothic ATF" w:cs="Arial"/>
          <w:color w:val="000000" w:themeColor="text1"/>
          <w:sz w:val="22"/>
          <w:szCs w:val="22"/>
          <w:lang w:val="en-GB"/>
        </w:rPr>
        <w:t xml:space="preserve"> million.</w:t>
      </w:r>
    </w:p>
    <w:p w14:paraId="6707A400" w14:textId="11471BC9" w:rsidR="000A0A74" w:rsidRPr="00535DB0" w:rsidRDefault="00E06A42" w:rsidP="00E06A42">
      <w:pPr>
        <w:rPr>
          <w:rFonts w:ascii="Franklin Gothic ATF" w:eastAsiaTheme="majorEastAsia" w:hAnsi="Franklin Gothic ATF" w:cs="Arial"/>
          <w:color w:val="000000" w:themeColor="text1"/>
          <w:sz w:val="22"/>
          <w:szCs w:val="22"/>
          <w:lang w:val="en-GB"/>
        </w:rPr>
      </w:pPr>
      <w:r w:rsidRPr="00535DB0">
        <w:rPr>
          <w:lang w:val="en-US"/>
        </w:rPr>
        <w:br/>
      </w:r>
      <w:r w:rsidRPr="00535DB0">
        <w:rPr>
          <w:rFonts w:ascii="Franklin Gothic ATF" w:eastAsiaTheme="majorEastAsia" w:hAnsi="Franklin Gothic ATF" w:cs="Arial"/>
          <w:color w:val="000000" w:themeColor="text1"/>
          <w:sz w:val="22"/>
          <w:szCs w:val="22"/>
          <w:lang w:val="en-GB"/>
        </w:rPr>
        <w:t xml:space="preserve">Duell's net debt was EUR </w:t>
      </w:r>
      <w:r w:rsidR="459589BB" w:rsidRPr="00535DB0">
        <w:rPr>
          <w:rFonts w:ascii="Franklin Gothic ATF" w:eastAsiaTheme="majorEastAsia" w:hAnsi="Franklin Gothic ATF" w:cs="Arial"/>
          <w:color w:val="000000" w:themeColor="text1"/>
          <w:sz w:val="22"/>
          <w:szCs w:val="22"/>
          <w:lang w:val="en-GB"/>
        </w:rPr>
        <w:t>19.6</w:t>
      </w:r>
      <w:r w:rsidR="001B04C3"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 xml:space="preserve">million on </w:t>
      </w:r>
      <w:r w:rsidR="001B04C3" w:rsidRPr="00535DB0">
        <w:rPr>
          <w:rFonts w:ascii="Franklin Gothic ATF" w:eastAsiaTheme="majorEastAsia" w:hAnsi="Franklin Gothic ATF" w:cs="Arial"/>
          <w:color w:val="000000" w:themeColor="text1"/>
          <w:sz w:val="22"/>
          <w:szCs w:val="22"/>
          <w:lang w:val="en-GB"/>
        </w:rPr>
        <w:t>August 31</w:t>
      </w:r>
      <w:r w:rsidRPr="00535DB0">
        <w:rPr>
          <w:rFonts w:ascii="Franklin Gothic ATF" w:eastAsiaTheme="majorEastAsia" w:hAnsi="Franklin Gothic ATF" w:cs="Arial"/>
          <w:color w:val="000000" w:themeColor="text1"/>
          <w:sz w:val="22"/>
          <w:szCs w:val="22"/>
          <w:lang w:val="en-GB"/>
        </w:rPr>
        <w:t>, 2024, (</w:t>
      </w:r>
      <w:r w:rsidR="6EC2C7BD" w:rsidRPr="00535DB0">
        <w:rPr>
          <w:rFonts w:ascii="Franklin Gothic ATF" w:eastAsiaTheme="majorEastAsia" w:hAnsi="Franklin Gothic ATF" w:cs="Arial"/>
          <w:color w:val="000000" w:themeColor="text1"/>
          <w:sz w:val="22"/>
          <w:szCs w:val="22"/>
          <w:lang w:val="en-GB"/>
        </w:rPr>
        <w:t>38.2</w:t>
      </w:r>
      <w:r w:rsidRPr="00535DB0">
        <w:rPr>
          <w:rFonts w:ascii="Franklin Gothic ATF" w:eastAsiaTheme="majorEastAsia" w:hAnsi="Franklin Gothic ATF" w:cs="Arial"/>
          <w:color w:val="000000" w:themeColor="text1"/>
          <w:sz w:val="22"/>
          <w:szCs w:val="22"/>
          <w:lang w:val="en-GB"/>
        </w:rPr>
        <w:t xml:space="preserve">). Duell's net debt to adjusted EBITDA ratio for the last 12 months was </w:t>
      </w:r>
      <w:r w:rsidR="577E2549" w:rsidRPr="00535DB0">
        <w:rPr>
          <w:rFonts w:ascii="Franklin Gothic ATF" w:eastAsiaTheme="majorEastAsia" w:hAnsi="Franklin Gothic ATF" w:cs="Arial"/>
          <w:color w:val="000000" w:themeColor="text1"/>
          <w:sz w:val="22"/>
          <w:szCs w:val="22"/>
          <w:lang w:val="en-GB"/>
        </w:rPr>
        <w:t>2.</w:t>
      </w:r>
      <w:r w:rsidR="73D8C546" w:rsidRPr="00535DB0">
        <w:rPr>
          <w:rFonts w:ascii="Franklin Gothic ATF" w:eastAsiaTheme="majorEastAsia" w:hAnsi="Franklin Gothic ATF" w:cs="Arial"/>
          <w:color w:val="000000" w:themeColor="text1"/>
          <w:sz w:val="22"/>
          <w:szCs w:val="22"/>
          <w:lang w:val="en-GB"/>
        </w:rPr>
        <w:t>8</w:t>
      </w:r>
      <w:r w:rsidR="577E2549" w:rsidRPr="00535DB0">
        <w:rPr>
          <w:rFonts w:ascii="Franklin Gothic ATF" w:eastAsiaTheme="majorEastAsia" w:hAnsi="Franklin Gothic ATF" w:cs="Arial"/>
          <w:color w:val="000000" w:themeColor="text1"/>
          <w:sz w:val="22"/>
          <w:szCs w:val="22"/>
          <w:lang w:val="en-GB"/>
        </w:rPr>
        <w:t>x</w:t>
      </w:r>
      <w:r w:rsidRPr="00535DB0">
        <w:rPr>
          <w:rFonts w:ascii="Franklin Gothic ATF" w:eastAsiaTheme="majorEastAsia" w:hAnsi="Franklin Gothic ATF" w:cs="Arial"/>
          <w:color w:val="000000" w:themeColor="text1"/>
          <w:sz w:val="22"/>
          <w:szCs w:val="22"/>
          <w:lang w:val="en-GB"/>
        </w:rPr>
        <w:t xml:space="preserve"> on </w:t>
      </w:r>
      <w:r w:rsidR="001B04C3" w:rsidRPr="00535DB0">
        <w:rPr>
          <w:rFonts w:ascii="Franklin Gothic ATF" w:eastAsiaTheme="majorEastAsia" w:hAnsi="Franklin Gothic ATF" w:cs="Arial"/>
          <w:color w:val="000000" w:themeColor="text1"/>
          <w:sz w:val="22"/>
          <w:szCs w:val="22"/>
          <w:lang w:val="en-GB"/>
        </w:rPr>
        <w:t>August 31</w:t>
      </w:r>
      <w:r w:rsidRPr="00535DB0">
        <w:rPr>
          <w:rFonts w:ascii="Franklin Gothic ATF" w:eastAsiaTheme="majorEastAsia" w:hAnsi="Franklin Gothic ATF" w:cs="Arial"/>
          <w:color w:val="000000" w:themeColor="text1"/>
          <w:sz w:val="22"/>
          <w:szCs w:val="22"/>
          <w:lang w:val="en-GB"/>
        </w:rPr>
        <w:t>, 2024 (</w:t>
      </w:r>
      <w:r w:rsidR="28B4F8D8" w:rsidRPr="00535DB0">
        <w:rPr>
          <w:rFonts w:ascii="Franklin Gothic ATF" w:eastAsiaTheme="majorEastAsia" w:hAnsi="Franklin Gothic ATF" w:cs="Arial"/>
          <w:color w:val="000000" w:themeColor="text1"/>
          <w:sz w:val="22"/>
          <w:szCs w:val="22"/>
          <w:lang w:val="en-GB"/>
        </w:rPr>
        <w:t>6.9x</w:t>
      </w:r>
      <w:r w:rsidRPr="00535DB0">
        <w:rPr>
          <w:rFonts w:ascii="Franklin Gothic ATF" w:eastAsiaTheme="majorEastAsia" w:hAnsi="Franklin Gothic ATF" w:cs="Arial"/>
          <w:color w:val="000000" w:themeColor="text1"/>
          <w:sz w:val="22"/>
          <w:szCs w:val="22"/>
          <w:lang w:val="en-GB"/>
        </w:rPr>
        <w:t>). The covenants for loans from financial institutions relate to net debt to EBITDA (Leverage), level of EBITDA and the amount of net debt in proportion to equity (Gearing). The conditions for the covenants were met</w:t>
      </w:r>
      <w:r w:rsidR="00AF5AA6" w:rsidRPr="00535DB0">
        <w:rPr>
          <w:rFonts w:ascii="Franklin Gothic ATF" w:eastAsiaTheme="majorEastAsia" w:hAnsi="Franklin Gothic ATF" w:cs="Arial"/>
          <w:color w:val="000000" w:themeColor="text1"/>
          <w:sz w:val="22"/>
          <w:szCs w:val="22"/>
          <w:lang w:val="en-GB"/>
        </w:rPr>
        <w:t xml:space="preserve"> at the end of the fi</w:t>
      </w:r>
      <w:r w:rsidR="2ECA26A1" w:rsidRPr="00535DB0">
        <w:rPr>
          <w:rFonts w:ascii="Franklin Gothic ATF" w:eastAsiaTheme="majorEastAsia" w:hAnsi="Franklin Gothic ATF" w:cs="Arial"/>
          <w:color w:val="000000" w:themeColor="text1"/>
          <w:sz w:val="22"/>
          <w:szCs w:val="22"/>
          <w:lang w:val="en-GB"/>
        </w:rPr>
        <w:t>scal</w:t>
      </w:r>
      <w:r w:rsidR="00AF5AA6" w:rsidRPr="00535DB0">
        <w:rPr>
          <w:rFonts w:ascii="Franklin Gothic ATF" w:eastAsiaTheme="majorEastAsia" w:hAnsi="Franklin Gothic ATF" w:cs="Arial"/>
          <w:color w:val="000000" w:themeColor="text1"/>
          <w:sz w:val="22"/>
          <w:szCs w:val="22"/>
          <w:lang w:val="en-GB"/>
        </w:rPr>
        <w:t xml:space="preserve"> year</w:t>
      </w:r>
      <w:r w:rsidR="1C586DDE" w:rsidRPr="00535DB0">
        <w:rPr>
          <w:rFonts w:ascii="Franklin Gothic ATF" w:eastAsiaTheme="majorEastAsia" w:hAnsi="Franklin Gothic ATF" w:cs="Arial"/>
          <w:color w:val="000000" w:themeColor="text1"/>
          <w:sz w:val="22"/>
          <w:szCs w:val="22"/>
          <w:lang w:val="en-GB"/>
        </w:rPr>
        <w:t>.</w:t>
      </w:r>
    </w:p>
    <w:p w14:paraId="075DD26A" w14:textId="68BE6B1C" w:rsidR="0444E4FD" w:rsidRPr="00535DB0" w:rsidRDefault="0444E4FD" w:rsidP="0444E4FD">
      <w:pPr>
        <w:rPr>
          <w:rFonts w:ascii="Franklin Gothic ATF" w:eastAsiaTheme="majorEastAsia" w:hAnsi="Franklin Gothic ATF" w:cs="Arial"/>
          <w:color w:val="000000" w:themeColor="text1"/>
          <w:sz w:val="22"/>
          <w:szCs w:val="22"/>
          <w:lang w:val="en-GB"/>
        </w:rPr>
      </w:pPr>
    </w:p>
    <w:p w14:paraId="6E0DB2DC" w14:textId="123D657D" w:rsidR="00DF4FB1" w:rsidRPr="00535DB0" w:rsidRDefault="009B32D5" w:rsidP="3890D19F">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Investment</w:t>
      </w:r>
      <w:r w:rsidR="006A78D9" w:rsidRPr="00535DB0">
        <w:rPr>
          <w:rFonts w:ascii="Franklin Gothic ATF" w:eastAsiaTheme="majorEastAsia" w:hAnsi="Franklin Gothic ATF" w:cs="Arial"/>
          <w:b/>
          <w:bCs/>
          <w:color w:val="000000" w:themeColor="text1"/>
          <w:sz w:val="22"/>
          <w:szCs w:val="22"/>
          <w:lang w:val="en-GB"/>
        </w:rPr>
        <w:t>s</w:t>
      </w:r>
      <w:r w:rsidR="007E5007" w:rsidRPr="00535DB0">
        <w:rPr>
          <w:lang w:val="en-GB"/>
        </w:rPr>
        <w:br/>
      </w:r>
    </w:p>
    <w:p w14:paraId="2653B96B" w14:textId="3641C11F" w:rsidR="001B4E03" w:rsidRPr="00535DB0" w:rsidRDefault="007E5007" w:rsidP="277E651A">
      <w:pPr>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GB"/>
        </w:rPr>
        <w:t xml:space="preserve">Duell’s net cash flow used in investing activities </w:t>
      </w:r>
      <w:r w:rsidR="00456341" w:rsidRPr="00535DB0">
        <w:rPr>
          <w:rFonts w:ascii="Franklin Gothic ATF" w:eastAsiaTheme="majorEastAsia" w:hAnsi="Franklin Gothic ATF" w:cs="Arial"/>
          <w:color w:val="000000" w:themeColor="text1"/>
          <w:sz w:val="22"/>
          <w:szCs w:val="22"/>
          <w:lang w:val="en-GB"/>
        </w:rPr>
        <w:t xml:space="preserve">in </w:t>
      </w:r>
      <w:r w:rsidR="00781AA2" w:rsidRPr="00535DB0">
        <w:rPr>
          <w:rFonts w:ascii="Franklin Gothic ATF" w:eastAsiaTheme="majorEastAsia" w:hAnsi="Franklin Gothic ATF" w:cs="Arial"/>
          <w:color w:val="000000" w:themeColor="text1"/>
          <w:sz w:val="22"/>
          <w:szCs w:val="22"/>
          <w:lang w:val="en-GB"/>
        </w:rPr>
        <w:t>financial year</w:t>
      </w:r>
      <w:r w:rsidR="001B04C3" w:rsidRPr="00535DB0">
        <w:rPr>
          <w:rFonts w:ascii="Franklin Gothic ATF" w:eastAsiaTheme="majorEastAsia" w:hAnsi="Franklin Gothic ATF" w:cs="Arial"/>
          <w:color w:val="000000" w:themeColor="text1"/>
          <w:sz w:val="22"/>
          <w:szCs w:val="22"/>
          <w:lang w:val="en-GB"/>
        </w:rPr>
        <w:t xml:space="preserve"> 2024</w:t>
      </w:r>
      <w:r w:rsidR="00456341" w:rsidRPr="00535DB0">
        <w:rPr>
          <w:rFonts w:ascii="Franklin Gothic ATF" w:eastAsiaTheme="majorEastAsia" w:hAnsi="Franklin Gothic ATF" w:cs="Arial"/>
          <w:color w:val="000000" w:themeColor="text1"/>
          <w:sz w:val="22"/>
          <w:szCs w:val="22"/>
          <w:lang w:val="en-GB"/>
        </w:rPr>
        <w:t xml:space="preserve"> </w:t>
      </w:r>
      <w:r w:rsidR="00C27087" w:rsidRPr="00535DB0">
        <w:rPr>
          <w:rFonts w:ascii="Franklin Gothic ATF" w:eastAsiaTheme="majorEastAsia" w:hAnsi="Franklin Gothic ATF" w:cs="Arial"/>
          <w:color w:val="000000" w:themeColor="text1"/>
          <w:sz w:val="22"/>
          <w:szCs w:val="22"/>
          <w:lang w:val="en-GB"/>
        </w:rPr>
        <w:t>was</w:t>
      </w:r>
      <w:r w:rsidR="37516628" w:rsidRPr="00535DB0">
        <w:rPr>
          <w:rFonts w:ascii="Franklin Gothic ATF" w:eastAsiaTheme="majorEastAsia" w:hAnsi="Franklin Gothic ATF" w:cs="Arial"/>
          <w:color w:val="000000" w:themeColor="text1"/>
          <w:sz w:val="22"/>
          <w:szCs w:val="22"/>
          <w:lang w:val="en-GB"/>
        </w:rPr>
        <w:t xml:space="preserve"> </w:t>
      </w:r>
      <w:r w:rsidR="503595FC" w:rsidRPr="00535DB0">
        <w:rPr>
          <w:rFonts w:ascii="Franklin Gothic ATF" w:eastAsiaTheme="majorEastAsia" w:hAnsi="Franklin Gothic ATF" w:cs="Arial"/>
          <w:color w:val="000000" w:themeColor="text1"/>
          <w:sz w:val="22"/>
          <w:szCs w:val="22"/>
          <w:lang w:val="en-GB"/>
        </w:rPr>
        <w:t xml:space="preserve">EUR </w:t>
      </w:r>
      <w:r w:rsidR="0C6E9005" w:rsidRPr="00535DB0">
        <w:rPr>
          <w:rFonts w:ascii="Franklin Gothic ATF" w:eastAsiaTheme="majorEastAsia" w:hAnsi="Franklin Gothic ATF" w:cs="Arial"/>
          <w:color w:val="000000" w:themeColor="text1"/>
          <w:sz w:val="22"/>
          <w:szCs w:val="22"/>
          <w:lang w:val="en-GB"/>
        </w:rPr>
        <w:t>6.5</w:t>
      </w:r>
      <w:r w:rsidR="00C27087" w:rsidRPr="00535DB0">
        <w:rPr>
          <w:rFonts w:ascii="Franklin Gothic ATF" w:eastAsiaTheme="majorEastAsia" w:hAnsi="Franklin Gothic ATF" w:cs="Arial"/>
          <w:color w:val="000000" w:themeColor="text1"/>
          <w:sz w:val="22"/>
          <w:szCs w:val="22"/>
          <w:lang w:val="en-GB"/>
        </w:rPr>
        <w:t xml:space="preserve"> </w:t>
      </w:r>
      <w:r w:rsidR="00EE56D0" w:rsidRPr="00535DB0">
        <w:rPr>
          <w:rFonts w:ascii="Franklin Gothic ATF" w:eastAsiaTheme="majorEastAsia" w:hAnsi="Franklin Gothic ATF" w:cs="Arial"/>
          <w:color w:val="000000" w:themeColor="text1"/>
          <w:sz w:val="22"/>
          <w:szCs w:val="22"/>
          <w:lang w:val="en-GB"/>
        </w:rPr>
        <w:t>millio</w:t>
      </w:r>
      <w:r w:rsidR="00FF0EF7" w:rsidRPr="00535DB0">
        <w:rPr>
          <w:rFonts w:ascii="Franklin Gothic ATF" w:eastAsiaTheme="majorEastAsia" w:hAnsi="Franklin Gothic ATF" w:cs="Arial"/>
          <w:color w:val="000000" w:themeColor="text1"/>
          <w:sz w:val="22"/>
          <w:szCs w:val="22"/>
          <w:lang w:val="en-GB"/>
        </w:rPr>
        <w:t>n</w:t>
      </w:r>
      <w:r w:rsidR="00781DFB" w:rsidRPr="00535DB0">
        <w:rPr>
          <w:rFonts w:ascii="Franklin Gothic ATF" w:eastAsiaTheme="majorEastAsia" w:hAnsi="Franklin Gothic ATF" w:cs="Arial"/>
          <w:color w:val="000000" w:themeColor="text1"/>
          <w:sz w:val="22"/>
          <w:szCs w:val="22"/>
          <w:lang w:val="en-GB"/>
        </w:rPr>
        <w:t xml:space="preserve"> </w:t>
      </w:r>
      <w:r w:rsidR="00FF0EF7" w:rsidRPr="00535DB0">
        <w:rPr>
          <w:rFonts w:ascii="Franklin Gothic ATF" w:eastAsiaTheme="majorEastAsia" w:hAnsi="Franklin Gothic ATF" w:cs="Arial"/>
          <w:color w:val="000000" w:themeColor="text1"/>
          <w:sz w:val="22"/>
          <w:szCs w:val="22"/>
          <w:lang w:val="en-GB"/>
        </w:rPr>
        <w:t>(</w:t>
      </w:r>
      <w:r w:rsidR="6842E5CE" w:rsidRPr="00535DB0">
        <w:rPr>
          <w:rFonts w:ascii="Franklin Gothic ATF" w:eastAsiaTheme="majorEastAsia" w:hAnsi="Franklin Gothic ATF" w:cs="Arial"/>
          <w:color w:val="000000" w:themeColor="text1"/>
          <w:sz w:val="22"/>
          <w:szCs w:val="22"/>
          <w:lang w:val="en-GB"/>
        </w:rPr>
        <w:t>9.4</w:t>
      </w:r>
      <w:r w:rsidR="00FF0EF7" w:rsidRPr="00535DB0">
        <w:rPr>
          <w:rFonts w:ascii="Franklin Gothic ATF" w:eastAsiaTheme="majorEastAsia" w:hAnsi="Franklin Gothic ATF" w:cs="Arial"/>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 a</w:t>
      </w:r>
      <w:r w:rsidR="42992CE8" w:rsidRPr="00535DB0">
        <w:rPr>
          <w:rFonts w:ascii="Franklin Gothic ATF" w:eastAsiaTheme="majorEastAsia" w:hAnsi="Franklin Gothic ATF" w:cs="Arial"/>
          <w:color w:val="000000" w:themeColor="text1"/>
          <w:sz w:val="22"/>
          <w:szCs w:val="22"/>
          <w:lang w:val="en-GB"/>
        </w:rPr>
        <w:t xml:space="preserve"> decrea</w:t>
      </w:r>
      <w:r w:rsidRPr="00535DB0">
        <w:rPr>
          <w:rFonts w:ascii="Franklin Gothic ATF" w:eastAsiaTheme="majorEastAsia" w:hAnsi="Franklin Gothic ATF" w:cs="Arial"/>
          <w:color w:val="000000" w:themeColor="text1"/>
          <w:sz w:val="22"/>
          <w:szCs w:val="22"/>
          <w:lang w:val="en-GB"/>
        </w:rPr>
        <w:t xml:space="preserve">se of </w:t>
      </w:r>
      <w:r w:rsidR="7127CAC4" w:rsidRPr="00535DB0">
        <w:rPr>
          <w:rFonts w:ascii="Franklin Gothic ATF" w:eastAsiaTheme="majorEastAsia" w:hAnsi="Franklin Gothic ATF" w:cs="Arial"/>
          <w:color w:val="000000" w:themeColor="text1"/>
          <w:sz w:val="22"/>
          <w:szCs w:val="22"/>
          <w:lang w:val="en-GB"/>
        </w:rPr>
        <w:t xml:space="preserve">EUR </w:t>
      </w:r>
      <w:r w:rsidR="45ADAE4D" w:rsidRPr="00535DB0">
        <w:rPr>
          <w:rFonts w:ascii="Franklin Gothic ATF" w:eastAsiaTheme="majorEastAsia" w:hAnsi="Franklin Gothic ATF" w:cs="Arial"/>
          <w:color w:val="000000" w:themeColor="text1"/>
          <w:sz w:val="22"/>
          <w:szCs w:val="22"/>
          <w:lang w:val="en-GB"/>
        </w:rPr>
        <w:t>2.9</w:t>
      </w:r>
      <w:r w:rsidR="60C76079" w:rsidRPr="00535DB0">
        <w:rPr>
          <w:rFonts w:ascii="Franklin Gothic ATF" w:eastAsiaTheme="majorEastAsia" w:hAnsi="Franklin Gothic ATF" w:cs="Arial"/>
          <w:color w:val="000000" w:themeColor="text1"/>
          <w:sz w:val="22"/>
          <w:szCs w:val="22"/>
          <w:lang w:val="en-GB"/>
        </w:rPr>
        <w:t xml:space="preserve"> </w:t>
      </w:r>
      <w:r w:rsidR="00EE56D0" w:rsidRPr="00535DB0">
        <w:rPr>
          <w:rFonts w:ascii="Franklin Gothic ATF" w:eastAsiaTheme="majorEastAsia" w:hAnsi="Franklin Gothic ATF" w:cs="Arial"/>
          <w:color w:val="000000" w:themeColor="text1"/>
          <w:sz w:val="22"/>
          <w:szCs w:val="22"/>
          <w:lang w:val="en-GB"/>
        </w:rPr>
        <w:t>millio</w:t>
      </w:r>
      <w:r w:rsidR="00FF0EF7" w:rsidRPr="00535DB0">
        <w:rPr>
          <w:rFonts w:ascii="Franklin Gothic ATF" w:eastAsiaTheme="majorEastAsia" w:hAnsi="Franklin Gothic ATF" w:cs="Arial"/>
          <w:color w:val="000000" w:themeColor="text1"/>
          <w:sz w:val="22"/>
          <w:szCs w:val="22"/>
          <w:lang w:val="en-GB"/>
        </w:rPr>
        <w:t xml:space="preserve">n. </w:t>
      </w:r>
      <w:r w:rsidR="0048605A" w:rsidRPr="00535DB0">
        <w:rPr>
          <w:rFonts w:ascii="Franklin Gothic ATF" w:eastAsiaTheme="majorEastAsia" w:hAnsi="Franklin Gothic ATF" w:cs="Arial"/>
          <w:color w:val="auto"/>
          <w:sz w:val="22"/>
          <w:szCs w:val="22"/>
          <w:lang w:val="en-GB"/>
        </w:rPr>
        <w:t>The investments were primar</w:t>
      </w:r>
      <w:r w:rsidR="3C603A6C" w:rsidRPr="00535DB0">
        <w:rPr>
          <w:rFonts w:ascii="Franklin Gothic ATF" w:eastAsiaTheme="majorEastAsia" w:hAnsi="Franklin Gothic ATF" w:cs="Arial"/>
          <w:color w:val="auto"/>
          <w:sz w:val="22"/>
          <w:szCs w:val="22"/>
          <w:lang w:val="en-GB"/>
        </w:rPr>
        <w:t>i</w:t>
      </w:r>
      <w:r w:rsidR="0048605A" w:rsidRPr="00535DB0">
        <w:rPr>
          <w:rFonts w:ascii="Franklin Gothic ATF" w:eastAsiaTheme="majorEastAsia" w:hAnsi="Franklin Gothic ATF" w:cs="Arial"/>
          <w:color w:val="auto"/>
          <w:sz w:val="22"/>
          <w:szCs w:val="22"/>
          <w:lang w:val="en-GB"/>
        </w:rPr>
        <w:t>ly attributable to</w:t>
      </w:r>
      <w:r w:rsidR="002B04C5" w:rsidRPr="00535DB0">
        <w:rPr>
          <w:rFonts w:ascii="Franklin Gothic ATF" w:eastAsiaTheme="majorEastAsia" w:hAnsi="Franklin Gothic ATF" w:cs="Arial"/>
          <w:color w:val="auto"/>
          <w:sz w:val="22"/>
          <w:szCs w:val="22"/>
          <w:lang w:val="en-GB"/>
        </w:rPr>
        <w:t xml:space="preserve"> </w:t>
      </w:r>
      <w:r w:rsidR="23F8C1CC" w:rsidRPr="00535DB0">
        <w:rPr>
          <w:rFonts w:ascii="Franklin Gothic ATF" w:eastAsiaTheme="majorEastAsia" w:hAnsi="Franklin Gothic ATF" w:cs="Arial"/>
          <w:color w:val="auto"/>
          <w:sz w:val="22"/>
          <w:szCs w:val="22"/>
          <w:lang w:val="en-GB"/>
        </w:rPr>
        <w:t xml:space="preserve">the final instalment of TranAm acquisition and </w:t>
      </w:r>
      <w:r w:rsidR="001B04C3" w:rsidRPr="00535DB0">
        <w:rPr>
          <w:rFonts w:ascii="Franklin Gothic ATF" w:eastAsiaTheme="majorEastAsia" w:hAnsi="Franklin Gothic ATF" w:cs="Arial"/>
          <w:color w:val="auto"/>
          <w:sz w:val="22"/>
          <w:szCs w:val="22"/>
          <w:lang w:val="en-GB"/>
        </w:rPr>
        <w:t xml:space="preserve">capital expenditure </w:t>
      </w:r>
      <w:r w:rsidR="2BC82F48" w:rsidRPr="00535DB0">
        <w:rPr>
          <w:rFonts w:ascii="Franklin Gothic ATF" w:eastAsiaTheme="majorEastAsia" w:hAnsi="Franklin Gothic ATF" w:cs="Arial"/>
          <w:color w:val="auto"/>
          <w:sz w:val="22"/>
          <w:szCs w:val="22"/>
          <w:lang w:val="en-GB"/>
        </w:rPr>
        <w:t xml:space="preserve">related </w:t>
      </w:r>
      <w:r w:rsidR="001B04C3" w:rsidRPr="00535DB0">
        <w:rPr>
          <w:rFonts w:ascii="Franklin Gothic ATF" w:eastAsiaTheme="majorEastAsia" w:hAnsi="Franklin Gothic ATF" w:cs="Arial"/>
          <w:color w:val="auto"/>
          <w:sz w:val="22"/>
          <w:szCs w:val="22"/>
          <w:lang w:val="en-GB"/>
        </w:rPr>
        <w:t>to</w:t>
      </w:r>
      <w:r w:rsidR="000D3003" w:rsidRPr="00535DB0">
        <w:rPr>
          <w:rFonts w:ascii="Franklin Gothic ATF" w:eastAsiaTheme="majorEastAsia" w:hAnsi="Franklin Gothic ATF" w:cs="Arial"/>
          <w:color w:val="auto"/>
          <w:sz w:val="22"/>
          <w:szCs w:val="22"/>
          <w:lang w:val="en-GB"/>
        </w:rPr>
        <w:t xml:space="preserve"> </w:t>
      </w:r>
      <w:r w:rsidR="45858AD0" w:rsidRPr="00535DB0">
        <w:rPr>
          <w:rFonts w:ascii="Franklin Gothic ATF" w:eastAsiaTheme="majorEastAsia" w:hAnsi="Franklin Gothic ATF" w:cs="Arial"/>
          <w:color w:val="auto"/>
          <w:sz w:val="22"/>
          <w:szCs w:val="22"/>
          <w:lang w:val="en-GB"/>
        </w:rPr>
        <w:t>Duell’s</w:t>
      </w:r>
      <w:r w:rsidR="000D3003" w:rsidRPr="00535DB0">
        <w:rPr>
          <w:rFonts w:ascii="Franklin Gothic ATF" w:eastAsiaTheme="majorEastAsia" w:hAnsi="Franklin Gothic ATF" w:cs="Arial"/>
          <w:color w:val="auto"/>
          <w:sz w:val="22"/>
          <w:szCs w:val="22"/>
          <w:lang w:val="en-GB"/>
        </w:rPr>
        <w:t xml:space="preserve"> ecommerce platform</w:t>
      </w:r>
      <w:r w:rsidRPr="00535DB0">
        <w:rPr>
          <w:rFonts w:ascii="Franklin Gothic ATF" w:eastAsiaTheme="majorEastAsia" w:hAnsi="Franklin Gothic ATF" w:cs="Arial"/>
          <w:color w:val="auto"/>
          <w:sz w:val="22"/>
          <w:szCs w:val="22"/>
          <w:lang w:val="en-GB"/>
        </w:rPr>
        <w:t>.</w:t>
      </w:r>
    </w:p>
    <w:p w14:paraId="123AA561" w14:textId="054AEC31" w:rsidR="009B32D5" w:rsidRPr="00535DB0" w:rsidRDefault="009B32D5" w:rsidP="00536590">
      <w:pPr>
        <w:keepNext/>
        <w:keepLines/>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br/>
      </w:r>
      <w:r w:rsidRPr="00535DB0">
        <w:rPr>
          <w:rFonts w:ascii="Franklin Gothic ATF" w:eastAsiaTheme="majorEastAsia" w:hAnsi="Franklin Gothic ATF" w:cs="Arial"/>
          <w:b/>
          <w:bCs/>
          <w:color w:val="000000" w:themeColor="text1"/>
          <w:sz w:val="22"/>
          <w:szCs w:val="22"/>
          <w:lang w:val="en-GB"/>
        </w:rPr>
        <w:t>Personnel</w:t>
      </w:r>
    </w:p>
    <w:p w14:paraId="36BD4C8C" w14:textId="77777777" w:rsidR="009B32D5" w:rsidRPr="00535DB0" w:rsidRDefault="009B32D5" w:rsidP="00411951">
      <w:pPr>
        <w:rPr>
          <w:rFonts w:ascii="Franklin Gothic ATF" w:hAnsi="Franklin Gothic ATF" w:cs="Arial"/>
          <w:b/>
          <w:bCs/>
          <w:sz w:val="22"/>
          <w:szCs w:val="22"/>
          <w:lang w:val="en-GB"/>
        </w:rPr>
      </w:pPr>
    </w:p>
    <w:p w14:paraId="7055D605" w14:textId="72C0664D" w:rsidR="00625274" w:rsidRPr="00535DB0" w:rsidRDefault="00A71A82" w:rsidP="21DEF09F">
      <w:pPr>
        <w:rPr>
          <w:rFonts w:ascii="Franklin Gothic ATF" w:eastAsiaTheme="majorEastAsia" w:hAnsi="Franklin Gothic ATF" w:cs="Arial"/>
          <w:strike/>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had </w:t>
      </w:r>
      <w:r w:rsidR="00B37704" w:rsidRPr="00535DB0">
        <w:rPr>
          <w:rFonts w:ascii="Franklin Gothic ATF" w:eastAsiaTheme="majorEastAsia" w:hAnsi="Franklin Gothic ATF" w:cs="Arial"/>
          <w:color w:val="000000" w:themeColor="text1"/>
          <w:sz w:val="22"/>
          <w:szCs w:val="22"/>
          <w:lang w:val="en-GB"/>
        </w:rPr>
        <w:t>a</w:t>
      </w:r>
      <w:r w:rsidR="00741136" w:rsidRPr="00535DB0">
        <w:rPr>
          <w:rFonts w:ascii="Franklin Gothic ATF" w:eastAsiaTheme="majorEastAsia" w:hAnsi="Franklin Gothic ATF" w:cs="Arial"/>
          <w:color w:val="000000" w:themeColor="text1"/>
          <w:sz w:val="22"/>
          <w:szCs w:val="22"/>
          <w:lang w:val="en-GB"/>
        </w:rPr>
        <w:t>n average</w:t>
      </w:r>
      <w:r w:rsidR="00B37704" w:rsidRPr="00535DB0">
        <w:rPr>
          <w:rFonts w:ascii="Franklin Gothic ATF" w:eastAsiaTheme="majorEastAsia" w:hAnsi="Franklin Gothic ATF" w:cs="Arial"/>
          <w:color w:val="000000" w:themeColor="text1"/>
          <w:sz w:val="22"/>
          <w:szCs w:val="22"/>
          <w:lang w:val="en-GB"/>
        </w:rPr>
        <w:t xml:space="preserve"> of</w:t>
      </w:r>
      <w:r w:rsidR="3CB6C8A6" w:rsidRPr="00535DB0">
        <w:rPr>
          <w:rFonts w:ascii="Franklin Gothic ATF" w:eastAsiaTheme="majorEastAsia" w:hAnsi="Franklin Gothic ATF" w:cs="Arial"/>
          <w:color w:val="000000" w:themeColor="text1"/>
          <w:sz w:val="22"/>
          <w:szCs w:val="22"/>
          <w:lang w:val="en-GB"/>
        </w:rPr>
        <w:t xml:space="preserve"> </w:t>
      </w:r>
      <w:r w:rsidR="00604022" w:rsidRPr="00535DB0">
        <w:rPr>
          <w:rFonts w:ascii="Franklin Gothic ATF" w:eastAsiaTheme="majorEastAsia" w:hAnsi="Franklin Gothic ATF" w:cs="Arial"/>
          <w:color w:val="000000" w:themeColor="text1"/>
          <w:sz w:val="22"/>
          <w:szCs w:val="22"/>
          <w:lang w:val="en-GB"/>
        </w:rPr>
        <w:t>21</w:t>
      </w:r>
      <w:r w:rsidR="007A2013" w:rsidRPr="00535DB0">
        <w:rPr>
          <w:rFonts w:ascii="Franklin Gothic ATF" w:eastAsiaTheme="majorEastAsia" w:hAnsi="Franklin Gothic ATF" w:cs="Arial"/>
          <w:color w:val="000000" w:themeColor="text1"/>
          <w:sz w:val="22"/>
          <w:szCs w:val="22"/>
          <w:lang w:val="en-GB"/>
        </w:rPr>
        <w:t>5</w:t>
      </w:r>
      <w:r w:rsidR="00741136"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w:t>
      </w:r>
      <w:r w:rsidR="00F36267" w:rsidRPr="00535DB0">
        <w:rPr>
          <w:rFonts w:ascii="Franklin Gothic ATF" w:eastAsiaTheme="majorEastAsia" w:hAnsi="Franklin Gothic ATF" w:cs="Arial"/>
          <w:color w:val="000000" w:themeColor="text1"/>
          <w:sz w:val="22"/>
          <w:szCs w:val="22"/>
          <w:lang w:val="en-GB"/>
        </w:rPr>
        <w:t>218</w:t>
      </w:r>
      <w:r w:rsidRPr="00535DB0">
        <w:rPr>
          <w:rFonts w:ascii="Franklin Gothic ATF" w:eastAsiaTheme="majorEastAsia" w:hAnsi="Franklin Gothic ATF" w:cs="Arial"/>
          <w:color w:val="000000" w:themeColor="text1"/>
          <w:sz w:val="22"/>
          <w:szCs w:val="22"/>
          <w:lang w:val="en-GB"/>
        </w:rPr>
        <w:t xml:space="preserve">) </w:t>
      </w:r>
      <w:r w:rsidR="007E5007" w:rsidRPr="00535DB0">
        <w:rPr>
          <w:rFonts w:ascii="Franklin Gothic ATF" w:eastAsiaTheme="majorEastAsia" w:hAnsi="Franklin Gothic ATF" w:cs="Arial"/>
          <w:color w:val="000000" w:themeColor="text1"/>
          <w:sz w:val="22"/>
          <w:szCs w:val="22"/>
          <w:lang w:val="en-GB"/>
        </w:rPr>
        <w:t xml:space="preserve">full-time equivalent </w:t>
      </w:r>
      <w:r w:rsidR="00612B80" w:rsidRPr="00535DB0">
        <w:rPr>
          <w:rFonts w:ascii="Franklin Gothic ATF" w:eastAsiaTheme="majorEastAsia" w:hAnsi="Franklin Gothic ATF" w:cs="Arial"/>
          <w:color w:val="000000" w:themeColor="text1"/>
          <w:sz w:val="22"/>
          <w:szCs w:val="22"/>
          <w:lang w:val="en-GB"/>
        </w:rPr>
        <w:t xml:space="preserve">(FTE) </w:t>
      </w:r>
      <w:r w:rsidR="007E5007" w:rsidRPr="00535DB0">
        <w:rPr>
          <w:rFonts w:ascii="Franklin Gothic ATF" w:eastAsiaTheme="majorEastAsia" w:hAnsi="Franklin Gothic ATF" w:cs="Arial"/>
          <w:color w:val="000000" w:themeColor="text1"/>
          <w:sz w:val="22"/>
          <w:szCs w:val="22"/>
          <w:lang w:val="en-GB"/>
        </w:rPr>
        <w:t>employees</w:t>
      </w:r>
      <w:r w:rsidR="00612B80" w:rsidRPr="00535DB0">
        <w:rPr>
          <w:rFonts w:ascii="Franklin Gothic ATF" w:eastAsiaTheme="majorEastAsia" w:hAnsi="Franklin Gothic ATF" w:cs="Arial"/>
          <w:color w:val="000000" w:themeColor="text1"/>
          <w:sz w:val="22"/>
          <w:szCs w:val="22"/>
          <w:lang w:val="en-GB"/>
        </w:rPr>
        <w:t xml:space="preserve"> </w:t>
      </w:r>
      <w:r w:rsidR="007E5007" w:rsidRPr="00535DB0">
        <w:rPr>
          <w:rFonts w:ascii="Franklin Gothic ATF" w:eastAsiaTheme="majorEastAsia" w:hAnsi="Franklin Gothic ATF" w:cs="Arial"/>
          <w:color w:val="000000" w:themeColor="text1"/>
          <w:sz w:val="22"/>
          <w:szCs w:val="22"/>
          <w:lang w:val="en-GB"/>
        </w:rPr>
        <w:t xml:space="preserve">during the period, and at the end of the review period </w:t>
      </w:r>
      <w:r w:rsidR="05C7801F" w:rsidRPr="00535DB0">
        <w:rPr>
          <w:rFonts w:ascii="Franklin Gothic ATF" w:eastAsiaTheme="majorEastAsia" w:hAnsi="Franklin Gothic ATF" w:cs="Arial"/>
          <w:color w:val="000000" w:themeColor="text1"/>
          <w:sz w:val="22"/>
          <w:szCs w:val="22"/>
          <w:lang w:val="en-GB"/>
        </w:rPr>
        <w:t>215</w:t>
      </w:r>
      <w:r w:rsidR="00CB22E3" w:rsidRPr="00535DB0">
        <w:rPr>
          <w:rFonts w:ascii="Franklin Gothic ATF" w:eastAsiaTheme="majorEastAsia" w:hAnsi="Franklin Gothic ATF" w:cs="Arial"/>
          <w:color w:val="000000" w:themeColor="text1"/>
          <w:sz w:val="22"/>
          <w:szCs w:val="22"/>
          <w:lang w:val="en-GB"/>
        </w:rPr>
        <w:t xml:space="preserve"> </w:t>
      </w:r>
      <w:r w:rsidR="007E5007" w:rsidRPr="00535DB0">
        <w:rPr>
          <w:rFonts w:ascii="Franklin Gothic ATF" w:eastAsiaTheme="majorEastAsia" w:hAnsi="Franklin Gothic ATF" w:cs="Arial"/>
          <w:color w:val="000000" w:themeColor="text1"/>
          <w:sz w:val="22"/>
          <w:szCs w:val="22"/>
          <w:lang w:val="en-GB"/>
        </w:rPr>
        <w:t>(</w:t>
      </w:r>
      <w:r w:rsidR="00250D23" w:rsidRPr="00535DB0">
        <w:rPr>
          <w:rFonts w:ascii="Franklin Gothic ATF" w:eastAsiaTheme="majorEastAsia" w:hAnsi="Franklin Gothic ATF" w:cs="Arial"/>
          <w:color w:val="000000" w:themeColor="text1"/>
          <w:sz w:val="22"/>
          <w:szCs w:val="22"/>
          <w:lang w:val="en-GB"/>
        </w:rPr>
        <w:t>212</w:t>
      </w:r>
      <w:r w:rsidR="007E5007" w:rsidRPr="00535DB0">
        <w:rPr>
          <w:rFonts w:ascii="Franklin Gothic ATF" w:eastAsiaTheme="majorEastAsia" w:hAnsi="Franklin Gothic ATF" w:cs="Arial"/>
          <w:color w:val="000000" w:themeColor="text1"/>
          <w:sz w:val="22"/>
          <w:szCs w:val="22"/>
          <w:lang w:val="en-GB"/>
        </w:rPr>
        <w:t xml:space="preserve">). When calculating the average, the part-time nature of the employment relationship has also been </w:t>
      </w:r>
      <w:r w:rsidR="2E0B0ABB" w:rsidRPr="00535DB0">
        <w:rPr>
          <w:rFonts w:ascii="Franklin Gothic ATF" w:eastAsiaTheme="majorEastAsia" w:hAnsi="Franklin Gothic ATF" w:cs="Arial"/>
          <w:color w:val="000000" w:themeColor="text1"/>
          <w:sz w:val="22"/>
          <w:szCs w:val="22"/>
          <w:lang w:val="en-GB"/>
        </w:rPr>
        <w:t>considered</w:t>
      </w:r>
      <w:r w:rsidR="007E5007" w:rsidRPr="00535DB0">
        <w:rPr>
          <w:rFonts w:ascii="Franklin Gothic ATF" w:eastAsiaTheme="majorEastAsia" w:hAnsi="Franklin Gothic ATF" w:cs="Arial"/>
          <w:color w:val="000000" w:themeColor="text1"/>
          <w:sz w:val="22"/>
          <w:szCs w:val="22"/>
          <w:lang w:val="en-GB"/>
        </w:rPr>
        <w:t xml:space="preserve">. </w:t>
      </w:r>
      <w:r w:rsidR="000E12F0" w:rsidRPr="00535DB0">
        <w:rPr>
          <w:rFonts w:ascii="Franklin Gothic ATF" w:eastAsiaTheme="majorEastAsia" w:hAnsi="Franklin Gothic ATF" w:cs="Arial"/>
          <w:color w:val="000000" w:themeColor="text1"/>
          <w:sz w:val="22"/>
          <w:szCs w:val="22"/>
          <w:lang w:val="en-GB"/>
        </w:rPr>
        <w:t xml:space="preserve">Out of </w:t>
      </w:r>
      <w:r w:rsidR="007E5007" w:rsidRPr="00535DB0">
        <w:rPr>
          <w:rFonts w:ascii="Franklin Gothic ATF" w:eastAsiaTheme="majorEastAsia" w:hAnsi="Franklin Gothic ATF" w:cs="Arial"/>
          <w:color w:val="000000" w:themeColor="text1"/>
          <w:sz w:val="22"/>
          <w:szCs w:val="22"/>
          <w:lang w:val="en-GB"/>
        </w:rPr>
        <w:t>the personnel</w:t>
      </w:r>
      <w:r w:rsidR="00713B2D" w:rsidRPr="00535DB0">
        <w:rPr>
          <w:rFonts w:ascii="Franklin Gothic ATF" w:eastAsiaTheme="majorEastAsia" w:hAnsi="Franklin Gothic ATF" w:cs="Arial"/>
          <w:color w:val="000000" w:themeColor="text1"/>
          <w:sz w:val="22"/>
          <w:szCs w:val="22"/>
          <w:lang w:val="en-GB"/>
        </w:rPr>
        <w:t xml:space="preserve"> </w:t>
      </w:r>
      <w:r w:rsidR="00570514" w:rsidRPr="00535DB0">
        <w:rPr>
          <w:rFonts w:ascii="Franklin Gothic ATF" w:eastAsiaTheme="majorEastAsia" w:hAnsi="Franklin Gothic ATF" w:cs="Arial"/>
          <w:color w:val="000000" w:themeColor="text1"/>
          <w:sz w:val="22"/>
          <w:szCs w:val="22"/>
          <w:lang w:val="en-GB"/>
        </w:rPr>
        <w:t xml:space="preserve">146 </w:t>
      </w:r>
      <w:r w:rsidR="00713B2D" w:rsidRPr="00535DB0">
        <w:rPr>
          <w:rFonts w:ascii="Franklin Gothic ATF" w:eastAsiaTheme="majorEastAsia" w:hAnsi="Franklin Gothic ATF" w:cs="Arial"/>
          <w:color w:val="000000" w:themeColor="text1"/>
          <w:sz w:val="22"/>
          <w:szCs w:val="22"/>
          <w:lang w:val="en-GB"/>
        </w:rPr>
        <w:t>employees</w:t>
      </w:r>
      <w:r w:rsidR="00EC264B" w:rsidRPr="00535DB0">
        <w:rPr>
          <w:rFonts w:ascii="Franklin Gothic ATF" w:eastAsiaTheme="majorEastAsia" w:hAnsi="Franklin Gothic ATF" w:cs="Arial"/>
          <w:color w:val="000000" w:themeColor="text1"/>
          <w:sz w:val="22"/>
          <w:szCs w:val="22"/>
          <w:lang w:val="en-GB"/>
        </w:rPr>
        <w:t xml:space="preserve"> (</w:t>
      </w:r>
      <w:r w:rsidR="00421404" w:rsidRPr="00535DB0">
        <w:rPr>
          <w:rFonts w:ascii="Franklin Gothic ATF" w:eastAsiaTheme="majorEastAsia" w:hAnsi="Franklin Gothic ATF" w:cs="Arial"/>
          <w:color w:val="000000" w:themeColor="text1"/>
          <w:sz w:val="22"/>
          <w:szCs w:val="22"/>
          <w:lang w:val="en-GB"/>
        </w:rPr>
        <w:t>142</w:t>
      </w:r>
      <w:r w:rsidR="00EC264B" w:rsidRPr="00535DB0">
        <w:rPr>
          <w:rFonts w:ascii="Franklin Gothic ATF" w:eastAsiaTheme="majorEastAsia" w:hAnsi="Franklin Gothic ATF" w:cs="Arial"/>
          <w:color w:val="000000" w:themeColor="text1"/>
          <w:sz w:val="22"/>
          <w:szCs w:val="22"/>
          <w:lang w:val="en-GB"/>
        </w:rPr>
        <w:t xml:space="preserve">) </w:t>
      </w:r>
      <w:r w:rsidR="007E5007" w:rsidRPr="00535DB0">
        <w:rPr>
          <w:rFonts w:ascii="Franklin Gothic ATF" w:eastAsiaTheme="majorEastAsia" w:hAnsi="Franklin Gothic ATF" w:cs="Arial"/>
          <w:color w:val="000000" w:themeColor="text1"/>
          <w:sz w:val="22"/>
          <w:szCs w:val="22"/>
          <w:lang w:val="en-GB"/>
        </w:rPr>
        <w:t xml:space="preserve">are in the Nordic countries and </w:t>
      </w:r>
      <w:r w:rsidR="00F07D79" w:rsidRPr="00535DB0">
        <w:rPr>
          <w:rFonts w:ascii="Franklin Gothic ATF" w:eastAsiaTheme="majorEastAsia" w:hAnsi="Franklin Gothic ATF" w:cs="Arial"/>
          <w:color w:val="000000" w:themeColor="text1"/>
          <w:sz w:val="22"/>
          <w:szCs w:val="22"/>
          <w:lang w:val="en-GB"/>
        </w:rPr>
        <w:t>69</w:t>
      </w:r>
      <w:r w:rsidR="0067291E" w:rsidRPr="00535DB0">
        <w:rPr>
          <w:rFonts w:ascii="Franklin Gothic ATF" w:eastAsiaTheme="majorEastAsia" w:hAnsi="Franklin Gothic ATF" w:cs="Arial"/>
          <w:color w:val="000000" w:themeColor="text1"/>
          <w:sz w:val="22"/>
          <w:szCs w:val="22"/>
          <w:lang w:val="en-GB"/>
        </w:rPr>
        <w:t xml:space="preserve"> </w:t>
      </w:r>
      <w:r w:rsidR="00BB5E9F" w:rsidRPr="00535DB0">
        <w:rPr>
          <w:rFonts w:ascii="Franklin Gothic ATF" w:eastAsiaTheme="majorEastAsia" w:hAnsi="Franklin Gothic ATF" w:cs="Arial"/>
          <w:color w:val="000000" w:themeColor="text1"/>
          <w:sz w:val="22"/>
          <w:szCs w:val="22"/>
          <w:lang w:val="en-GB"/>
        </w:rPr>
        <w:t xml:space="preserve">employees </w:t>
      </w:r>
      <w:r w:rsidR="0070118E" w:rsidRPr="00535DB0">
        <w:rPr>
          <w:rFonts w:ascii="Franklin Gothic ATF" w:eastAsiaTheme="majorEastAsia" w:hAnsi="Franklin Gothic ATF" w:cs="Arial"/>
          <w:color w:val="000000" w:themeColor="text1"/>
          <w:sz w:val="22"/>
          <w:szCs w:val="22"/>
          <w:lang w:val="en-GB"/>
        </w:rPr>
        <w:t>(</w:t>
      </w:r>
      <w:r w:rsidR="00812D7B" w:rsidRPr="00535DB0">
        <w:rPr>
          <w:rFonts w:ascii="Franklin Gothic ATF" w:eastAsiaTheme="majorEastAsia" w:hAnsi="Franklin Gothic ATF" w:cs="Arial"/>
          <w:color w:val="000000" w:themeColor="text1"/>
          <w:sz w:val="22"/>
          <w:szCs w:val="22"/>
          <w:lang w:val="en-GB"/>
        </w:rPr>
        <w:t>70</w:t>
      </w:r>
      <w:r w:rsidR="00EC264B" w:rsidRPr="00535DB0">
        <w:rPr>
          <w:rFonts w:ascii="Franklin Gothic ATF" w:eastAsiaTheme="majorEastAsia" w:hAnsi="Franklin Gothic ATF" w:cs="Arial"/>
          <w:color w:val="000000" w:themeColor="text1"/>
          <w:sz w:val="22"/>
          <w:szCs w:val="22"/>
          <w:lang w:val="en-GB"/>
        </w:rPr>
        <w:t xml:space="preserve">) </w:t>
      </w:r>
      <w:r w:rsidR="007E5007" w:rsidRPr="00535DB0">
        <w:rPr>
          <w:rFonts w:ascii="Franklin Gothic ATF" w:eastAsiaTheme="majorEastAsia" w:hAnsi="Franklin Gothic ATF" w:cs="Arial"/>
          <w:color w:val="000000" w:themeColor="text1"/>
          <w:sz w:val="22"/>
          <w:szCs w:val="22"/>
          <w:lang w:val="en-GB"/>
        </w:rPr>
        <w:t xml:space="preserve">in </w:t>
      </w:r>
      <w:r w:rsidR="009A6D06" w:rsidRPr="00535DB0">
        <w:rPr>
          <w:rFonts w:ascii="Franklin Gothic ATF" w:eastAsiaTheme="majorEastAsia" w:hAnsi="Franklin Gothic ATF" w:cs="Arial"/>
          <w:color w:val="000000" w:themeColor="text1"/>
          <w:sz w:val="22"/>
          <w:szCs w:val="22"/>
          <w:lang w:val="en-GB"/>
        </w:rPr>
        <w:t xml:space="preserve">Central </w:t>
      </w:r>
      <w:r w:rsidR="007E5007" w:rsidRPr="00535DB0">
        <w:rPr>
          <w:rFonts w:ascii="Franklin Gothic ATF" w:eastAsiaTheme="majorEastAsia" w:hAnsi="Franklin Gothic ATF" w:cs="Arial"/>
          <w:color w:val="000000" w:themeColor="text1"/>
          <w:sz w:val="22"/>
          <w:szCs w:val="22"/>
          <w:lang w:val="en-GB"/>
        </w:rPr>
        <w:t>Europe.</w:t>
      </w:r>
      <w:r w:rsidR="00A85ECA" w:rsidRPr="00535DB0">
        <w:rPr>
          <w:rFonts w:ascii="Franklin Gothic ATF" w:eastAsiaTheme="majorEastAsia" w:hAnsi="Franklin Gothic ATF" w:cs="Arial"/>
          <w:color w:val="000000" w:themeColor="text1"/>
          <w:sz w:val="22"/>
          <w:szCs w:val="22"/>
          <w:lang w:val="en-GB"/>
        </w:rPr>
        <w:t xml:space="preserve"> </w:t>
      </w:r>
      <w:r w:rsidRPr="00535DB0">
        <w:rPr>
          <w:lang w:val="en-US"/>
        </w:rPr>
        <w:br/>
      </w:r>
    </w:p>
    <w:p w14:paraId="796BD4D4" w14:textId="5FBE7459" w:rsidR="00625274" w:rsidRPr="00535DB0" w:rsidRDefault="00625274" w:rsidP="776E8723">
      <w:pPr>
        <w:rPr>
          <w:rFonts w:ascii="Franklin Gothic ATF" w:hAnsi="Franklin Gothic ATF" w:cs="Arial"/>
          <w:b/>
          <w:bCs/>
          <w:color w:val="auto"/>
          <w:sz w:val="22"/>
          <w:szCs w:val="22"/>
          <w:lang w:val="en-GB"/>
        </w:rPr>
      </w:pPr>
      <w:r w:rsidRPr="00535DB0">
        <w:rPr>
          <w:rFonts w:ascii="Franklin Gothic ATF" w:hAnsi="Franklin Gothic ATF" w:cs="Arial"/>
          <w:b/>
          <w:bCs/>
          <w:color w:val="auto"/>
          <w:sz w:val="22"/>
          <w:szCs w:val="22"/>
          <w:lang w:val="en-GB"/>
        </w:rPr>
        <w:t>Risk</w:t>
      </w:r>
      <w:r w:rsidR="00BA4B60" w:rsidRPr="00535DB0">
        <w:rPr>
          <w:rFonts w:ascii="Franklin Gothic ATF" w:hAnsi="Franklin Gothic ATF" w:cs="Arial"/>
          <w:b/>
          <w:bCs/>
          <w:color w:val="auto"/>
          <w:sz w:val="22"/>
          <w:szCs w:val="22"/>
          <w:lang w:val="en-GB"/>
        </w:rPr>
        <w:t>s</w:t>
      </w:r>
    </w:p>
    <w:p w14:paraId="091F516C" w14:textId="77777777" w:rsidR="00CB49B1" w:rsidRPr="00535DB0" w:rsidRDefault="00CB49B1" w:rsidP="007E5007">
      <w:pPr>
        <w:rPr>
          <w:rFonts w:ascii="Franklin Gothic ATF" w:hAnsi="Franklin Gothic ATF" w:cs="Arial"/>
          <w:b/>
          <w:bCs/>
          <w:sz w:val="22"/>
          <w:szCs w:val="22"/>
          <w:lang w:val="en-GB"/>
        </w:rPr>
      </w:pPr>
    </w:p>
    <w:p w14:paraId="3954A2AA" w14:textId="22191FF4" w:rsidR="00625274" w:rsidRPr="00535DB0" w:rsidRDefault="000D14CF" w:rsidP="00B600C8">
      <w:pPr>
        <w:spacing w:line="240" w:lineRule="auto"/>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Market uncertainty </w:t>
      </w:r>
      <w:r w:rsidR="000069A6" w:rsidRPr="00535DB0">
        <w:rPr>
          <w:rFonts w:ascii="Franklin Gothic ATF" w:eastAsiaTheme="majorEastAsia" w:hAnsi="Franklin Gothic ATF" w:cs="Arial"/>
          <w:color w:val="000000" w:themeColor="text1"/>
          <w:sz w:val="22"/>
          <w:szCs w:val="22"/>
          <w:lang w:val="en-GB"/>
        </w:rPr>
        <w:t xml:space="preserve">is expected to </w:t>
      </w:r>
      <w:r w:rsidRPr="00535DB0">
        <w:rPr>
          <w:rFonts w:ascii="Franklin Gothic ATF" w:eastAsiaTheme="majorEastAsia" w:hAnsi="Franklin Gothic ATF" w:cs="Arial"/>
          <w:color w:val="000000" w:themeColor="text1"/>
          <w:sz w:val="22"/>
          <w:szCs w:val="22"/>
          <w:lang w:val="en-GB"/>
        </w:rPr>
        <w:t xml:space="preserve">persist in </w:t>
      </w:r>
      <w:r w:rsidR="00781AA2" w:rsidRPr="00535DB0">
        <w:rPr>
          <w:rFonts w:ascii="Franklin Gothic ATF" w:eastAsiaTheme="majorEastAsia" w:hAnsi="Franklin Gothic ATF" w:cs="Arial"/>
          <w:color w:val="000000" w:themeColor="text1"/>
          <w:sz w:val="22"/>
          <w:szCs w:val="22"/>
          <w:lang w:val="en-GB"/>
        </w:rPr>
        <w:t>financial year</w:t>
      </w:r>
      <w:r w:rsidR="0070118E"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202</w:t>
      </w:r>
      <w:r w:rsidR="0070118E" w:rsidRPr="00535DB0">
        <w:rPr>
          <w:rFonts w:ascii="Franklin Gothic ATF" w:eastAsiaTheme="majorEastAsia" w:hAnsi="Franklin Gothic ATF" w:cs="Arial"/>
          <w:color w:val="000000" w:themeColor="text1"/>
          <w:sz w:val="22"/>
          <w:szCs w:val="22"/>
          <w:lang w:val="en-GB"/>
        </w:rPr>
        <w:t>5</w:t>
      </w:r>
      <w:r w:rsidRPr="00535DB0">
        <w:rPr>
          <w:rFonts w:ascii="Franklin Gothic ATF" w:eastAsiaTheme="majorEastAsia" w:hAnsi="Franklin Gothic ATF" w:cs="Arial"/>
          <w:color w:val="000000" w:themeColor="text1"/>
          <w:sz w:val="22"/>
          <w:szCs w:val="22"/>
          <w:lang w:val="en-GB"/>
        </w:rPr>
        <w:t>, with overall market situation</w:t>
      </w:r>
      <w:r w:rsidR="49E11121" w:rsidRPr="00535DB0">
        <w:rPr>
          <w:rFonts w:ascii="Franklin Gothic ATF" w:eastAsiaTheme="majorEastAsia" w:hAnsi="Franklin Gothic ATF" w:cs="Arial"/>
          <w:color w:val="000000" w:themeColor="text1"/>
          <w:sz w:val="22"/>
          <w:szCs w:val="22"/>
          <w:lang w:val="en-GB"/>
        </w:rPr>
        <w:t xml:space="preserve"> affecting </w:t>
      </w:r>
      <w:r w:rsidRPr="00535DB0">
        <w:rPr>
          <w:rFonts w:ascii="Franklin Gothic ATF" w:eastAsiaTheme="majorEastAsia" w:hAnsi="Franklin Gothic ATF" w:cs="Arial"/>
          <w:color w:val="000000" w:themeColor="text1"/>
          <w:sz w:val="22"/>
          <w:szCs w:val="22"/>
          <w:lang w:val="en-GB"/>
        </w:rPr>
        <w:t>consumer confidence</w:t>
      </w:r>
      <w:r w:rsidR="009C302C" w:rsidRPr="00535DB0">
        <w:rPr>
          <w:rFonts w:ascii="Franklin Gothic ATF" w:eastAsiaTheme="majorEastAsia" w:hAnsi="Franklin Gothic ATF" w:cs="Arial"/>
          <w:color w:val="000000" w:themeColor="text1"/>
          <w:sz w:val="22"/>
          <w:szCs w:val="22"/>
          <w:lang w:val="en-GB"/>
        </w:rPr>
        <w:t>, which</w:t>
      </w:r>
      <w:r w:rsidRPr="00535DB0">
        <w:rPr>
          <w:rFonts w:ascii="Franklin Gothic ATF" w:eastAsiaTheme="majorEastAsia" w:hAnsi="Franklin Gothic ATF" w:cs="Arial"/>
          <w:color w:val="000000" w:themeColor="text1"/>
          <w:sz w:val="22"/>
          <w:szCs w:val="22"/>
          <w:lang w:val="en-GB"/>
        </w:rPr>
        <w:t xml:space="preserve"> will weaken the predictability </w:t>
      </w:r>
      <w:r w:rsidR="0049207C" w:rsidRPr="00535DB0">
        <w:rPr>
          <w:rFonts w:ascii="Franklin Gothic ATF" w:eastAsiaTheme="majorEastAsia" w:hAnsi="Franklin Gothic ATF" w:cs="Arial"/>
          <w:color w:val="000000" w:themeColor="text1"/>
          <w:sz w:val="22"/>
          <w:szCs w:val="22"/>
          <w:lang w:val="en-GB"/>
        </w:rPr>
        <w:t xml:space="preserve">and </w:t>
      </w:r>
      <w:r w:rsidRPr="00535DB0">
        <w:rPr>
          <w:rFonts w:ascii="Franklin Gothic ATF" w:eastAsiaTheme="majorEastAsia" w:hAnsi="Franklin Gothic ATF" w:cs="Arial"/>
          <w:color w:val="000000" w:themeColor="text1"/>
          <w:sz w:val="22"/>
          <w:szCs w:val="22"/>
          <w:lang w:val="en-GB"/>
        </w:rPr>
        <w:t xml:space="preserve">increase </w:t>
      </w:r>
      <w:r w:rsidR="00B600C8" w:rsidRPr="00535DB0">
        <w:rPr>
          <w:rFonts w:ascii="Franklin Gothic ATF" w:eastAsiaTheme="majorEastAsia" w:hAnsi="Franklin Gothic ATF" w:cs="Arial"/>
          <w:color w:val="000000" w:themeColor="text1"/>
          <w:sz w:val="22"/>
          <w:szCs w:val="22"/>
          <w:lang w:val="en-GB"/>
        </w:rPr>
        <w:t xml:space="preserve">business risks. </w:t>
      </w:r>
    </w:p>
    <w:p w14:paraId="2A6139EB" w14:textId="77777777" w:rsidR="00B600C8" w:rsidRPr="00535DB0" w:rsidRDefault="00B600C8" w:rsidP="00B600C8">
      <w:pPr>
        <w:spacing w:line="240" w:lineRule="auto"/>
        <w:rPr>
          <w:rFonts w:ascii="Franklin Gothic ATF" w:eastAsiaTheme="majorEastAsia" w:hAnsi="Franklin Gothic ATF" w:cs="Arial"/>
          <w:color w:val="auto"/>
          <w:sz w:val="22"/>
          <w:szCs w:val="22"/>
          <w:lang w:val="en-GB"/>
        </w:rPr>
      </w:pPr>
    </w:p>
    <w:p w14:paraId="5EF8D731" w14:textId="6BFC247E" w:rsidR="003C4EB9" w:rsidRPr="00535DB0" w:rsidRDefault="00AA7A56" w:rsidP="00AA7A56">
      <w:pPr>
        <w:rPr>
          <w:rFonts w:ascii="Franklin Gothic ATF" w:eastAsiaTheme="majorEastAsia" w:hAnsi="Franklin Gothic ATF" w:cs="Arial"/>
          <w:color w:val="auto"/>
          <w:sz w:val="22"/>
          <w:szCs w:val="22"/>
          <w:lang w:val="en-GB"/>
        </w:rPr>
      </w:pPr>
      <w:r w:rsidRPr="00535DB0">
        <w:rPr>
          <w:rFonts w:ascii="Franklin Gothic ATF" w:eastAsiaTheme="majorEastAsia" w:hAnsi="Franklin Gothic ATF" w:cs="Arial"/>
          <w:color w:val="auto"/>
          <w:sz w:val="22"/>
          <w:szCs w:val="22"/>
          <w:lang w:val="en-GB"/>
        </w:rPr>
        <w:t xml:space="preserve">Geographical expansion and entry into new markets involves various risks that may adversely affect Duell’s business and growth, such as the competitive situation in the new markets, challenges in establishing </w:t>
      </w:r>
      <w:r w:rsidR="000E5C27" w:rsidRPr="00535DB0">
        <w:rPr>
          <w:rFonts w:ascii="Franklin Gothic ATF" w:eastAsiaTheme="majorEastAsia" w:hAnsi="Franklin Gothic ATF" w:cs="Arial"/>
          <w:color w:val="auto"/>
          <w:sz w:val="22"/>
          <w:szCs w:val="22"/>
          <w:lang w:val="en-GB"/>
        </w:rPr>
        <w:t xml:space="preserve">new </w:t>
      </w:r>
      <w:r w:rsidR="6BB08096" w:rsidRPr="00535DB0">
        <w:rPr>
          <w:rFonts w:ascii="Franklin Gothic ATF" w:eastAsiaTheme="majorEastAsia" w:hAnsi="Franklin Gothic ATF" w:cs="Arial"/>
          <w:color w:val="auto"/>
          <w:sz w:val="22"/>
          <w:szCs w:val="22"/>
          <w:lang w:val="en-GB"/>
        </w:rPr>
        <w:t>supplier</w:t>
      </w:r>
      <w:r w:rsidRPr="00535DB0">
        <w:rPr>
          <w:rFonts w:ascii="Franklin Gothic ATF" w:eastAsiaTheme="majorEastAsia" w:hAnsi="Franklin Gothic ATF" w:cs="Arial"/>
          <w:color w:val="auto"/>
          <w:sz w:val="22"/>
          <w:szCs w:val="22"/>
          <w:lang w:val="en-GB"/>
        </w:rPr>
        <w:t xml:space="preserve"> and customer relationships, lack of local brand recognition and failure to hire skilled personnel.</w:t>
      </w:r>
    </w:p>
    <w:p w14:paraId="02C9F741" w14:textId="77777777" w:rsidR="00AA7A56" w:rsidRPr="00535DB0" w:rsidRDefault="00AA7A56" w:rsidP="00AA7A56">
      <w:pPr>
        <w:rPr>
          <w:lang w:val="en-GB"/>
        </w:rPr>
      </w:pPr>
    </w:p>
    <w:p w14:paraId="1DC8FEC9" w14:textId="037F7F5D" w:rsidR="00625274" w:rsidRPr="00535DB0" w:rsidRDefault="00625274" w:rsidP="776E8723">
      <w:pPr>
        <w:rPr>
          <w:rFonts w:ascii="Franklin Gothic ATF" w:hAnsi="Franklin Gothic ATF" w:cs="Arial"/>
          <w:b/>
          <w:bCs/>
          <w:color w:val="auto"/>
          <w:sz w:val="22"/>
          <w:szCs w:val="22"/>
          <w:lang w:val="en-GB"/>
        </w:rPr>
      </w:pPr>
      <w:r w:rsidRPr="00535DB0">
        <w:rPr>
          <w:rFonts w:ascii="Franklin Gothic ATF" w:hAnsi="Franklin Gothic ATF" w:cs="Arial"/>
          <w:b/>
          <w:bCs/>
          <w:color w:val="auto"/>
          <w:sz w:val="22"/>
          <w:szCs w:val="22"/>
          <w:lang w:val="en-GB"/>
        </w:rPr>
        <w:t>Sustainability</w:t>
      </w:r>
    </w:p>
    <w:p w14:paraId="740B5AF0" w14:textId="77777777" w:rsidR="00E31BFC" w:rsidRPr="00535DB0" w:rsidRDefault="00E31BFC" w:rsidP="007E5007">
      <w:pPr>
        <w:rPr>
          <w:rFonts w:ascii="Franklin Gothic ATF" w:eastAsiaTheme="majorEastAsia" w:hAnsi="Franklin Gothic ATF" w:cs="Arial"/>
          <w:color w:val="000000" w:themeColor="text1"/>
          <w:sz w:val="22"/>
          <w:szCs w:val="22"/>
          <w:lang w:val="en-GB"/>
        </w:rPr>
      </w:pPr>
    </w:p>
    <w:p w14:paraId="23C397E7" w14:textId="245BC62F" w:rsidR="00501B67" w:rsidRPr="00535DB0" w:rsidRDefault="00EE430C" w:rsidP="06C92A03">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continued to define and develop its corporate responsibility </w:t>
      </w:r>
      <w:r w:rsidR="4DE158CA" w:rsidRPr="00535DB0">
        <w:rPr>
          <w:rFonts w:ascii="Franklin Gothic ATF" w:eastAsiaTheme="majorEastAsia" w:hAnsi="Franklin Gothic ATF" w:cs="Arial"/>
          <w:color w:val="000000" w:themeColor="text1"/>
          <w:sz w:val="22"/>
          <w:szCs w:val="22"/>
          <w:lang w:val="en-GB"/>
        </w:rPr>
        <w:t>framework</w:t>
      </w:r>
      <w:r w:rsidRPr="00535DB0">
        <w:rPr>
          <w:rFonts w:ascii="Franklin Gothic ATF" w:eastAsiaTheme="majorEastAsia" w:hAnsi="Franklin Gothic ATF" w:cs="Arial"/>
          <w:color w:val="000000" w:themeColor="text1"/>
          <w:sz w:val="22"/>
          <w:szCs w:val="22"/>
          <w:lang w:val="en-GB"/>
        </w:rPr>
        <w:t xml:space="preserve"> to comply with the regulations imposed on listed companies. During 2024</w:t>
      </w:r>
      <w:r w:rsidR="00186993" w:rsidRPr="00535DB0">
        <w:rPr>
          <w:rFonts w:ascii="Franklin Gothic ATF" w:eastAsiaTheme="majorEastAsia" w:hAnsi="Franklin Gothic ATF" w:cs="Arial"/>
          <w:color w:val="000000" w:themeColor="text1"/>
          <w:sz w:val="22"/>
          <w:szCs w:val="22"/>
          <w:lang w:val="en-GB"/>
        </w:rPr>
        <w:t xml:space="preserve"> Duell </w:t>
      </w:r>
      <w:r w:rsidR="00C41CE6" w:rsidRPr="00535DB0">
        <w:rPr>
          <w:rFonts w:ascii="Franklin Gothic ATF" w:eastAsiaTheme="majorEastAsia" w:hAnsi="Franklin Gothic ATF" w:cs="Arial"/>
          <w:color w:val="000000" w:themeColor="text1"/>
          <w:sz w:val="22"/>
          <w:szCs w:val="22"/>
          <w:lang w:val="en-GB"/>
        </w:rPr>
        <w:t xml:space="preserve">confirmed </w:t>
      </w:r>
      <w:r w:rsidR="339295EA" w:rsidRPr="00535DB0">
        <w:rPr>
          <w:rFonts w:ascii="Franklin Gothic ATF" w:eastAsiaTheme="majorEastAsia" w:hAnsi="Franklin Gothic ATF" w:cs="Arial"/>
          <w:color w:val="000000" w:themeColor="text1"/>
          <w:sz w:val="22"/>
          <w:szCs w:val="22"/>
          <w:lang w:val="en-GB"/>
        </w:rPr>
        <w:t>and published</w:t>
      </w:r>
      <w:r w:rsidR="00C41CE6" w:rsidRPr="00535DB0">
        <w:rPr>
          <w:rFonts w:ascii="Franklin Gothic ATF" w:eastAsiaTheme="majorEastAsia" w:hAnsi="Franklin Gothic ATF" w:cs="Arial"/>
          <w:color w:val="000000" w:themeColor="text1"/>
          <w:sz w:val="22"/>
          <w:szCs w:val="22"/>
          <w:lang w:val="en-GB"/>
        </w:rPr>
        <w:t xml:space="preserve"> </w:t>
      </w:r>
      <w:r w:rsidR="004F5762" w:rsidRPr="00535DB0">
        <w:rPr>
          <w:rFonts w:ascii="Franklin Gothic ATF" w:eastAsiaTheme="majorEastAsia" w:hAnsi="Franklin Gothic ATF" w:cs="Arial"/>
          <w:color w:val="000000" w:themeColor="text1"/>
          <w:sz w:val="22"/>
          <w:szCs w:val="22"/>
          <w:lang w:val="en-GB"/>
        </w:rPr>
        <w:t>Group</w:t>
      </w:r>
      <w:r w:rsidR="00127CA6" w:rsidRPr="00535DB0">
        <w:rPr>
          <w:rFonts w:ascii="Franklin Gothic ATF" w:eastAsiaTheme="majorEastAsia" w:hAnsi="Franklin Gothic ATF" w:cs="Arial"/>
          <w:color w:val="000000" w:themeColor="text1"/>
          <w:sz w:val="22"/>
          <w:szCs w:val="22"/>
          <w:lang w:val="en-GB"/>
        </w:rPr>
        <w:t>’s</w:t>
      </w:r>
      <w:r w:rsidR="00DE4B69" w:rsidRPr="00535DB0">
        <w:rPr>
          <w:rFonts w:ascii="Franklin Gothic ATF" w:eastAsiaTheme="majorEastAsia" w:hAnsi="Franklin Gothic ATF" w:cs="Arial"/>
          <w:color w:val="000000" w:themeColor="text1"/>
          <w:sz w:val="22"/>
          <w:szCs w:val="22"/>
          <w:lang w:val="en-GB"/>
        </w:rPr>
        <w:t xml:space="preserve"> Code of Conduct</w:t>
      </w:r>
      <w:r w:rsidR="00C41CE6" w:rsidRPr="00535DB0">
        <w:rPr>
          <w:rFonts w:ascii="Franklin Gothic ATF" w:eastAsiaTheme="majorEastAsia" w:hAnsi="Franklin Gothic ATF" w:cs="Arial"/>
          <w:color w:val="000000" w:themeColor="text1"/>
          <w:sz w:val="22"/>
          <w:szCs w:val="22"/>
          <w:lang w:val="en-GB"/>
        </w:rPr>
        <w:t xml:space="preserve">, implemented </w:t>
      </w:r>
      <w:r w:rsidR="3D892A46" w:rsidRPr="00535DB0">
        <w:rPr>
          <w:rFonts w:ascii="Franklin Gothic ATF" w:eastAsiaTheme="majorEastAsia" w:hAnsi="Franklin Gothic ATF" w:cs="Arial"/>
          <w:color w:val="000000" w:themeColor="text1"/>
          <w:sz w:val="22"/>
          <w:szCs w:val="22"/>
          <w:lang w:val="en-GB"/>
        </w:rPr>
        <w:t xml:space="preserve">a </w:t>
      </w:r>
      <w:r w:rsidR="42DFCCF6" w:rsidRPr="00535DB0">
        <w:rPr>
          <w:rFonts w:ascii="Franklin Gothic ATF" w:eastAsiaTheme="majorEastAsia" w:hAnsi="Franklin Gothic ATF" w:cs="Arial"/>
          <w:color w:val="000000" w:themeColor="text1"/>
          <w:sz w:val="22"/>
          <w:szCs w:val="22"/>
          <w:lang w:val="en-GB"/>
        </w:rPr>
        <w:t>Whistleblowing</w:t>
      </w:r>
      <w:r w:rsidR="00D10974" w:rsidRPr="00535DB0">
        <w:rPr>
          <w:rFonts w:ascii="Franklin Gothic ATF" w:eastAsiaTheme="majorEastAsia" w:hAnsi="Franklin Gothic ATF" w:cs="Arial"/>
          <w:color w:val="000000" w:themeColor="text1"/>
          <w:sz w:val="22"/>
          <w:szCs w:val="22"/>
          <w:lang w:val="en-GB"/>
        </w:rPr>
        <w:t xml:space="preserve"> channel</w:t>
      </w:r>
      <w:r w:rsidR="00DE4B69" w:rsidRPr="00535DB0">
        <w:rPr>
          <w:rFonts w:ascii="Franklin Gothic ATF" w:eastAsiaTheme="majorEastAsia" w:hAnsi="Franklin Gothic ATF" w:cs="Arial"/>
          <w:color w:val="000000" w:themeColor="text1"/>
          <w:sz w:val="22"/>
          <w:szCs w:val="22"/>
          <w:lang w:val="en-GB"/>
        </w:rPr>
        <w:t xml:space="preserve">, and </w:t>
      </w:r>
      <w:r w:rsidRPr="00535DB0">
        <w:rPr>
          <w:rFonts w:ascii="Franklin Gothic ATF" w:eastAsiaTheme="majorEastAsia" w:hAnsi="Franklin Gothic ATF" w:cs="Arial"/>
          <w:color w:val="000000" w:themeColor="text1"/>
          <w:sz w:val="22"/>
          <w:szCs w:val="22"/>
          <w:lang w:val="en-GB"/>
        </w:rPr>
        <w:t>focus</w:t>
      </w:r>
      <w:r w:rsidR="7113620C" w:rsidRPr="00535DB0">
        <w:rPr>
          <w:rFonts w:ascii="Franklin Gothic ATF" w:eastAsiaTheme="majorEastAsia" w:hAnsi="Franklin Gothic ATF" w:cs="Arial"/>
          <w:color w:val="000000" w:themeColor="text1"/>
          <w:sz w:val="22"/>
          <w:szCs w:val="22"/>
          <w:lang w:val="en-GB"/>
        </w:rPr>
        <w:t>ed on</w:t>
      </w:r>
      <w:r w:rsidRPr="00535DB0">
        <w:rPr>
          <w:rFonts w:ascii="Franklin Gothic ATF" w:eastAsiaTheme="majorEastAsia" w:hAnsi="Franklin Gothic ATF" w:cs="Arial"/>
          <w:color w:val="000000" w:themeColor="text1"/>
          <w:sz w:val="22"/>
          <w:szCs w:val="22"/>
          <w:lang w:val="en-GB"/>
        </w:rPr>
        <w:t xml:space="preserve"> defining the EU taxonomy</w:t>
      </w:r>
      <w:r w:rsidR="00DE4B69" w:rsidRPr="00535DB0">
        <w:rPr>
          <w:rFonts w:ascii="Franklin Gothic ATF" w:eastAsiaTheme="majorEastAsia" w:hAnsi="Franklin Gothic ATF" w:cs="Arial"/>
          <w:color w:val="000000" w:themeColor="text1"/>
          <w:sz w:val="22"/>
          <w:szCs w:val="22"/>
          <w:lang w:val="en-GB"/>
        </w:rPr>
        <w:t xml:space="preserve">. </w:t>
      </w:r>
      <w:r w:rsidR="005E6141" w:rsidRPr="00535DB0">
        <w:rPr>
          <w:rFonts w:ascii="Franklin Gothic ATF" w:eastAsiaTheme="majorEastAsia" w:hAnsi="Franklin Gothic ATF" w:cs="Arial"/>
          <w:color w:val="000000" w:themeColor="text1"/>
          <w:sz w:val="22"/>
          <w:szCs w:val="22"/>
          <w:lang w:val="en-GB"/>
        </w:rPr>
        <w:t>Duell</w:t>
      </w:r>
      <w:r w:rsidRPr="00535DB0">
        <w:rPr>
          <w:rFonts w:ascii="Franklin Gothic ATF" w:eastAsiaTheme="majorEastAsia" w:hAnsi="Franklin Gothic ATF" w:cs="Arial"/>
          <w:color w:val="000000" w:themeColor="text1"/>
          <w:sz w:val="22"/>
          <w:szCs w:val="22"/>
          <w:lang w:val="en-GB"/>
        </w:rPr>
        <w:t xml:space="preserve"> will continue</w:t>
      </w:r>
      <w:r w:rsidR="00DE4B69" w:rsidRPr="00535DB0">
        <w:rPr>
          <w:rFonts w:ascii="Franklin Gothic ATF" w:eastAsiaTheme="majorEastAsia" w:hAnsi="Franklin Gothic ATF" w:cs="Arial"/>
          <w:color w:val="000000" w:themeColor="text1"/>
          <w:sz w:val="22"/>
          <w:szCs w:val="22"/>
          <w:lang w:val="en-GB"/>
        </w:rPr>
        <w:t xml:space="preserve"> the sustainability work</w:t>
      </w:r>
      <w:r w:rsidRPr="00535DB0">
        <w:rPr>
          <w:rFonts w:ascii="Franklin Gothic ATF" w:eastAsiaTheme="majorEastAsia" w:hAnsi="Franklin Gothic ATF" w:cs="Arial"/>
          <w:color w:val="000000" w:themeColor="text1"/>
          <w:sz w:val="22"/>
          <w:szCs w:val="22"/>
          <w:lang w:val="en-GB"/>
        </w:rPr>
        <w:t xml:space="preserve"> in 2025 to prepare </w:t>
      </w:r>
      <w:r w:rsidR="005E6141" w:rsidRPr="00535DB0">
        <w:rPr>
          <w:rFonts w:ascii="Franklin Gothic ATF" w:eastAsiaTheme="majorEastAsia" w:hAnsi="Franklin Gothic ATF" w:cs="Arial"/>
          <w:color w:val="000000" w:themeColor="text1"/>
          <w:sz w:val="22"/>
          <w:szCs w:val="22"/>
          <w:lang w:val="en-GB"/>
        </w:rPr>
        <w:t>the company</w:t>
      </w:r>
      <w:r w:rsidRPr="00535DB0">
        <w:rPr>
          <w:rFonts w:ascii="Franklin Gothic ATF" w:eastAsiaTheme="majorEastAsia" w:hAnsi="Franklin Gothic ATF" w:cs="Arial"/>
          <w:color w:val="000000" w:themeColor="text1"/>
          <w:sz w:val="22"/>
          <w:szCs w:val="22"/>
          <w:lang w:val="en-GB"/>
        </w:rPr>
        <w:t xml:space="preserve"> for its obligation to fulfil the CSRD reporting in 2026.</w:t>
      </w:r>
    </w:p>
    <w:p w14:paraId="2DA976A0" w14:textId="77777777" w:rsidR="00EE430C" w:rsidRPr="00535DB0" w:rsidRDefault="00EE430C" w:rsidP="007E5007">
      <w:pPr>
        <w:rPr>
          <w:rFonts w:ascii="Franklin Gothic ATF" w:hAnsi="Franklin Gothic ATF" w:cs="Arial"/>
          <w:b/>
          <w:bCs/>
          <w:sz w:val="22"/>
          <w:szCs w:val="22"/>
          <w:lang w:val="en-GB"/>
        </w:rPr>
      </w:pPr>
    </w:p>
    <w:p w14:paraId="6CAEC8CC" w14:textId="16EB40B2" w:rsidR="009B32D5" w:rsidRPr="00535DB0" w:rsidRDefault="009B32D5" w:rsidP="007E5007">
      <w:pPr>
        <w:rPr>
          <w:rFonts w:ascii="Franklin Gothic ATF" w:eastAsiaTheme="majorEastAsia" w:hAnsi="Franklin Gothic ATF" w:cs="Arial"/>
          <w:color w:val="000000" w:themeColor="text1"/>
          <w:sz w:val="22"/>
          <w:szCs w:val="22"/>
          <w:lang w:val="en-GB"/>
        </w:rPr>
      </w:pPr>
      <w:r w:rsidRPr="00535DB0">
        <w:rPr>
          <w:rFonts w:ascii="Franklin Gothic ATF" w:hAnsi="Franklin Gothic ATF" w:cs="Arial"/>
          <w:b/>
          <w:bCs/>
          <w:sz w:val="22"/>
          <w:szCs w:val="22"/>
          <w:lang w:val="en-GB"/>
        </w:rPr>
        <w:t>Shares and shareholders</w:t>
      </w:r>
      <w:r w:rsidRPr="00535DB0">
        <w:rPr>
          <w:rFonts w:ascii="Franklin Gothic ATF" w:eastAsiaTheme="majorEastAsia" w:hAnsi="Franklin Gothic ATF" w:cs="Arial"/>
          <w:color w:val="000000" w:themeColor="text1"/>
          <w:sz w:val="22"/>
          <w:szCs w:val="22"/>
          <w:lang w:val="en-GB"/>
        </w:rPr>
        <w:t xml:space="preserve"> </w:t>
      </w:r>
    </w:p>
    <w:p w14:paraId="13C8A216" w14:textId="0D974B23" w:rsidR="009B32D5" w:rsidRPr="00535DB0" w:rsidRDefault="009B32D5" w:rsidP="00411951">
      <w:pPr>
        <w:rPr>
          <w:rFonts w:ascii="Franklin Gothic ATF" w:eastAsiaTheme="majorEastAsia" w:hAnsi="Franklin Gothic ATF" w:cs="Arial"/>
          <w:color w:val="000000" w:themeColor="text1"/>
          <w:sz w:val="22"/>
          <w:szCs w:val="22"/>
          <w:lang w:val="en-GB"/>
        </w:rPr>
      </w:pPr>
    </w:p>
    <w:p w14:paraId="591A5659" w14:textId="77777777" w:rsidR="00491B6E" w:rsidRPr="00535DB0" w:rsidRDefault="009B32D5" w:rsidP="00491B6E">
      <w:pPr>
        <w:ind w:right="57"/>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 xml:space="preserve">Shares </w:t>
      </w:r>
      <w:r w:rsidR="00962011" w:rsidRPr="00535DB0">
        <w:rPr>
          <w:rFonts w:ascii="Franklin Gothic ATF" w:eastAsiaTheme="majorEastAsia" w:hAnsi="Franklin Gothic ATF" w:cs="Arial"/>
          <w:b/>
          <w:bCs/>
          <w:color w:val="000000" w:themeColor="text1"/>
          <w:sz w:val="22"/>
          <w:szCs w:val="22"/>
          <w:lang w:val="en-GB"/>
        </w:rPr>
        <w:t>i</w:t>
      </w:r>
      <w:r w:rsidRPr="00535DB0">
        <w:rPr>
          <w:rFonts w:ascii="Franklin Gothic ATF" w:eastAsiaTheme="majorEastAsia" w:hAnsi="Franklin Gothic ATF" w:cs="Arial"/>
          <w:b/>
          <w:bCs/>
          <w:color w:val="000000" w:themeColor="text1"/>
          <w:sz w:val="22"/>
          <w:szCs w:val="22"/>
          <w:lang w:val="en-GB"/>
        </w:rPr>
        <w:t>ssued and share capital</w:t>
      </w:r>
      <w:r w:rsidRPr="00535DB0">
        <w:rPr>
          <w:rFonts w:ascii="Franklin Gothic ATF" w:eastAsiaTheme="majorEastAsia" w:hAnsi="Franklin Gothic ATF" w:cs="Arial"/>
          <w:b/>
          <w:bCs/>
          <w:color w:val="000000" w:themeColor="text1"/>
          <w:sz w:val="22"/>
          <w:szCs w:val="22"/>
          <w:lang w:val="en-GB"/>
        </w:rPr>
        <w:br/>
      </w:r>
    </w:p>
    <w:p w14:paraId="1F9A678B" w14:textId="6FCEB2EB" w:rsidR="00491B6E" w:rsidRPr="00535DB0" w:rsidRDefault="00491B6E" w:rsidP="00491B6E">
      <w:pPr>
        <w:ind w:right="57"/>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At the end of the review period, the company’s fully paid-up share capital, as recorded in the Trade Register, amounted to EUR 80,000 and the number of shares totalled 1,038,546,116 </w:t>
      </w:r>
      <w:r w:rsidRPr="00535DB0">
        <w:rPr>
          <w:rFonts w:ascii="Franklin Gothic ATF" w:hAnsi="Franklin Gothic ATF"/>
          <w:color w:val="auto"/>
          <w:sz w:val="22"/>
          <w:szCs w:val="22"/>
          <w:lang w:val="en-GB"/>
        </w:rPr>
        <w:t>(</w:t>
      </w:r>
      <w:r w:rsidR="00C13FB7" w:rsidRPr="00535DB0">
        <w:rPr>
          <w:rFonts w:ascii="Franklin Gothic ATF" w:hAnsi="Franklin Gothic ATF"/>
          <w:color w:val="auto"/>
          <w:sz w:val="22"/>
          <w:szCs w:val="22"/>
          <w:lang w:val="en-GB"/>
        </w:rPr>
        <w:t>30</w:t>
      </w:r>
      <w:r w:rsidR="003E60E0" w:rsidRPr="00535DB0">
        <w:rPr>
          <w:rFonts w:ascii="Franklin Gothic ATF" w:hAnsi="Franklin Gothic ATF"/>
          <w:color w:val="auto"/>
          <w:sz w:val="22"/>
          <w:szCs w:val="22"/>
          <w:lang w:val="en-GB"/>
        </w:rPr>
        <w:t>,545,474</w:t>
      </w:r>
      <w:r w:rsidRPr="00535DB0">
        <w:rPr>
          <w:rFonts w:ascii="Franklin Gothic ATF" w:eastAsiaTheme="majorEastAsia" w:hAnsi="Franklin Gothic ATF" w:cs="Arial"/>
          <w:color w:val="000000" w:themeColor="text1"/>
          <w:sz w:val="22"/>
          <w:szCs w:val="22"/>
          <w:lang w:val="en-GB"/>
        </w:rPr>
        <w:t>).</w:t>
      </w:r>
      <w:r w:rsidR="0042603C" w:rsidRPr="00535DB0">
        <w:rPr>
          <w:rFonts w:ascii="Franklin Gothic ATF" w:eastAsiaTheme="majorEastAsia" w:hAnsi="Franklin Gothic ATF" w:cs="Arial"/>
          <w:color w:val="000000" w:themeColor="text1"/>
          <w:sz w:val="22"/>
          <w:szCs w:val="22"/>
          <w:lang w:val="en-GB"/>
        </w:rPr>
        <w:t xml:space="preserve"> The rights offering took place between December 7, 2023-December 21, 2023, which was oversubscribed.  The total number of shares increased from 30,545,474 shares to 1,038,546,116 shares. Duell received gross proceeds of approximately EUR 20.2 million and net proceeds of approximately EUR 17.7 million from the share issue. Trading in the new shares started on January 3, 2024. </w:t>
      </w:r>
      <w:r w:rsidR="0042603C" w:rsidRPr="00535DB0">
        <w:rPr>
          <w:rFonts w:ascii="Franklin Gothic ATF" w:eastAsiaTheme="majorEastAsia" w:hAnsi="Franklin Gothic ATF" w:cs="Arial"/>
          <w:color w:val="000000" w:themeColor="text1"/>
          <w:sz w:val="22"/>
          <w:szCs w:val="22"/>
          <w:lang w:val="en-US"/>
        </w:rPr>
        <w:t> </w:t>
      </w:r>
    </w:p>
    <w:p w14:paraId="0183014A" w14:textId="77777777" w:rsidR="00491B6E" w:rsidRPr="00535DB0" w:rsidRDefault="00491B6E" w:rsidP="00491B6E">
      <w:pPr>
        <w:rPr>
          <w:rFonts w:ascii="Franklin Gothic ATF" w:hAnsi="Franklin Gothic ATF" w:cs="Arial"/>
          <w:b/>
          <w:bCs/>
          <w:sz w:val="22"/>
          <w:szCs w:val="22"/>
          <w:lang w:val="en-GB"/>
        </w:rPr>
      </w:pPr>
      <w:r w:rsidRPr="00535DB0">
        <w:rPr>
          <w:rFonts w:ascii="Franklin Gothic ATF" w:eastAsiaTheme="majorEastAsia" w:hAnsi="Franklin Gothic ATF" w:cs="Arial"/>
          <w:color w:val="000000" w:themeColor="text1"/>
          <w:sz w:val="22"/>
          <w:szCs w:val="22"/>
          <w:lang w:val="en-GB"/>
        </w:rPr>
        <w:br/>
      </w:r>
      <w:r w:rsidRPr="00535DB0">
        <w:rPr>
          <w:rFonts w:ascii="Franklin Gothic ATF" w:eastAsiaTheme="majorEastAsia" w:hAnsi="Franklin Gothic ATF" w:cs="Arial"/>
          <w:b/>
          <w:bCs/>
          <w:color w:val="000000" w:themeColor="text1"/>
          <w:sz w:val="22"/>
          <w:szCs w:val="22"/>
          <w:lang w:val="en-GB"/>
        </w:rPr>
        <w:t>Trading in shares</w:t>
      </w:r>
      <w:r w:rsidRPr="00535DB0">
        <w:rPr>
          <w:rFonts w:ascii="Franklin Gothic ATF" w:hAnsi="Franklin Gothic ATF" w:cs="Arial"/>
          <w:b/>
          <w:bCs/>
          <w:sz w:val="22"/>
          <w:szCs w:val="22"/>
          <w:lang w:val="en-GB"/>
        </w:rPr>
        <w:br/>
      </w:r>
    </w:p>
    <w:p w14:paraId="443D84EC" w14:textId="24F65985" w:rsidR="00CD5629" w:rsidRPr="00535DB0" w:rsidRDefault="00491B6E" w:rsidP="00491B6E">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The closing price of the share during FY 202</w:t>
      </w:r>
      <w:r w:rsidR="0042603C" w:rsidRPr="00535DB0">
        <w:rPr>
          <w:rFonts w:ascii="Franklin Gothic ATF" w:eastAsiaTheme="majorEastAsia" w:hAnsi="Franklin Gothic ATF" w:cs="Arial"/>
          <w:color w:val="000000" w:themeColor="text1"/>
          <w:sz w:val="22"/>
          <w:szCs w:val="22"/>
          <w:lang w:val="en-GB"/>
        </w:rPr>
        <w:t>4</w:t>
      </w:r>
      <w:r w:rsidRPr="00535DB0">
        <w:rPr>
          <w:rFonts w:ascii="Franklin Gothic ATF" w:eastAsiaTheme="majorEastAsia" w:hAnsi="Franklin Gothic ATF" w:cs="Arial"/>
          <w:color w:val="000000" w:themeColor="text1"/>
          <w:sz w:val="22"/>
          <w:szCs w:val="22"/>
          <w:lang w:val="en-GB"/>
        </w:rPr>
        <w:t xml:space="preserve"> on the first day of trading, September 1, 202</w:t>
      </w:r>
      <w:r w:rsidR="571A6757" w:rsidRPr="00535DB0">
        <w:rPr>
          <w:rFonts w:ascii="Franklin Gothic ATF" w:eastAsiaTheme="majorEastAsia" w:hAnsi="Franklin Gothic ATF" w:cs="Arial"/>
          <w:color w:val="000000" w:themeColor="text1"/>
          <w:sz w:val="22"/>
          <w:szCs w:val="22"/>
          <w:lang w:val="en-GB"/>
        </w:rPr>
        <w:t>3</w:t>
      </w:r>
      <w:r w:rsidRPr="00535DB0">
        <w:rPr>
          <w:rFonts w:ascii="Franklin Gothic ATF" w:eastAsiaTheme="majorEastAsia" w:hAnsi="Franklin Gothic ATF" w:cs="Arial"/>
          <w:color w:val="000000" w:themeColor="text1"/>
          <w:sz w:val="22"/>
          <w:szCs w:val="22"/>
          <w:lang w:val="en-GB"/>
        </w:rPr>
        <w:t xml:space="preserve">, was EUR </w:t>
      </w:r>
      <w:r w:rsidR="38612547" w:rsidRPr="00535DB0">
        <w:rPr>
          <w:rFonts w:ascii="Franklin Gothic ATF" w:eastAsiaTheme="majorEastAsia" w:hAnsi="Franklin Gothic ATF" w:cs="Arial"/>
          <w:color w:val="000000" w:themeColor="text1"/>
          <w:sz w:val="22"/>
          <w:szCs w:val="22"/>
          <w:lang w:val="en-GB"/>
        </w:rPr>
        <w:t>0.0</w:t>
      </w:r>
      <w:r w:rsidR="71F06009" w:rsidRPr="00535DB0">
        <w:rPr>
          <w:rFonts w:ascii="Franklin Gothic ATF" w:eastAsiaTheme="majorEastAsia" w:hAnsi="Franklin Gothic ATF" w:cs="Arial"/>
          <w:color w:val="000000" w:themeColor="text1"/>
          <w:sz w:val="22"/>
          <w:szCs w:val="22"/>
          <w:lang w:val="en-GB"/>
        </w:rPr>
        <w:t>896</w:t>
      </w:r>
      <w:r w:rsidRPr="00535DB0">
        <w:rPr>
          <w:rFonts w:ascii="Franklin Gothic ATF" w:eastAsiaTheme="majorEastAsia" w:hAnsi="Franklin Gothic ATF" w:cs="Arial"/>
          <w:color w:val="000000" w:themeColor="text1"/>
          <w:sz w:val="22"/>
          <w:szCs w:val="22"/>
          <w:lang w:val="en-GB"/>
        </w:rPr>
        <w:t xml:space="preserve"> (</w:t>
      </w:r>
      <w:r w:rsidR="6ECCBF88" w:rsidRPr="00535DB0">
        <w:rPr>
          <w:rFonts w:ascii="Franklin Gothic ATF" w:eastAsiaTheme="majorEastAsia" w:hAnsi="Franklin Gothic ATF" w:cs="Arial"/>
          <w:color w:val="000000" w:themeColor="text1"/>
          <w:sz w:val="22"/>
          <w:szCs w:val="22"/>
          <w:lang w:val="en-GB"/>
        </w:rPr>
        <w:t>0.</w:t>
      </w:r>
      <w:r w:rsidR="7EAA2253" w:rsidRPr="00535DB0">
        <w:rPr>
          <w:rFonts w:ascii="Franklin Gothic ATF" w:eastAsiaTheme="majorEastAsia" w:hAnsi="Franklin Gothic ATF" w:cs="Arial"/>
          <w:color w:val="000000" w:themeColor="text1"/>
          <w:sz w:val="22"/>
          <w:szCs w:val="22"/>
          <w:lang w:val="en-GB"/>
        </w:rPr>
        <w:t>20</w:t>
      </w:r>
      <w:r w:rsidR="2C13A697" w:rsidRPr="00535DB0">
        <w:rPr>
          <w:rFonts w:ascii="Franklin Gothic ATF" w:eastAsiaTheme="majorEastAsia" w:hAnsi="Franklin Gothic ATF" w:cs="Arial"/>
          <w:color w:val="000000" w:themeColor="text1"/>
          <w:sz w:val="22"/>
          <w:szCs w:val="22"/>
          <w:lang w:val="en-GB"/>
        </w:rPr>
        <w:t>29</w:t>
      </w:r>
      <w:r w:rsidRPr="00535DB0">
        <w:rPr>
          <w:rFonts w:ascii="Franklin Gothic ATF" w:eastAsiaTheme="majorEastAsia" w:hAnsi="Franklin Gothic ATF" w:cs="Arial"/>
          <w:color w:val="000000" w:themeColor="text1"/>
          <w:sz w:val="22"/>
          <w:szCs w:val="22"/>
          <w:lang w:val="en-GB"/>
        </w:rPr>
        <w:t xml:space="preserve">). On the last trading day of the financial period, August 31, 2024, the closing price of the share was EUR </w:t>
      </w:r>
      <w:r w:rsidR="6D485C33" w:rsidRPr="00535DB0">
        <w:rPr>
          <w:rFonts w:ascii="Franklin Gothic ATF" w:eastAsiaTheme="majorEastAsia" w:hAnsi="Franklin Gothic ATF" w:cs="Arial"/>
          <w:color w:val="000000" w:themeColor="text1"/>
          <w:sz w:val="22"/>
          <w:szCs w:val="22"/>
          <w:lang w:val="en-GB"/>
        </w:rPr>
        <w:t>0.0</w:t>
      </w:r>
      <w:r w:rsidR="78A93F45" w:rsidRPr="00535DB0">
        <w:rPr>
          <w:rFonts w:ascii="Franklin Gothic ATF" w:eastAsiaTheme="majorEastAsia" w:hAnsi="Franklin Gothic ATF" w:cs="Arial"/>
          <w:color w:val="000000" w:themeColor="text1"/>
          <w:sz w:val="22"/>
          <w:szCs w:val="22"/>
          <w:lang w:val="en-GB"/>
        </w:rPr>
        <w:t>355</w:t>
      </w:r>
      <w:r w:rsidRPr="00535DB0">
        <w:rPr>
          <w:rFonts w:ascii="Franklin Gothic ATF" w:eastAsiaTheme="majorEastAsia" w:hAnsi="Franklin Gothic ATF" w:cs="Arial"/>
          <w:color w:val="000000" w:themeColor="text1"/>
          <w:sz w:val="22"/>
          <w:szCs w:val="22"/>
          <w:lang w:val="en-GB"/>
        </w:rPr>
        <w:t xml:space="preserve"> (</w:t>
      </w:r>
      <w:r w:rsidR="3A2E6694" w:rsidRPr="00535DB0">
        <w:rPr>
          <w:rFonts w:ascii="Franklin Gothic ATF" w:eastAsiaTheme="majorEastAsia" w:hAnsi="Franklin Gothic ATF" w:cs="Arial"/>
          <w:color w:val="000000" w:themeColor="text1"/>
          <w:sz w:val="22"/>
          <w:szCs w:val="22"/>
          <w:lang w:val="en-GB"/>
        </w:rPr>
        <w:t>0.0</w:t>
      </w:r>
      <w:r w:rsidR="107E4EF1" w:rsidRPr="00535DB0">
        <w:rPr>
          <w:rFonts w:ascii="Franklin Gothic ATF" w:eastAsiaTheme="majorEastAsia" w:hAnsi="Franklin Gothic ATF" w:cs="Arial"/>
          <w:color w:val="000000" w:themeColor="text1"/>
          <w:sz w:val="22"/>
          <w:szCs w:val="22"/>
          <w:lang w:val="en-GB"/>
        </w:rPr>
        <w:t>909</w:t>
      </w:r>
      <w:r w:rsidRPr="00535DB0">
        <w:rPr>
          <w:rFonts w:ascii="Franklin Gothic ATF" w:eastAsiaTheme="majorEastAsia" w:hAnsi="Franklin Gothic ATF" w:cs="Arial"/>
          <w:color w:val="000000" w:themeColor="text1"/>
          <w:sz w:val="22"/>
          <w:szCs w:val="22"/>
          <w:lang w:val="en-GB"/>
        </w:rPr>
        <w:t xml:space="preserve">). The highest price quoted in the financial period was EUR </w:t>
      </w:r>
      <w:r w:rsidR="76E3EEDB" w:rsidRPr="00535DB0">
        <w:rPr>
          <w:rFonts w:ascii="Franklin Gothic ATF" w:eastAsiaTheme="majorEastAsia" w:hAnsi="Franklin Gothic ATF" w:cs="Arial"/>
          <w:color w:val="000000" w:themeColor="text1"/>
          <w:sz w:val="22"/>
          <w:szCs w:val="22"/>
          <w:lang w:val="en-GB"/>
        </w:rPr>
        <w:t>0.0935</w:t>
      </w:r>
      <w:r w:rsidRPr="00535DB0">
        <w:rPr>
          <w:rFonts w:ascii="Franklin Gothic ATF" w:eastAsiaTheme="majorEastAsia" w:hAnsi="Franklin Gothic ATF" w:cs="Arial"/>
          <w:color w:val="000000" w:themeColor="text1"/>
          <w:sz w:val="22"/>
          <w:szCs w:val="22"/>
          <w:lang w:val="en-GB"/>
        </w:rPr>
        <w:t xml:space="preserve"> (</w:t>
      </w:r>
      <w:r w:rsidR="7DDCF48F" w:rsidRPr="00535DB0">
        <w:rPr>
          <w:rFonts w:ascii="Franklin Gothic ATF" w:eastAsiaTheme="majorEastAsia" w:hAnsi="Franklin Gothic ATF" w:cs="Arial"/>
          <w:color w:val="000000" w:themeColor="text1"/>
          <w:sz w:val="22"/>
          <w:szCs w:val="22"/>
          <w:lang w:val="en-GB"/>
        </w:rPr>
        <w:t>0.2113</w:t>
      </w:r>
      <w:r w:rsidRPr="00535DB0">
        <w:rPr>
          <w:rFonts w:ascii="Franklin Gothic ATF" w:eastAsiaTheme="majorEastAsia" w:hAnsi="Franklin Gothic ATF" w:cs="Arial"/>
          <w:color w:val="000000" w:themeColor="text1"/>
          <w:sz w:val="22"/>
          <w:szCs w:val="22"/>
          <w:lang w:val="en-GB"/>
        </w:rPr>
        <w:t xml:space="preserve">) and the lowest EUR </w:t>
      </w:r>
      <w:r w:rsidR="06CCFFC1" w:rsidRPr="00535DB0">
        <w:rPr>
          <w:rFonts w:ascii="Franklin Gothic ATF" w:eastAsiaTheme="majorEastAsia" w:hAnsi="Franklin Gothic ATF" w:cs="Arial"/>
          <w:color w:val="000000" w:themeColor="text1"/>
          <w:sz w:val="22"/>
          <w:szCs w:val="22"/>
          <w:lang w:val="en-GB"/>
        </w:rPr>
        <w:t>0.0252</w:t>
      </w:r>
      <w:r w:rsidRPr="00535DB0">
        <w:rPr>
          <w:rFonts w:ascii="Franklin Gothic ATF" w:eastAsiaTheme="majorEastAsia" w:hAnsi="Franklin Gothic ATF" w:cs="Arial"/>
          <w:color w:val="000000" w:themeColor="text1"/>
          <w:sz w:val="22"/>
          <w:szCs w:val="22"/>
          <w:lang w:val="en-GB"/>
        </w:rPr>
        <w:t xml:space="preserve"> (</w:t>
      </w:r>
      <w:r w:rsidR="491C4016" w:rsidRPr="00535DB0">
        <w:rPr>
          <w:rFonts w:ascii="Franklin Gothic ATF" w:eastAsiaTheme="majorEastAsia" w:hAnsi="Franklin Gothic ATF" w:cs="Arial"/>
          <w:color w:val="000000" w:themeColor="text1"/>
          <w:sz w:val="22"/>
          <w:szCs w:val="22"/>
          <w:lang w:val="en-GB"/>
        </w:rPr>
        <w:t>0.0868</w:t>
      </w:r>
      <w:r w:rsidRPr="00535DB0">
        <w:rPr>
          <w:rFonts w:ascii="Franklin Gothic ATF" w:eastAsiaTheme="majorEastAsia" w:hAnsi="Franklin Gothic ATF" w:cs="Arial"/>
          <w:color w:val="000000" w:themeColor="text1"/>
          <w:sz w:val="22"/>
          <w:szCs w:val="22"/>
          <w:lang w:val="en-GB"/>
        </w:rPr>
        <w:t xml:space="preserve">). The average closing price of the share during the financial period was </w:t>
      </w:r>
      <w:r w:rsidRPr="00535DB0">
        <w:rPr>
          <w:rFonts w:ascii="Franklin Gothic ATF" w:eastAsiaTheme="majorEastAsia" w:hAnsi="Franklin Gothic ATF" w:cs="Arial"/>
          <w:color w:val="000000" w:themeColor="text1"/>
          <w:sz w:val="22"/>
          <w:szCs w:val="22"/>
          <w:lang w:val="en-GB"/>
        </w:rPr>
        <w:lastRenderedPageBreak/>
        <w:t xml:space="preserve">EUR </w:t>
      </w:r>
      <w:r w:rsidR="32340439" w:rsidRPr="00535DB0">
        <w:rPr>
          <w:rFonts w:ascii="Franklin Gothic ATF" w:eastAsiaTheme="majorEastAsia" w:hAnsi="Franklin Gothic ATF" w:cs="Arial"/>
          <w:color w:val="000000" w:themeColor="text1"/>
          <w:sz w:val="22"/>
          <w:szCs w:val="22"/>
          <w:lang w:val="en-GB"/>
        </w:rPr>
        <w:t>0.0394</w:t>
      </w:r>
      <w:r w:rsidRPr="00535DB0">
        <w:rPr>
          <w:rFonts w:ascii="Franklin Gothic ATF" w:eastAsiaTheme="majorEastAsia" w:hAnsi="Franklin Gothic ATF" w:cs="Arial"/>
          <w:color w:val="000000" w:themeColor="text1"/>
          <w:sz w:val="22"/>
          <w:szCs w:val="22"/>
          <w:lang w:val="en-GB"/>
        </w:rPr>
        <w:t xml:space="preserve"> (</w:t>
      </w:r>
      <w:r w:rsidR="65B616AD" w:rsidRPr="00535DB0">
        <w:rPr>
          <w:rFonts w:ascii="Franklin Gothic ATF" w:eastAsiaTheme="majorEastAsia" w:hAnsi="Franklin Gothic ATF" w:cs="Arial"/>
          <w:color w:val="000000" w:themeColor="text1"/>
          <w:sz w:val="22"/>
          <w:szCs w:val="22"/>
          <w:lang w:val="en-GB"/>
        </w:rPr>
        <w:t>0.1484</w:t>
      </w:r>
      <w:r w:rsidRPr="00535DB0">
        <w:rPr>
          <w:rFonts w:ascii="Franklin Gothic ATF" w:eastAsiaTheme="majorEastAsia" w:hAnsi="Franklin Gothic ATF" w:cs="Arial"/>
          <w:color w:val="000000" w:themeColor="text1"/>
          <w:sz w:val="22"/>
          <w:szCs w:val="22"/>
          <w:lang w:val="en-GB"/>
        </w:rPr>
        <w:t xml:space="preserve">) and the average daily trading volume was </w:t>
      </w:r>
      <w:r w:rsidR="07A9F848" w:rsidRPr="00535DB0">
        <w:rPr>
          <w:rFonts w:ascii="Franklin Gothic ATF" w:eastAsiaTheme="majorEastAsia" w:hAnsi="Franklin Gothic ATF" w:cs="Arial"/>
          <w:color w:val="000000" w:themeColor="text1"/>
          <w:sz w:val="22"/>
          <w:szCs w:val="22"/>
          <w:lang w:val="en-GB"/>
        </w:rPr>
        <w:t>1,156,147</w:t>
      </w:r>
      <w:r w:rsidRPr="00535DB0">
        <w:rPr>
          <w:rFonts w:ascii="Franklin Gothic ATF" w:eastAsiaTheme="majorEastAsia" w:hAnsi="Franklin Gothic ATF" w:cs="Arial"/>
          <w:color w:val="000000" w:themeColor="text1"/>
          <w:sz w:val="22"/>
          <w:szCs w:val="22"/>
          <w:lang w:val="en-GB"/>
        </w:rPr>
        <w:t xml:space="preserve"> (</w:t>
      </w:r>
      <w:r w:rsidR="000232B6" w:rsidRPr="00535DB0">
        <w:rPr>
          <w:rFonts w:ascii="Franklin Gothic ATF" w:eastAsiaTheme="majorEastAsia" w:hAnsi="Franklin Gothic ATF" w:cs="Arial"/>
          <w:color w:val="000000" w:themeColor="text1"/>
          <w:sz w:val="22"/>
          <w:szCs w:val="22"/>
          <w:lang w:val="en-GB"/>
        </w:rPr>
        <w:t>900,534</w:t>
      </w:r>
      <w:r w:rsidRPr="00535DB0">
        <w:rPr>
          <w:rFonts w:ascii="Franklin Gothic ATF" w:eastAsiaTheme="majorEastAsia" w:hAnsi="Franklin Gothic ATF" w:cs="Arial"/>
          <w:color w:val="000000" w:themeColor="text1"/>
          <w:sz w:val="22"/>
          <w:szCs w:val="22"/>
          <w:lang w:val="en-GB"/>
        </w:rPr>
        <w:t>)</w:t>
      </w:r>
      <w:r w:rsidR="253F4FB1" w:rsidRPr="00535DB0">
        <w:rPr>
          <w:rFonts w:ascii="Franklin Gothic ATF" w:eastAsiaTheme="majorEastAsia" w:hAnsi="Franklin Gothic ATF" w:cs="Arial"/>
          <w:color w:val="000000" w:themeColor="text1"/>
          <w:sz w:val="22"/>
          <w:szCs w:val="22"/>
          <w:lang w:val="en-GB"/>
        </w:rPr>
        <w:t xml:space="preserve"> shares</w:t>
      </w:r>
      <w:r w:rsidRPr="00535DB0">
        <w:rPr>
          <w:rFonts w:ascii="Franklin Gothic ATF" w:eastAsiaTheme="majorEastAsia" w:hAnsi="Franklin Gothic ATF" w:cs="Arial"/>
          <w:color w:val="000000" w:themeColor="text1"/>
          <w:sz w:val="22"/>
          <w:szCs w:val="22"/>
          <w:lang w:val="en-GB"/>
        </w:rPr>
        <w:t xml:space="preserve">. The share values for the period under review and the comparative period have been calculated to reflect the number of shares after the issue to have the figures comparable.  </w:t>
      </w:r>
    </w:p>
    <w:p w14:paraId="7C007305" w14:textId="77777777" w:rsidR="007D22DE" w:rsidRPr="00535DB0" w:rsidRDefault="007D22DE" w:rsidP="00491B6E">
      <w:pPr>
        <w:rPr>
          <w:rFonts w:ascii="Franklin Gothic ATF" w:eastAsiaTheme="majorEastAsia" w:hAnsi="Franklin Gothic ATF" w:cs="Arial"/>
          <w:color w:val="000000" w:themeColor="text1"/>
          <w:sz w:val="22"/>
          <w:szCs w:val="22"/>
          <w:lang w:val="en-GB"/>
        </w:rPr>
      </w:pPr>
    </w:p>
    <w:p w14:paraId="75DF32CE" w14:textId="7A3460CE" w:rsidR="007D22DE" w:rsidRPr="00535DB0" w:rsidRDefault="007D22DE" w:rsidP="00491B6E">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held </w:t>
      </w:r>
      <w:r w:rsidR="7AEF571E" w:rsidRPr="00535DB0">
        <w:rPr>
          <w:rFonts w:ascii="Franklin Gothic ATF" w:eastAsiaTheme="majorEastAsia" w:hAnsi="Franklin Gothic ATF" w:cs="Arial"/>
          <w:color w:val="000000" w:themeColor="text1"/>
          <w:sz w:val="22"/>
          <w:szCs w:val="22"/>
          <w:lang w:val="en-GB"/>
        </w:rPr>
        <w:t>a</w:t>
      </w:r>
      <w:r w:rsidRPr="00535DB0">
        <w:rPr>
          <w:rFonts w:ascii="Franklin Gothic ATF" w:eastAsiaTheme="majorEastAsia" w:hAnsi="Franklin Gothic ATF" w:cs="Arial"/>
          <w:color w:val="000000" w:themeColor="text1"/>
          <w:sz w:val="22"/>
          <w:szCs w:val="22"/>
          <w:lang w:val="en-GB"/>
        </w:rPr>
        <w:t xml:space="preserve"> to</w:t>
      </w:r>
      <w:r w:rsidR="04620250" w:rsidRPr="00535DB0">
        <w:rPr>
          <w:rFonts w:ascii="Franklin Gothic ATF" w:eastAsiaTheme="majorEastAsia" w:hAnsi="Franklin Gothic ATF" w:cs="Arial"/>
          <w:color w:val="000000" w:themeColor="text1"/>
          <w:sz w:val="22"/>
          <w:szCs w:val="22"/>
          <w:lang w:val="en-GB"/>
        </w:rPr>
        <w:t>t</w:t>
      </w:r>
      <w:r w:rsidRPr="00535DB0">
        <w:rPr>
          <w:rFonts w:ascii="Franklin Gothic ATF" w:eastAsiaTheme="majorEastAsia" w:hAnsi="Franklin Gothic ATF" w:cs="Arial"/>
          <w:color w:val="000000" w:themeColor="text1"/>
          <w:sz w:val="22"/>
          <w:szCs w:val="22"/>
          <w:lang w:val="en-GB"/>
        </w:rPr>
        <w:t>al of 2,211,410 shares on August 31, 2024 (0).</w:t>
      </w:r>
    </w:p>
    <w:p w14:paraId="19D5136E" w14:textId="3912B1D5" w:rsidR="00491B6E" w:rsidRPr="00535DB0" w:rsidRDefault="00491B6E" w:rsidP="00491B6E">
      <w:pPr>
        <w:rPr>
          <w:rFonts w:ascii="Franklin Gothic ATF" w:eastAsiaTheme="majorEastAsia" w:hAnsi="Franklin Gothic ATF" w:cs="Arial"/>
          <w:color w:val="000000" w:themeColor="text1"/>
          <w:sz w:val="22"/>
          <w:szCs w:val="22"/>
          <w:lang w:val="en-GB"/>
        </w:rPr>
      </w:pPr>
    </w:p>
    <w:p w14:paraId="1E57287F" w14:textId="55C759EC" w:rsidR="00491B6E" w:rsidRPr="00535DB0" w:rsidRDefault="00491B6E" w:rsidP="00491B6E">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Duell's market capitalisation on August 31, 2024, was EUR </w:t>
      </w:r>
      <w:r w:rsidR="00891882" w:rsidRPr="00535DB0">
        <w:rPr>
          <w:rFonts w:ascii="Franklin Gothic ATF" w:eastAsiaTheme="majorEastAsia" w:hAnsi="Franklin Gothic ATF" w:cs="Arial"/>
          <w:color w:val="000000" w:themeColor="text1"/>
          <w:sz w:val="22"/>
          <w:szCs w:val="22"/>
          <w:lang w:val="en-GB"/>
        </w:rPr>
        <w:t>36,</w:t>
      </w:r>
      <w:r w:rsidR="0037235D" w:rsidRPr="00535DB0">
        <w:rPr>
          <w:rFonts w:ascii="Franklin Gothic ATF" w:eastAsiaTheme="majorEastAsia" w:hAnsi="Franklin Gothic ATF" w:cs="Arial"/>
          <w:color w:val="000000" w:themeColor="text1"/>
          <w:sz w:val="22"/>
          <w:szCs w:val="22"/>
          <w:lang w:val="en-GB"/>
        </w:rPr>
        <w:t>868,</w:t>
      </w:r>
      <w:r w:rsidR="009E0043" w:rsidRPr="00535DB0">
        <w:rPr>
          <w:rFonts w:ascii="Franklin Gothic ATF" w:eastAsiaTheme="majorEastAsia" w:hAnsi="Franklin Gothic ATF" w:cs="Arial"/>
          <w:color w:val="000000" w:themeColor="text1"/>
          <w:sz w:val="22"/>
          <w:szCs w:val="22"/>
          <w:lang w:val="en-GB"/>
        </w:rPr>
        <w:t>378</w:t>
      </w:r>
      <w:r w:rsidRPr="00535DB0">
        <w:rPr>
          <w:rFonts w:ascii="Franklin Gothic ATF" w:eastAsiaTheme="majorEastAsia" w:hAnsi="Franklin Gothic ATF" w:cs="Arial"/>
          <w:color w:val="000000" w:themeColor="text1"/>
          <w:sz w:val="22"/>
          <w:szCs w:val="22"/>
          <w:lang w:val="en-GB"/>
        </w:rPr>
        <w:t xml:space="preserve"> (</w:t>
      </w:r>
      <w:r w:rsidR="007E2AD9" w:rsidRPr="00535DB0">
        <w:rPr>
          <w:rFonts w:ascii="Franklin Gothic ATF" w:eastAsiaTheme="majorEastAsia" w:hAnsi="Franklin Gothic ATF" w:cs="Arial"/>
          <w:color w:val="000000" w:themeColor="text1"/>
          <w:sz w:val="22"/>
          <w:szCs w:val="22"/>
          <w:lang w:val="en-GB"/>
        </w:rPr>
        <w:t>31,</w:t>
      </w:r>
      <w:r w:rsidR="005F0C1E" w:rsidRPr="00535DB0">
        <w:rPr>
          <w:rFonts w:ascii="Franklin Gothic ATF" w:eastAsiaTheme="majorEastAsia" w:hAnsi="Franklin Gothic ATF" w:cs="Arial"/>
          <w:color w:val="000000" w:themeColor="text1"/>
          <w:sz w:val="22"/>
          <w:szCs w:val="22"/>
          <w:lang w:val="en-GB"/>
        </w:rPr>
        <w:t>461,838</w:t>
      </w:r>
      <w:r w:rsidRPr="00535DB0">
        <w:rPr>
          <w:rFonts w:ascii="Franklin Gothic ATF" w:eastAsiaTheme="majorEastAsia" w:hAnsi="Franklin Gothic ATF" w:cs="Arial"/>
          <w:color w:val="000000" w:themeColor="text1"/>
          <w:sz w:val="22"/>
          <w:szCs w:val="22"/>
          <w:lang w:val="en-GB"/>
        </w:rPr>
        <w:t xml:space="preserve">). </w:t>
      </w:r>
    </w:p>
    <w:p w14:paraId="37582043" w14:textId="10B964B2" w:rsidR="4671E927" w:rsidRPr="00535DB0" w:rsidRDefault="4671E927" w:rsidP="00491B6E">
      <w:pPr>
        <w:ind w:right="57"/>
        <w:rPr>
          <w:rFonts w:ascii="Franklin Gothic ATF" w:eastAsiaTheme="majorEastAsia" w:hAnsi="Franklin Gothic ATF" w:cs="Arial"/>
          <w:b/>
          <w:bCs/>
          <w:color w:val="000000" w:themeColor="text1"/>
          <w:sz w:val="22"/>
          <w:szCs w:val="22"/>
          <w:lang w:val="en-GB"/>
        </w:rPr>
      </w:pPr>
    </w:p>
    <w:p w14:paraId="70A0CBDE" w14:textId="226C062D" w:rsidR="009B32D5" w:rsidRPr="00535DB0" w:rsidRDefault="0EE52D4A" w:rsidP="51AB51D1">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Shareholders</w:t>
      </w:r>
    </w:p>
    <w:p w14:paraId="6DCEA66E" w14:textId="37AA30B5" w:rsidR="009B32D5" w:rsidRPr="00535DB0" w:rsidRDefault="009B32D5" w:rsidP="00411951">
      <w:pPr>
        <w:rPr>
          <w:rFonts w:ascii="Franklin Gothic ATF" w:hAnsi="Franklin Gothic ATF" w:cs="Arial"/>
          <w:b/>
          <w:bCs/>
          <w:sz w:val="22"/>
          <w:szCs w:val="22"/>
          <w:lang w:val="en-GB"/>
        </w:rPr>
      </w:pPr>
    </w:p>
    <w:p w14:paraId="0DA38764" w14:textId="4EC803C6" w:rsidR="00405B1F" w:rsidRPr="00535DB0" w:rsidRDefault="00AE54B2" w:rsidP="4671E927">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had </w:t>
      </w:r>
      <w:r w:rsidR="00EB5F82" w:rsidRPr="00535DB0">
        <w:rPr>
          <w:rFonts w:ascii="Franklin Gothic ATF" w:eastAsiaTheme="majorEastAsia" w:hAnsi="Franklin Gothic ATF" w:cs="Arial"/>
          <w:color w:val="000000" w:themeColor="text1"/>
          <w:sz w:val="22"/>
          <w:szCs w:val="22"/>
          <w:lang w:val="en-GB"/>
        </w:rPr>
        <w:t>4,070</w:t>
      </w:r>
      <w:r w:rsidR="00DB2F76" w:rsidRPr="00535DB0">
        <w:rPr>
          <w:rFonts w:ascii="Franklin Gothic ATF" w:eastAsiaTheme="majorEastAsia" w:hAnsi="Franklin Gothic ATF" w:cs="Arial"/>
          <w:color w:val="000000" w:themeColor="text1"/>
          <w:sz w:val="22"/>
          <w:szCs w:val="22"/>
          <w:lang w:val="en-GB"/>
        </w:rPr>
        <w:t xml:space="preserve"> (</w:t>
      </w:r>
      <w:r w:rsidR="007108C9" w:rsidRPr="00535DB0">
        <w:rPr>
          <w:rFonts w:ascii="Franklin Gothic ATF" w:eastAsiaTheme="majorEastAsia" w:hAnsi="Franklin Gothic ATF" w:cs="Arial"/>
          <w:color w:val="000000" w:themeColor="text1"/>
          <w:sz w:val="22"/>
          <w:szCs w:val="22"/>
          <w:lang w:val="en-GB"/>
        </w:rPr>
        <w:t>4,737</w:t>
      </w:r>
      <w:r w:rsidR="00DB2F76" w:rsidRPr="00535DB0">
        <w:rPr>
          <w:rFonts w:ascii="Franklin Gothic ATF" w:eastAsiaTheme="majorEastAsia" w:hAnsi="Franklin Gothic ATF" w:cs="Arial"/>
          <w:color w:val="000000" w:themeColor="text1"/>
          <w:sz w:val="22"/>
          <w:szCs w:val="22"/>
          <w:lang w:val="en-GB"/>
        </w:rPr>
        <w:t>)</w:t>
      </w:r>
      <w:r w:rsidR="004A4D8E"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 xml:space="preserve">shareholders on </w:t>
      </w:r>
      <w:r w:rsidR="00292E75" w:rsidRPr="00535DB0">
        <w:rPr>
          <w:rFonts w:ascii="Franklin Gothic ATF" w:eastAsiaTheme="majorEastAsia" w:hAnsi="Franklin Gothic ATF" w:cs="Arial"/>
          <w:color w:val="000000" w:themeColor="text1"/>
          <w:sz w:val="22"/>
          <w:szCs w:val="22"/>
          <w:lang w:val="en-GB"/>
        </w:rPr>
        <w:t>August 31</w:t>
      </w:r>
      <w:r w:rsidR="00245B9A" w:rsidRPr="00535DB0">
        <w:rPr>
          <w:rFonts w:ascii="Franklin Gothic ATF" w:eastAsiaTheme="majorEastAsia" w:hAnsi="Franklin Gothic ATF" w:cs="Arial"/>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 202</w:t>
      </w:r>
      <w:r w:rsidR="00DB2F76" w:rsidRPr="00535DB0">
        <w:rPr>
          <w:rFonts w:ascii="Franklin Gothic ATF" w:eastAsiaTheme="majorEastAsia" w:hAnsi="Franklin Gothic ATF" w:cs="Arial"/>
          <w:color w:val="000000" w:themeColor="text1"/>
          <w:sz w:val="22"/>
          <w:szCs w:val="22"/>
          <w:lang w:val="en-GB"/>
        </w:rPr>
        <w:t>3</w:t>
      </w:r>
      <w:r w:rsidRPr="00535DB0">
        <w:rPr>
          <w:rFonts w:ascii="Franklin Gothic ATF" w:eastAsiaTheme="majorEastAsia" w:hAnsi="Franklin Gothic ATF" w:cs="Arial"/>
          <w:color w:val="000000" w:themeColor="text1"/>
          <w:sz w:val="22"/>
          <w:szCs w:val="22"/>
          <w:lang w:val="en-GB"/>
        </w:rPr>
        <w:t xml:space="preserve">. The company’s </w:t>
      </w:r>
      <w:r w:rsidR="00C22239" w:rsidRPr="00535DB0">
        <w:rPr>
          <w:rFonts w:ascii="Franklin Gothic ATF" w:eastAsiaTheme="majorEastAsia" w:hAnsi="Franklin Gothic ATF" w:cs="Arial"/>
          <w:color w:val="000000" w:themeColor="text1"/>
          <w:sz w:val="22"/>
          <w:szCs w:val="22"/>
          <w:lang w:val="en-GB"/>
        </w:rPr>
        <w:t>100</w:t>
      </w:r>
      <w:r w:rsidRPr="00535DB0">
        <w:rPr>
          <w:rFonts w:ascii="Franklin Gothic ATF" w:eastAsiaTheme="majorEastAsia" w:hAnsi="Franklin Gothic ATF" w:cs="Arial"/>
          <w:color w:val="000000" w:themeColor="text1"/>
          <w:sz w:val="22"/>
          <w:szCs w:val="22"/>
          <w:lang w:val="en-GB"/>
        </w:rPr>
        <w:t xml:space="preserve"> largest shareholders</w:t>
      </w:r>
      <w:r w:rsidR="006D0571"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 xml:space="preserve">are presented on the company’s </w:t>
      </w:r>
      <w:r w:rsidR="00245B9A" w:rsidRPr="00535DB0">
        <w:rPr>
          <w:rFonts w:ascii="Franklin Gothic ATF" w:eastAsiaTheme="majorEastAsia" w:hAnsi="Franklin Gothic ATF" w:cs="Arial"/>
          <w:color w:val="000000" w:themeColor="text1"/>
          <w:sz w:val="22"/>
          <w:szCs w:val="22"/>
          <w:lang w:val="en-GB"/>
        </w:rPr>
        <w:t xml:space="preserve">investor </w:t>
      </w:r>
      <w:r w:rsidRPr="00535DB0">
        <w:rPr>
          <w:rFonts w:ascii="Franklin Gothic ATF" w:eastAsiaTheme="majorEastAsia" w:hAnsi="Franklin Gothic ATF" w:cs="Arial"/>
          <w:color w:val="000000" w:themeColor="text1"/>
          <w:sz w:val="22"/>
          <w:szCs w:val="22"/>
          <w:lang w:val="en-GB"/>
        </w:rPr>
        <w:t>website at</w:t>
      </w:r>
      <w:r w:rsidR="00DB2F76" w:rsidRPr="00535DB0">
        <w:rPr>
          <w:rFonts w:ascii="Franklin Gothic ATF" w:eastAsiaTheme="majorEastAsia" w:hAnsi="Franklin Gothic ATF" w:cs="Arial"/>
          <w:color w:val="000000" w:themeColor="text1"/>
          <w:sz w:val="22"/>
          <w:szCs w:val="22"/>
          <w:lang w:val="en-GB"/>
        </w:rPr>
        <w:t xml:space="preserve"> </w:t>
      </w:r>
      <w:hyperlink r:id="rId13" w:history="1">
        <w:r w:rsidR="00405B1F" w:rsidRPr="00535DB0">
          <w:rPr>
            <w:rStyle w:val="Hyperlink"/>
            <w:rFonts w:ascii="Franklin Gothic ATF" w:eastAsiaTheme="majorEastAsia" w:hAnsi="Franklin Gothic ATF" w:cs="Arial"/>
            <w:sz w:val="22"/>
            <w:szCs w:val="22"/>
            <w:lang w:val="en-GB"/>
          </w:rPr>
          <w:t>https://investors.duell.eu/en/share_information/shareholders</w:t>
        </w:r>
      </w:hyperlink>
      <w:r w:rsidR="00267BBF" w:rsidRPr="00535DB0">
        <w:rPr>
          <w:rFonts w:ascii="Franklin Gothic ATF" w:eastAsiaTheme="majorEastAsia" w:hAnsi="Franklin Gothic ATF" w:cs="Arial"/>
          <w:color w:val="000000" w:themeColor="text1"/>
          <w:sz w:val="22"/>
          <w:szCs w:val="22"/>
          <w:lang w:val="en-GB"/>
        </w:rPr>
        <w:t>.</w:t>
      </w:r>
    </w:p>
    <w:p w14:paraId="2F28AAEE" w14:textId="6F0767F2" w:rsidR="009B32D5" w:rsidRPr="00535DB0" w:rsidRDefault="009B32D5" w:rsidP="4671E927">
      <w:pPr>
        <w:rPr>
          <w:rFonts w:ascii="Franklin Gothic ATF" w:eastAsiaTheme="majorEastAsia" w:hAnsi="Franklin Gothic ATF" w:cs="Arial"/>
          <w:color w:val="000000" w:themeColor="text1"/>
          <w:sz w:val="22"/>
          <w:szCs w:val="22"/>
          <w:lang w:val="en-GB"/>
        </w:rPr>
      </w:pPr>
    </w:p>
    <w:p w14:paraId="6BC7B52A" w14:textId="375793BB" w:rsidR="51ECB1AC" w:rsidRPr="00535DB0" w:rsidRDefault="51ECB1AC" w:rsidP="00A71BA7">
      <w:pPr>
        <w:spacing w:line="240" w:lineRule="auto"/>
        <w:contextualSpacing w:val="0"/>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10 largest sh</w:t>
      </w:r>
      <w:r w:rsidR="00CE31F7" w:rsidRPr="00535DB0">
        <w:rPr>
          <w:rFonts w:ascii="Franklin Gothic ATF" w:eastAsiaTheme="majorEastAsia" w:hAnsi="Franklin Gothic ATF" w:cs="Arial"/>
          <w:b/>
          <w:bCs/>
          <w:color w:val="000000" w:themeColor="text1"/>
          <w:sz w:val="22"/>
          <w:szCs w:val="22"/>
          <w:lang w:val="en-GB"/>
        </w:rPr>
        <w:t>a</w:t>
      </w:r>
      <w:r w:rsidRPr="00535DB0">
        <w:rPr>
          <w:rFonts w:ascii="Franklin Gothic ATF" w:eastAsiaTheme="majorEastAsia" w:hAnsi="Franklin Gothic ATF" w:cs="Arial"/>
          <w:b/>
          <w:bCs/>
          <w:color w:val="000000" w:themeColor="text1"/>
          <w:sz w:val="22"/>
          <w:szCs w:val="22"/>
          <w:lang w:val="en-GB"/>
        </w:rPr>
        <w:t>reholders</w:t>
      </w:r>
    </w:p>
    <w:p w14:paraId="382DD39A" w14:textId="3F3B9397" w:rsidR="4671E927" w:rsidRPr="00535DB0" w:rsidRDefault="4671E927" w:rsidP="4671E927">
      <w:pPr>
        <w:rPr>
          <w:lang w:val="en-GB"/>
        </w:rPr>
      </w:pPr>
    </w:p>
    <w:p w14:paraId="0973EC44" w14:textId="450FC748" w:rsidR="004A4D8E" w:rsidRPr="00535DB0" w:rsidRDefault="004A4D8E" w:rsidP="4671E927">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Shareholder</w:t>
      </w:r>
      <w:r w:rsidRPr="00535DB0">
        <w:rPr>
          <w:rFonts w:ascii="Franklin Gothic ATF" w:eastAsiaTheme="majorEastAsia" w:hAnsi="Franklin Gothic ATF" w:cs="Arial"/>
          <w:b/>
          <w:bCs/>
          <w:color w:val="000000" w:themeColor="text1"/>
          <w:sz w:val="22"/>
          <w:szCs w:val="22"/>
          <w:lang w:val="en-GB"/>
        </w:rPr>
        <w:tab/>
      </w:r>
      <w:r w:rsidRPr="00535DB0">
        <w:rPr>
          <w:rFonts w:ascii="Franklin Gothic ATF" w:eastAsiaTheme="majorEastAsia" w:hAnsi="Franklin Gothic ATF" w:cs="Arial"/>
          <w:b/>
          <w:bCs/>
          <w:color w:val="000000" w:themeColor="text1"/>
          <w:sz w:val="22"/>
          <w:szCs w:val="22"/>
          <w:lang w:val="en-GB"/>
        </w:rPr>
        <w:tab/>
      </w:r>
      <w:r w:rsidRPr="00535DB0">
        <w:rPr>
          <w:rFonts w:ascii="Franklin Gothic ATF" w:eastAsiaTheme="majorEastAsia" w:hAnsi="Franklin Gothic ATF" w:cs="Arial"/>
          <w:b/>
          <w:bCs/>
          <w:color w:val="000000" w:themeColor="text1"/>
          <w:sz w:val="22"/>
          <w:szCs w:val="22"/>
          <w:lang w:val="en-GB"/>
        </w:rPr>
        <w:tab/>
      </w:r>
      <w:r w:rsidRPr="00535DB0">
        <w:rPr>
          <w:rFonts w:ascii="Franklin Gothic ATF" w:eastAsiaTheme="majorEastAsia" w:hAnsi="Franklin Gothic ATF" w:cs="Arial"/>
          <w:b/>
          <w:bCs/>
          <w:color w:val="000000" w:themeColor="text1"/>
          <w:sz w:val="22"/>
          <w:szCs w:val="22"/>
          <w:lang w:val="en-GB"/>
        </w:rPr>
        <w:tab/>
        <w:t>Shares</w:t>
      </w:r>
      <w:r w:rsidRPr="00535DB0">
        <w:rPr>
          <w:rFonts w:ascii="Franklin Gothic ATF" w:eastAsiaTheme="majorEastAsia" w:hAnsi="Franklin Gothic ATF" w:cs="Arial"/>
          <w:b/>
          <w:bCs/>
          <w:color w:val="000000" w:themeColor="text1"/>
          <w:sz w:val="22"/>
          <w:szCs w:val="22"/>
          <w:lang w:val="en-GB"/>
        </w:rPr>
        <w:tab/>
      </w:r>
      <w:r w:rsidR="00F4215C" w:rsidRPr="00535DB0">
        <w:rPr>
          <w:rFonts w:ascii="Franklin Gothic ATF" w:eastAsiaTheme="majorEastAsia" w:hAnsi="Franklin Gothic ATF" w:cs="Arial"/>
          <w:b/>
          <w:bCs/>
          <w:color w:val="000000" w:themeColor="text1"/>
          <w:sz w:val="22"/>
          <w:szCs w:val="22"/>
          <w:lang w:val="en-GB"/>
        </w:rPr>
        <w:tab/>
      </w:r>
      <w:r w:rsidRPr="00535DB0">
        <w:rPr>
          <w:rFonts w:ascii="Franklin Gothic ATF" w:eastAsiaTheme="majorEastAsia" w:hAnsi="Franklin Gothic ATF" w:cs="Arial"/>
          <w:b/>
          <w:bCs/>
          <w:color w:val="000000" w:themeColor="text1"/>
          <w:sz w:val="22"/>
          <w:szCs w:val="22"/>
          <w:lang w:val="en-GB"/>
        </w:rPr>
        <w:t>%</w:t>
      </w:r>
      <w:r w:rsidR="004C1680" w:rsidRPr="00535DB0">
        <w:rPr>
          <w:rFonts w:ascii="Franklin Gothic ATF" w:eastAsiaTheme="majorEastAsia" w:hAnsi="Franklin Gothic ATF" w:cs="Arial"/>
          <w:b/>
          <w:bCs/>
          <w:color w:val="000000" w:themeColor="text1"/>
          <w:sz w:val="22"/>
          <w:szCs w:val="22"/>
          <w:lang w:val="en-GB"/>
        </w:rPr>
        <w:t xml:space="preserve"> of </w:t>
      </w:r>
      <w:r w:rsidR="004A2BDA" w:rsidRPr="00535DB0">
        <w:rPr>
          <w:rFonts w:ascii="Franklin Gothic ATF" w:eastAsiaTheme="majorEastAsia" w:hAnsi="Franklin Gothic ATF" w:cs="Arial"/>
          <w:b/>
          <w:bCs/>
          <w:color w:val="000000" w:themeColor="text1"/>
          <w:sz w:val="22"/>
          <w:szCs w:val="22"/>
          <w:lang w:val="en-GB"/>
        </w:rPr>
        <w:t>s</w:t>
      </w:r>
      <w:r w:rsidR="004C1680" w:rsidRPr="00535DB0">
        <w:rPr>
          <w:rFonts w:ascii="Franklin Gothic ATF" w:eastAsiaTheme="majorEastAsia" w:hAnsi="Franklin Gothic ATF" w:cs="Arial"/>
          <w:b/>
          <w:bCs/>
          <w:color w:val="000000" w:themeColor="text1"/>
          <w:sz w:val="22"/>
          <w:szCs w:val="22"/>
          <w:lang w:val="en-GB"/>
        </w:rPr>
        <w:t>hares</w:t>
      </w:r>
      <w:r w:rsidRPr="00535DB0">
        <w:rPr>
          <w:rFonts w:ascii="Franklin Gothic ATF" w:eastAsiaTheme="majorEastAsia" w:hAnsi="Franklin Gothic ATF" w:cs="Arial"/>
          <w:b/>
          <w:bCs/>
          <w:color w:val="000000" w:themeColor="text1"/>
          <w:sz w:val="22"/>
          <w:szCs w:val="22"/>
          <w:lang w:val="en-GB"/>
        </w:rPr>
        <w:tab/>
      </w:r>
    </w:p>
    <w:p w14:paraId="687D9F53" w14:textId="77777777" w:rsidR="006917DC" w:rsidRPr="00535DB0" w:rsidRDefault="006917DC" w:rsidP="006917DC">
      <w:pPr>
        <w:pStyle w:val="ListParagraph"/>
        <w:ind w:left="360"/>
        <w:rPr>
          <w:rFonts w:ascii="Franklin Gothic ATF" w:eastAsiaTheme="majorEastAsia" w:hAnsi="Franklin Gothic ATF" w:cs="Arial"/>
          <w:color w:val="000000" w:themeColor="text1"/>
          <w:sz w:val="22"/>
          <w:szCs w:val="22"/>
          <w:lang w:val="en-US"/>
        </w:rPr>
      </w:pPr>
    </w:p>
    <w:p w14:paraId="0B8B1281" w14:textId="740D56DB" w:rsidR="06342762" w:rsidRPr="00535DB0" w:rsidRDefault="7F98D2C8" w:rsidP="14C90611">
      <w:pPr>
        <w:pStyle w:val="ListParagraph"/>
        <w:numPr>
          <w:ilvl w:val="0"/>
          <w:numId w:val="1"/>
        </w:numPr>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H</w:t>
      </w:r>
      <w:r w:rsidR="00F4215C" w:rsidRPr="00535DB0">
        <w:rPr>
          <w:rFonts w:ascii="Franklin Gothic ATF" w:eastAsiaTheme="majorEastAsia" w:hAnsi="Franklin Gothic ATF" w:cs="Arial"/>
          <w:color w:val="000000" w:themeColor="text1"/>
          <w:sz w:val="22"/>
          <w:szCs w:val="22"/>
          <w:lang w:val="en-US"/>
        </w:rPr>
        <w:t>c DI</w:t>
      </w:r>
      <w:r w:rsidRPr="00535DB0">
        <w:rPr>
          <w:rFonts w:ascii="Franklin Gothic ATF" w:eastAsiaTheme="majorEastAsia" w:hAnsi="Franklin Gothic ATF" w:cs="Arial"/>
          <w:color w:val="000000" w:themeColor="text1"/>
          <w:sz w:val="22"/>
          <w:szCs w:val="22"/>
          <w:lang w:val="en-US"/>
        </w:rPr>
        <w:t xml:space="preserve"> </w:t>
      </w:r>
      <w:r w:rsidR="00F4215C" w:rsidRPr="00535DB0">
        <w:rPr>
          <w:rFonts w:ascii="Franklin Gothic ATF" w:eastAsiaTheme="majorEastAsia" w:hAnsi="Franklin Gothic ATF" w:cs="Arial"/>
          <w:color w:val="000000" w:themeColor="text1"/>
          <w:sz w:val="22"/>
          <w:szCs w:val="22"/>
          <w:lang w:val="en-US"/>
        </w:rPr>
        <w:t xml:space="preserve">Holding </w:t>
      </w:r>
      <w:r w:rsidRPr="00535DB0">
        <w:rPr>
          <w:rFonts w:ascii="Franklin Gothic ATF" w:eastAsiaTheme="majorEastAsia" w:hAnsi="Franklin Gothic ATF" w:cs="Arial"/>
          <w:color w:val="000000" w:themeColor="text1"/>
          <w:sz w:val="22"/>
          <w:szCs w:val="22"/>
          <w:lang w:val="en-US"/>
        </w:rPr>
        <w:t xml:space="preserve">Oy Ab </w:t>
      </w:r>
      <w:r w:rsidRPr="00535DB0">
        <w:rPr>
          <w:lang w:val="en-US"/>
        </w:rPr>
        <w:tab/>
      </w:r>
      <w:r w:rsidRPr="00535DB0">
        <w:rPr>
          <w:lang w:val="en-US"/>
        </w:rPr>
        <w:tab/>
      </w:r>
      <w:r w:rsidRPr="00535DB0">
        <w:rPr>
          <w:lang w:val="en-US"/>
        </w:rPr>
        <w:tab/>
      </w:r>
      <w:r w:rsidR="00F4215C" w:rsidRPr="00535DB0">
        <w:rPr>
          <w:rFonts w:ascii="Franklin Gothic ATF" w:eastAsiaTheme="majorEastAsia" w:hAnsi="Franklin Gothic ATF" w:cs="Arial"/>
          <w:color w:val="000000" w:themeColor="text1"/>
          <w:sz w:val="22"/>
          <w:szCs w:val="22"/>
          <w:lang w:val="en-US"/>
        </w:rPr>
        <w:t>313</w:t>
      </w:r>
      <w:r w:rsidRPr="00535DB0">
        <w:rPr>
          <w:rFonts w:ascii="Franklin Gothic ATF" w:eastAsiaTheme="majorEastAsia" w:hAnsi="Franklin Gothic ATF" w:cs="Arial"/>
          <w:color w:val="000000" w:themeColor="text1"/>
          <w:sz w:val="22"/>
          <w:szCs w:val="22"/>
          <w:lang w:val="en-US"/>
        </w:rPr>
        <w:t>,</w:t>
      </w:r>
      <w:r w:rsidR="00F4215C" w:rsidRPr="00535DB0">
        <w:rPr>
          <w:rFonts w:ascii="Franklin Gothic ATF" w:eastAsiaTheme="majorEastAsia" w:hAnsi="Franklin Gothic ATF" w:cs="Arial"/>
          <w:color w:val="000000" w:themeColor="text1"/>
          <w:sz w:val="22"/>
          <w:szCs w:val="22"/>
          <w:lang w:val="en-US"/>
        </w:rPr>
        <w:t>263</w:t>
      </w:r>
      <w:r w:rsidRPr="00535DB0">
        <w:rPr>
          <w:rFonts w:ascii="Franklin Gothic ATF" w:eastAsiaTheme="majorEastAsia" w:hAnsi="Franklin Gothic ATF" w:cs="Arial"/>
          <w:color w:val="000000" w:themeColor="text1"/>
          <w:sz w:val="22"/>
          <w:szCs w:val="22"/>
          <w:lang w:val="en-US"/>
        </w:rPr>
        <w:t>,</w:t>
      </w:r>
      <w:r w:rsidR="00F4215C" w:rsidRPr="00535DB0">
        <w:rPr>
          <w:rFonts w:ascii="Franklin Gothic ATF" w:eastAsiaTheme="majorEastAsia" w:hAnsi="Franklin Gothic ATF" w:cs="Arial"/>
          <w:color w:val="000000" w:themeColor="text1"/>
          <w:sz w:val="22"/>
          <w:szCs w:val="22"/>
          <w:lang w:val="en-US"/>
        </w:rPr>
        <w:t>140</w:t>
      </w:r>
      <w:r w:rsidRPr="00535DB0">
        <w:rPr>
          <w:lang w:val="en-US"/>
        </w:rPr>
        <w:tab/>
      </w:r>
      <w:r w:rsidRPr="00535DB0">
        <w:rPr>
          <w:lang w:val="en-US"/>
        </w:rPr>
        <w:tab/>
      </w:r>
      <w:r w:rsidR="00F4215C" w:rsidRPr="00535DB0">
        <w:rPr>
          <w:rFonts w:ascii="Franklin Gothic ATF" w:eastAsiaTheme="majorEastAsia" w:hAnsi="Franklin Gothic ATF" w:cs="Arial"/>
          <w:color w:val="000000" w:themeColor="text1"/>
          <w:sz w:val="22"/>
          <w:szCs w:val="22"/>
          <w:lang w:val="en-US"/>
        </w:rPr>
        <w:t>30</w:t>
      </w:r>
      <w:r w:rsidR="584FB799" w:rsidRPr="00535DB0">
        <w:rPr>
          <w:rFonts w:ascii="Franklin Gothic ATF" w:eastAsiaTheme="majorEastAsia" w:hAnsi="Franklin Gothic ATF" w:cs="Arial"/>
          <w:color w:val="000000" w:themeColor="text1"/>
          <w:sz w:val="22"/>
          <w:szCs w:val="22"/>
          <w:lang w:val="en-US"/>
        </w:rPr>
        <w:t>.</w:t>
      </w:r>
      <w:r w:rsidR="00F4215C" w:rsidRPr="00535DB0">
        <w:rPr>
          <w:rFonts w:ascii="Franklin Gothic ATF" w:eastAsiaTheme="majorEastAsia" w:hAnsi="Franklin Gothic ATF" w:cs="Arial"/>
          <w:color w:val="000000" w:themeColor="text1"/>
          <w:sz w:val="22"/>
          <w:szCs w:val="22"/>
          <w:lang w:val="en-US"/>
        </w:rPr>
        <w:t>16</w:t>
      </w:r>
    </w:p>
    <w:p w14:paraId="2BF7F26D" w14:textId="33DD4A8E" w:rsidR="003155BB" w:rsidRPr="00535DB0" w:rsidRDefault="004A4D8E" w:rsidP="007761C0">
      <w:pPr>
        <w:pStyle w:val="ListParagraph"/>
        <w:numPr>
          <w:ilvl w:val="0"/>
          <w:numId w:val="1"/>
        </w:numPr>
        <w:rPr>
          <w:rFonts w:ascii="Franklin Gothic ATF" w:eastAsiaTheme="majorEastAsia" w:hAnsi="Franklin Gothic ATF" w:cs="Arial"/>
          <w:color w:val="000000" w:themeColor="text1"/>
          <w:sz w:val="22"/>
          <w:szCs w:val="22"/>
          <w:lang w:val="nb-NO"/>
        </w:rPr>
      </w:pPr>
      <w:r w:rsidRPr="00535DB0">
        <w:rPr>
          <w:rFonts w:ascii="Franklin Gothic ATF" w:eastAsiaTheme="majorEastAsia" w:hAnsi="Franklin Gothic ATF" w:cs="Arial"/>
          <w:color w:val="000000" w:themeColor="text1"/>
          <w:sz w:val="22"/>
          <w:szCs w:val="22"/>
          <w:lang w:val="nb-NO"/>
        </w:rPr>
        <w:t xml:space="preserve">Skandinaviska Enskilda Banken Ab </w:t>
      </w:r>
    </w:p>
    <w:p w14:paraId="49232033" w14:textId="67728D1B" w:rsidR="004A4D8E" w:rsidRPr="00535DB0" w:rsidRDefault="004A4D8E" w:rsidP="003155BB">
      <w:pPr>
        <w:pStyle w:val="ListParagraph"/>
        <w:ind w:left="360"/>
        <w:rPr>
          <w:rFonts w:ascii="Franklin Gothic ATF" w:eastAsiaTheme="majorEastAsia" w:hAnsi="Franklin Gothic ATF" w:cs="Arial"/>
          <w:color w:val="000000" w:themeColor="text1"/>
          <w:sz w:val="22"/>
          <w:szCs w:val="22"/>
          <w:lang w:val="nb-NO"/>
        </w:rPr>
      </w:pPr>
      <w:r w:rsidRPr="00535DB0">
        <w:rPr>
          <w:rFonts w:ascii="Franklin Gothic ATF" w:eastAsiaTheme="majorEastAsia" w:hAnsi="Franklin Gothic ATF" w:cs="Arial"/>
          <w:color w:val="000000" w:themeColor="text1"/>
          <w:sz w:val="22"/>
          <w:szCs w:val="22"/>
          <w:lang w:val="nb-NO"/>
        </w:rPr>
        <w:t>(publ) Helsingin Sivukonttori*</w:t>
      </w:r>
      <w:r w:rsidRPr="00535DB0">
        <w:rPr>
          <w:lang w:val="nb-NO"/>
        </w:rPr>
        <w:tab/>
      </w:r>
      <w:r w:rsidR="00363055" w:rsidRPr="00535DB0">
        <w:rPr>
          <w:lang w:val="nb-NO"/>
        </w:rPr>
        <w:tab/>
      </w:r>
      <w:r w:rsidR="00F4215C" w:rsidRPr="00535DB0">
        <w:rPr>
          <w:rFonts w:ascii="Franklin Gothic ATF" w:eastAsiaTheme="majorEastAsia" w:hAnsi="Franklin Gothic ATF" w:cs="Arial"/>
          <w:color w:val="000000" w:themeColor="text1"/>
          <w:sz w:val="22"/>
          <w:szCs w:val="22"/>
          <w:lang w:val="nb-NO"/>
        </w:rPr>
        <w:t>118</w:t>
      </w:r>
      <w:r w:rsidRPr="00535DB0">
        <w:rPr>
          <w:rFonts w:ascii="Franklin Gothic ATF" w:eastAsiaTheme="majorEastAsia" w:hAnsi="Franklin Gothic ATF" w:cs="Arial"/>
          <w:color w:val="000000" w:themeColor="text1"/>
          <w:sz w:val="22"/>
          <w:szCs w:val="22"/>
          <w:lang w:val="nb-NO"/>
        </w:rPr>
        <w:t>,</w:t>
      </w:r>
      <w:r w:rsidR="00F4215C" w:rsidRPr="00535DB0">
        <w:rPr>
          <w:rFonts w:ascii="Franklin Gothic ATF" w:eastAsiaTheme="majorEastAsia" w:hAnsi="Franklin Gothic ATF" w:cs="Arial"/>
          <w:color w:val="000000" w:themeColor="text1"/>
          <w:sz w:val="22"/>
          <w:szCs w:val="22"/>
          <w:lang w:val="nb-NO"/>
        </w:rPr>
        <w:t>5</w:t>
      </w:r>
      <w:r w:rsidR="002220A5" w:rsidRPr="00535DB0">
        <w:rPr>
          <w:rFonts w:ascii="Franklin Gothic ATF" w:eastAsiaTheme="majorEastAsia" w:hAnsi="Franklin Gothic ATF" w:cs="Arial"/>
          <w:color w:val="000000" w:themeColor="text1"/>
          <w:sz w:val="22"/>
          <w:szCs w:val="22"/>
          <w:lang w:val="nb-NO"/>
        </w:rPr>
        <w:t>28</w:t>
      </w:r>
      <w:r w:rsidR="1285F1CB" w:rsidRPr="00535DB0">
        <w:rPr>
          <w:rFonts w:ascii="Franklin Gothic ATF" w:eastAsiaTheme="majorEastAsia" w:hAnsi="Franklin Gothic ATF" w:cs="Arial"/>
          <w:color w:val="000000" w:themeColor="text1"/>
          <w:sz w:val="22"/>
          <w:szCs w:val="22"/>
          <w:lang w:val="nb-NO"/>
        </w:rPr>
        <w:t>,</w:t>
      </w:r>
      <w:r w:rsidR="00F4215C" w:rsidRPr="00535DB0">
        <w:rPr>
          <w:rFonts w:ascii="Franklin Gothic ATF" w:eastAsiaTheme="majorEastAsia" w:hAnsi="Franklin Gothic ATF" w:cs="Arial"/>
          <w:color w:val="000000" w:themeColor="text1"/>
          <w:sz w:val="22"/>
          <w:szCs w:val="22"/>
          <w:lang w:val="nb-NO"/>
        </w:rPr>
        <w:t>499</w:t>
      </w:r>
      <w:r w:rsidR="00363055" w:rsidRPr="00535DB0">
        <w:rPr>
          <w:rFonts w:ascii="Franklin Gothic ATF" w:eastAsiaTheme="majorEastAsia" w:hAnsi="Franklin Gothic ATF" w:cs="Arial"/>
          <w:color w:val="000000" w:themeColor="text1"/>
          <w:sz w:val="22"/>
          <w:szCs w:val="22"/>
          <w:lang w:val="nb-NO"/>
        </w:rPr>
        <w:tab/>
      </w:r>
      <w:r w:rsidR="00F4215C" w:rsidRPr="00535DB0">
        <w:rPr>
          <w:rFonts w:ascii="Franklin Gothic ATF" w:eastAsiaTheme="majorEastAsia" w:hAnsi="Franklin Gothic ATF" w:cs="Arial"/>
          <w:color w:val="000000" w:themeColor="text1"/>
          <w:sz w:val="22"/>
          <w:szCs w:val="22"/>
          <w:lang w:val="nb-NO"/>
        </w:rPr>
        <w:tab/>
      </w:r>
      <w:r w:rsidR="00856A81" w:rsidRPr="00535DB0">
        <w:rPr>
          <w:rFonts w:ascii="Franklin Gothic ATF" w:eastAsiaTheme="majorEastAsia" w:hAnsi="Franklin Gothic ATF" w:cs="Arial"/>
          <w:color w:val="000000" w:themeColor="text1"/>
          <w:sz w:val="22"/>
          <w:szCs w:val="22"/>
          <w:lang w:val="nb-NO"/>
        </w:rPr>
        <w:t>11</w:t>
      </w:r>
      <w:r w:rsidR="00970C98" w:rsidRPr="00535DB0">
        <w:rPr>
          <w:rFonts w:ascii="Franklin Gothic ATF" w:eastAsiaTheme="majorEastAsia" w:hAnsi="Franklin Gothic ATF" w:cs="Arial"/>
          <w:color w:val="000000" w:themeColor="text1"/>
          <w:sz w:val="22"/>
          <w:szCs w:val="22"/>
          <w:lang w:val="nb-NO"/>
        </w:rPr>
        <w:t>.</w:t>
      </w:r>
      <w:r w:rsidR="00F4215C" w:rsidRPr="00535DB0">
        <w:rPr>
          <w:rFonts w:ascii="Franklin Gothic ATF" w:eastAsiaTheme="majorEastAsia" w:hAnsi="Franklin Gothic ATF" w:cs="Arial"/>
          <w:color w:val="000000" w:themeColor="text1"/>
          <w:sz w:val="22"/>
          <w:szCs w:val="22"/>
          <w:lang w:val="nb-NO"/>
        </w:rPr>
        <w:t>41</w:t>
      </w:r>
    </w:p>
    <w:p w14:paraId="0835E377" w14:textId="70A9B3F7" w:rsidR="06342762" w:rsidRPr="00535DB0" w:rsidRDefault="06342762" w:rsidP="4671E927">
      <w:pPr>
        <w:pStyle w:val="ListParagraph"/>
        <w:numPr>
          <w:ilvl w:val="0"/>
          <w:numId w:val="1"/>
        </w:numPr>
        <w:rPr>
          <w:rFonts w:ascii="Franklin Gothic ATF" w:eastAsiaTheme="majorEastAsia" w:hAnsi="Franklin Gothic ATF" w:cs="Arial"/>
          <w:color w:val="000000" w:themeColor="text1"/>
          <w:sz w:val="22"/>
          <w:szCs w:val="22"/>
        </w:rPr>
      </w:pPr>
      <w:r w:rsidRPr="00535DB0">
        <w:rPr>
          <w:rFonts w:ascii="Franklin Gothic ATF" w:eastAsiaTheme="majorEastAsia" w:hAnsi="Franklin Gothic ATF" w:cs="Arial"/>
          <w:color w:val="000000" w:themeColor="text1"/>
          <w:sz w:val="22"/>
          <w:szCs w:val="22"/>
        </w:rPr>
        <w:t xml:space="preserve">Sponsor </w:t>
      </w:r>
      <w:r w:rsidR="797F00A4" w:rsidRPr="00535DB0">
        <w:rPr>
          <w:rFonts w:ascii="Franklin Gothic ATF" w:eastAsiaTheme="majorEastAsia" w:hAnsi="Franklin Gothic ATF" w:cs="Arial"/>
          <w:color w:val="000000" w:themeColor="text1"/>
          <w:sz w:val="22"/>
          <w:szCs w:val="22"/>
        </w:rPr>
        <w:t>Capital</w:t>
      </w:r>
      <w:r w:rsidRPr="00535DB0">
        <w:rPr>
          <w:rFonts w:ascii="Franklin Gothic ATF" w:eastAsiaTheme="majorEastAsia" w:hAnsi="Franklin Gothic ATF" w:cs="Arial"/>
          <w:color w:val="000000" w:themeColor="text1"/>
          <w:sz w:val="22"/>
          <w:szCs w:val="22"/>
        </w:rPr>
        <w:t xml:space="preserve"> Oy </w:t>
      </w:r>
      <w:r w:rsidRPr="00535DB0">
        <w:tab/>
      </w:r>
      <w:r w:rsidRPr="00535DB0">
        <w:tab/>
      </w:r>
      <w:r w:rsidRPr="00535DB0">
        <w:tab/>
      </w:r>
      <w:r w:rsidR="00F4215C" w:rsidRPr="00535DB0">
        <w:rPr>
          <w:rFonts w:ascii="Franklin Gothic ATF" w:eastAsiaTheme="majorEastAsia" w:hAnsi="Franklin Gothic ATF" w:cs="Arial"/>
          <w:color w:val="000000" w:themeColor="text1"/>
          <w:sz w:val="22"/>
          <w:szCs w:val="22"/>
        </w:rPr>
        <w:t>105</w:t>
      </w:r>
      <w:r w:rsidRPr="00535DB0">
        <w:rPr>
          <w:rFonts w:ascii="Franklin Gothic ATF" w:eastAsiaTheme="majorEastAsia" w:hAnsi="Franklin Gothic ATF" w:cs="Arial"/>
          <w:color w:val="000000" w:themeColor="text1"/>
          <w:sz w:val="22"/>
          <w:szCs w:val="22"/>
        </w:rPr>
        <w:t>,</w:t>
      </w:r>
      <w:r w:rsidR="00F4215C" w:rsidRPr="00535DB0">
        <w:rPr>
          <w:rFonts w:ascii="Franklin Gothic ATF" w:eastAsiaTheme="majorEastAsia" w:hAnsi="Franklin Gothic ATF" w:cs="Arial"/>
          <w:color w:val="000000" w:themeColor="text1"/>
          <w:sz w:val="22"/>
          <w:szCs w:val="22"/>
        </w:rPr>
        <w:t>216</w:t>
      </w:r>
      <w:r w:rsidRPr="00535DB0">
        <w:rPr>
          <w:rFonts w:ascii="Franklin Gothic ATF" w:eastAsiaTheme="majorEastAsia" w:hAnsi="Franklin Gothic ATF" w:cs="Arial"/>
          <w:color w:val="000000" w:themeColor="text1"/>
          <w:sz w:val="22"/>
          <w:szCs w:val="22"/>
        </w:rPr>
        <w:t>,</w:t>
      </w:r>
      <w:r w:rsidR="00F4215C" w:rsidRPr="00535DB0">
        <w:rPr>
          <w:rFonts w:ascii="Franklin Gothic ATF" w:eastAsiaTheme="majorEastAsia" w:hAnsi="Franklin Gothic ATF" w:cs="Arial"/>
          <w:color w:val="000000" w:themeColor="text1"/>
          <w:sz w:val="22"/>
          <w:szCs w:val="22"/>
        </w:rPr>
        <w:t>876</w:t>
      </w:r>
      <w:r w:rsidR="00970C98" w:rsidRPr="00535DB0">
        <w:tab/>
      </w:r>
      <w:r w:rsidR="00F4215C" w:rsidRPr="00535DB0">
        <w:tab/>
      </w:r>
      <w:r w:rsidR="00970C98" w:rsidRPr="00535DB0">
        <w:rPr>
          <w:rFonts w:ascii="Franklin Gothic ATF" w:eastAsiaTheme="majorEastAsia" w:hAnsi="Franklin Gothic ATF" w:cs="Arial"/>
          <w:color w:val="000000" w:themeColor="text1"/>
          <w:sz w:val="22"/>
          <w:szCs w:val="22"/>
        </w:rPr>
        <w:t>10.13</w:t>
      </w:r>
    </w:p>
    <w:p w14:paraId="65BF4950" w14:textId="5FBA2B3E" w:rsidR="007A5FDC" w:rsidRPr="00535DB0" w:rsidRDefault="007A5FDC" w:rsidP="007A5FDC">
      <w:pPr>
        <w:pStyle w:val="ListParagraph"/>
        <w:numPr>
          <w:ilvl w:val="0"/>
          <w:numId w:val="1"/>
        </w:numPr>
        <w:rPr>
          <w:rFonts w:ascii="Franklin Gothic ATF" w:eastAsiaTheme="majorEastAsia" w:hAnsi="Franklin Gothic ATF" w:cs="Arial"/>
          <w:color w:val="000000" w:themeColor="text1"/>
          <w:sz w:val="22"/>
          <w:szCs w:val="22"/>
        </w:rPr>
      </w:pPr>
      <w:r w:rsidRPr="00535DB0">
        <w:rPr>
          <w:rFonts w:ascii="Franklin Gothic ATF" w:eastAsiaTheme="majorEastAsia" w:hAnsi="Franklin Gothic ATF" w:cs="Arial"/>
          <w:color w:val="000000" w:themeColor="text1"/>
          <w:sz w:val="22"/>
          <w:szCs w:val="22"/>
        </w:rPr>
        <w:t>Keskinäinen Työeläkevakuutusyhtiö Varma</w:t>
      </w:r>
      <w:r w:rsidRPr="00535DB0">
        <w:tab/>
      </w:r>
      <w:r w:rsidR="00F4215C" w:rsidRPr="00535DB0">
        <w:t xml:space="preserve">   </w:t>
      </w:r>
      <w:r w:rsidR="00F4215C" w:rsidRPr="00535DB0">
        <w:rPr>
          <w:rFonts w:ascii="Franklin Gothic ATF" w:eastAsiaTheme="majorEastAsia" w:hAnsi="Franklin Gothic ATF" w:cs="Arial"/>
          <w:color w:val="000000" w:themeColor="text1"/>
          <w:sz w:val="22"/>
          <w:szCs w:val="22"/>
        </w:rPr>
        <w:t>47</w:t>
      </w:r>
      <w:r w:rsidRPr="00535DB0">
        <w:rPr>
          <w:rFonts w:ascii="Franklin Gothic ATF" w:eastAsiaTheme="majorEastAsia" w:hAnsi="Franklin Gothic ATF" w:cs="Arial"/>
          <w:color w:val="000000" w:themeColor="text1"/>
          <w:sz w:val="22"/>
          <w:szCs w:val="22"/>
        </w:rPr>
        <w:t>,</w:t>
      </w:r>
      <w:r w:rsidR="00F4215C" w:rsidRPr="00535DB0">
        <w:rPr>
          <w:rFonts w:ascii="Franklin Gothic ATF" w:eastAsiaTheme="majorEastAsia" w:hAnsi="Franklin Gothic ATF" w:cs="Arial"/>
          <w:color w:val="000000" w:themeColor="text1"/>
          <w:sz w:val="22"/>
          <w:szCs w:val="22"/>
        </w:rPr>
        <w:t>7</w:t>
      </w:r>
      <w:r w:rsidRPr="00535DB0">
        <w:rPr>
          <w:rFonts w:ascii="Franklin Gothic ATF" w:eastAsiaTheme="majorEastAsia" w:hAnsi="Franklin Gothic ATF" w:cs="Arial"/>
          <w:color w:val="000000" w:themeColor="text1"/>
          <w:sz w:val="22"/>
          <w:szCs w:val="22"/>
        </w:rPr>
        <w:t>03,</w:t>
      </w:r>
      <w:r w:rsidR="00F4215C" w:rsidRPr="00535DB0">
        <w:rPr>
          <w:rFonts w:ascii="Franklin Gothic ATF" w:eastAsiaTheme="majorEastAsia" w:hAnsi="Franklin Gothic ATF" w:cs="Arial"/>
          <w:color w:val="000000" w:themeColor="text1"/>
          <w:sz w:val="22"/>
          <w:szCs w:val="22"/>
        </w:rPr>
        <w:t>292</w:t>
      </w:r>
      <w:r w:rsidRPr="00535DB0">
        <w:tab/>
      </w:r>
      <w:r w:rsidR="00F4215C" w:rsidRPr="00535DB0">
        <w:tab/>
      </w:r>
      <w:r w:rsidRPr="00535DB0">
        <w:rPr>
          <w:rFonts w:ascii="Franklin Gothic ATF" w:eastAsiaTheme="majorEastAsia" w:hAnsi="Franklin Gothic ATF" w:cs="Arial"/>
          <w:color w:val="000000" w:themeColor="text1"/>
          <w:sz w:val="22"/>
          <w:szCs w:val="22"/>
        </w:rPr>
        <w:t xml:space="preserve">  4.59</w:t>
      </w:r>
    </w:p>
    <w:p w14:paraId="1CA5ADC7" w14:textId="0419DBA5" w:rsidR="06342762" w:rsidRPr="00535DB0" w:rsidRDefault="06342762" w:rsidP="4671E927">
      <w:pPr>
        <w:pStyle w:val="ListParagraph"/>
        <w:numPr>
          <w:ilvl w:val="0"/>
          <w:numId w:val="1"/>
        </w:numPr>
        <w:rPr>
          <w:rFonts w:ascii="Franklin Gothic ATF" w:eastAsiaTheme="majorEastAsia" w:hAnsi="Franklin Gothic ATF" w:cs="Arial"/>
          <w:color w:val="000000" w:themeColor="text1"/>
          <w:sz w:val="22"/>
          <w:szCs w:val="22"/>
        </w:rPr>
      </w:pPr>
      <w:r w:rsidRPr="00535DB0">
        <w:rPr>
          <w:rFonts w:ascii="Franklin Gothic ATF" w:eastAsiaTheme="majorEastAsia" w:hAnsi="Franklin Gothic ATF" w:cs="Arial"/>
          <w:color w:val="000000" w:themeColor="text1"/>
          <w:sz w:val="22"/>
          <w:szCs w:val="22"/>
        </w:rPr>
        <w:t>Säästöpankki Fonder</w:t>
      </w:r>
      <w:r w:rsidRPr="00535DB0">
        <w:tab/>
      </w:r>
      <w:r w:rsidRPr="00535DB0">
        <w:tab/>
      </w:r>
      <w:r w:rsidRPr="00535DB0">
        <w:tab/>
      </w:r>
      <w:r w:rsidR="00F4215C" w:rsidRPr="00535DB0">
        <w:t xml:space="preserve">   </w:t>
      </w:r>
      <w:r w:rsidR="00F4215C" w:rsidRPr="00535DB0">
        <w:rPr>
          <w:rFonts w:ascii="Franklin Gothic ATF" w:eastAsiaTheme="majorEastAsia" w:hAnsi="Franklin Gothic ATF" w:cs="Arial"/>
          <w:color w:val="000000" w:themeColor="text1"/>
          <w:sz w:val="22"/>
          <w:szCs w:val="22"/>
        </w:rPr>
        <w:t>45</w:t>
      </w:r>
      <w:r w:rsidRPr="00535DB0">
        <w:rPr>
          <w:rFonts w:ascii="Franklin Gothic ATF" w:eastAsiaTheme="majorEastAsia" w:hAnsi="Franklin Gothic ATF" w:cs="Arial"/>
          <w:color w:val="000000" w:themeColor="text1"/>
          <w:sz w:val="22"/>
          <w:szCs w:val="22"/>
        </w:rPr>
        <w:t>,</w:t>
      </w:r>
      <w:r w:rsidR="00F4215C" w:rsidRPr="00535DB0">
        <w:rPr>
          <w:rFonts w:ascii="Franklin Gothic ATF" w:eastAsiaTheme="majorEastAsia" w:hAnsi="Franklin Gothic ATF" w:cs="Arial"/>
          <w:color w:val="000000" w:themeColor="text1"/>
          <w:sz w:val="22"/>
          <w:szCs w:val="22"/>
        </w:rPr>
        <w:t>275</w:t>
      </w:r>
      <w:r w:rsidRPr="00535DB0">
        <w:rPr>
          <w:rFonts w:ascii="Franklin Gothic ATF" w:eastAsiaTheme="majorEastAsia" w:hAnsi="Franklin Gothic ATF" w:cs="Arial"/>
          <w:color w:val="000000" w:themeColor="text1"/>
          <w:sz w:val="22"/>
          <w:szCs w:val="22"/>
        </w:rPr>
        <w:t>,</w:t>
      </w:r>
      <w:r w:rsidR="00F4215C" w:rsidRPr="00535DB0">
        <w:rPr>
          <w:rFonts w:ascii="Franklin Gothic ATF" w:eastAsiaTheme="majorEastAsia" w:hAnsi="Franklin Gothic ATF" w:cs="Arial"/>
          <w:color w:val="000000" w:themeColor="text1"/>
          <w:sz w:val="22"/>
          <w:szCs w:val="22"/>
        </w:rPr>
        <w:t>318</w:t>
      </w:r>
      <w:r w:rsidR="00970C98" w:rsidRPr="00535DB0">
        <w:tab/>
      </w:r>
      <w:r w:rsidR="00F4215C" w:rsidRPr="00535DB0">
        <w:tab/>
      </w:r>
      <w:r w:rsidR="00970C98" w:rsidRPr="00535DB0">
        <w:rPr>
          <w:rFonts w:ascii="Franklin Gothic ATF" w:eastAsiaTheme="majorEastAsia" w:hAnsi="Franklin Gothic ATF" w:cs="Arial"/>
          <w:color w:val="000000" w:themeColor="text1"/>
          <w:sz w:val="22"/>
          <w:szCs w:val="22"/>
        </w:rPr>
        <w:t xml:space="preserve">  </w:t>
      </w:r>
      <w:r w:rsidR="00B830E4" w:rsidRPr="00535DB0">
        <w:rPr>
          <w:rFonts w:ascii="Franklin Gothic ATF" w:eastAsiaTheme="majorEastAsia" w:hAnsi="Franklin Gothic ATF" w:cs="Arial"/>
          <w:color w:val="000000" w:themeColor="text1"/>
          <w:sz w:val="22"/>
          <w:szCs w:val="22"/>
        </w:rPr>
        <w:t>4</w:t>
      </w:r>
      <w:r w:rsidR="00970C98" w:rsidRPr="00535DB0">
        <w:rPr>
          <w:rFonts w:ascii="Franklin Gothic ATF" w:eastAsiaTheme="majorEastAsia" w:hAnsi="Franklin Gothic ATF" w:cs="Arial"/>
          <w:color w:val="000000" w:themeColor="text1"/>
          <w:sz w:val="22"/>
          <w:szCs w:val="22"/>
        </w:rPr>
        <w:t>.</w:t>
      </w:r>
      <w:r w:rsidR="00B830E4" w:rsidRPr="00535DB0">
        <w:rPr>
          <w:rFonts w:ascii="Franklin Gothic ATF" w:eastAsiaTheme="majorEastAsia" w:hAnsi="Franklin Gothic ATF" w:cs="Arial"/>
          <w:color w:val="000000" w:themeColor="text1"/>
          <w:sz w:val="22"/>
          <w:szCs w:val="22"/>
        </w:rPr>
        <w:t>36</w:t>
      </w:r>
    </w:p>
    <w:p w14:paraId="39D6648C" w14:textId="1E8696E4" w:rsidR="00F4215C" w:rsidRPr="00535DB0" w:rsidRDefault="00F4215C" w:rsidP="004764A2">
      <w:pPr>
        <w:pStyle w:val="ListParagraph"/>
        <w:numPr>
          <w:ilvl w:val="0"/>
          <w:numId w:val="1"/>
        </w:numPr>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Danske Invest Finnish Equity Fund</w:t>
      </w:r>
      <w:r w:rsidRPr="00535DB0">
        <w:rPr>
          <w:rFonts w:ascii="Franklin Gothic ATF" w:eastAsiaTheme="majorEastAsia" w:hAnsi="Franklin Gothic ATF" w:cs="Arial"/>
          <w:color w:val="000000" w:themeColor="text1"/>
          <w:sz w:val="22"/>
          <w:szCs w:val="22"/>
          <w:lang w:val="en-US"/>
        </w:rPr>
        <w:tab/>
      </w:r>
      <w:r w:rsidRPr="00535DB0">
        <w:rPr>
          <w:rFonts w:ascii="Franklin Gothic ATF" w:eastAsiaTheme="majorEastAsia" w:hAnsi="Franklin Gothic ATF" w:cs="Arial"/>
          <w:color w:val="000000" w:themeColor="text1"/>
          <w:sz w:val="22"/>
          <w:szCs w:val="22"/>
          <w:lang w:val="en-US"/>
        </w:rPr>
        <w:tab/>
        <w:t xml:space="preserve">   30,858,066</w:t>
      </w:r>
      <w:r w:rsidRPr="00535DB0">
        <w:rPr>
          <w:rFonts w:ascii="Franklin Gothic ATF" w:eastAsiaTheme="majorEastAsia" w:hAnsi="Franklin Gothic ATF" w:cs="Arial"/>
          <w:color w:val="000000" w:themeColor="text1"/>
          <w:sz w:val="22"/>
          <w:szCs w:val="22"/>
          <w:lang w:val="en-US"/>
        </w:rPr>
        <w:tab/>
      </w:r>
      <w:r w:rsidRPr="00535DB0">
        <w:rPr>
          <w:rFonts w:ascii="Franklin Gothic ATF" w:eastAsiaTheme="majorEastAsia" w:hAnsi="Franklin Gothic ATF" w:cs="Arial"/>
          <w:color w:val="000000" w:themeColor="text1"/>
          <w:sz w:val="22"/>
          <w:szCs w:val="22"/>
          <w:lang w:val="en-US"/>
        </w:rPr>
        <w:tab/>
        <w:t xml:space="preserve">  2.97</w:t>
      </w:r>
      <w:r w:rsidRPr="00535DB0">
        <w:rPr>
          <w:rFonts w:ascii="Franklin Gothic ATF" w:eastAsiaTheme="majorEastAsia" w:hAnsi="Franklin Gothic ATF" w:cs="Arial"/>
          <w:color w:val="000000" w:themeColor="text1"/>
          <w:sz w:val="22"/>
          <w:szCs w:val="22"/>
          <w:lang w:val="en-US"/>
        </w:rPr>
        <w:tab/>
      </w:r>
    </w:p>
    <w:p w14:paraId="0D1ED3C3" w14:textId="77B47B45" w:rsidR="00F4215C" w:rsidRPr="00535DB0" w:rsidRDefault="00F4215C" w:rsidP="00F4215C">
      <w:pPr>
        <w:pStyle w:val="ListParagraph"/>
        <w:numPr>
          <w:ilvl w:val="0"/>
          <w:numId w:val="1"/>
        </w:numPr>
        <w:rPr>
          <w:rFonts w:ascii="Franklin Gothic ATF" w:eastAsiaTheme="majorEastAsia" w:hAnsi="Franklin Gothic ATF" w:cs="Arial"/>
          <w:color w:val="000000" w:themeColor="text1"/>
          <w:sz w:val="22"/>
          <w:szCs w:val="22"/>
        </w:rPr>
      </w:pPr>
      <w:r w:rsidRPr="00535DB0">
        <w:rPr>
          <w:rFonts w:ascii="Franklin Gothic ATF" w:eastAsiaTheme="majorEastAsia" w:hAnsi="Franklin Gothic ATF" w:cs="Arial"/>
          <w:color w:val="000000" w:themeColor="text1"/>
          <w:sz w:val="22"/>
          <w:szCs w:val="22"/>
        </w:rPr>
        <w:t>Erikoissijoitusrahasto Aktia Mikro Markka</w:t>
      </w:r>
      <w:r w:rsidRPr="00535DB0">
        <w:rPr>
          <w:rFonts w:ascii="Franklin Gothic ATF" w:eastAsiaTheme="majorEastAsia" w:hAnsi="Franklin Gothic ATF" w:cs="Arial"/>
          <w:color w:val="000000" w:themeColor="text1"/>
          <w:sz w:val="22"/>
          <w:szCs w:val="22"/>
        </w:rPr>
        <w:tab/>
        <w:t xml:space="preserve">   23,720, 882</w:t>
      </w:r>
      <w:r w:rsidRPr="00535DB0">
        <w:rPr>
          <w:rFonts w:ascii="Franklin Gothic ATF" w:eastAsiaTheme="majorEastAsia" w:hAnsi="Franklin Gothic ATF" w:cs="Arial"/>
          <w:color w:val="000000" w:themeColor="text1"/>
          <w:sz w:val="22"/>
          <w:szCs w:val="22"/>
        </w:rPr>
        <w:tab/>
      </w:r>
      <w:r w:rsidRPr="00535DB0">
        <w:rPr>
          <w:rFonts w:ascii="Franklin Gothic ATF" w:eastAsiaTheme="majorEastAsia" w:hAnsi="Franklin Gothic ATF" w:cs="Arial"/>
          <w:color w:val="000000" w:themeColor="text1"/>
          <w:sz w:val="22"/>
          <w:szCs w:val="22"/>
        </w:rPr>
        <w:tab/>
        <w:t xml:space="preserve">  2.28</w:t>
      </w:r>
    </w:p>
    <w:p w14:paraId="0EF87D7B" w14:textId="339B1AF4" w:rsidR="00F4215C" w:rsidRPr="00535DB0" w:rsidRDefault="2365C761" w:rsidP="00F4215C">
      <w:pPr>
        <w:pStyle w:val="ListParagraph"/>
        <w:numPr>
          <w:ilvl w:val="0"/>
          <w:numId w:val="1"/>
        </w:numPr>
        <w:rPr>
          <w:rFonts w:ascii="Franklin Gothic ATF" w:eastAsiaTheme="majorEastAsia" w:hAnsi="Franklin Gothic ATF" w:cs="Arial"/>
          <w:color w:val="000000" w:themeColor="text1"/>
          <w:sz w:val="22"/>
          <w:szCs w:val="22"/>
          <w:lang w:val="de-DE"/>
        </w:rPr>
      </w:pPr>
      <w:r w:rsidRPr="00535DB0">
        <w:rPr>
          <w:rFonts w:ascii="Franklin Gothic ATF" w:eastAsiaTheme="majorEastAsia" w:hAnsi="Franklin Gothic ATF" w:cs="Arial"/>
          <w:color w:val="000000" w:themeColor="text1"/>
          <w:sz w:val="22"/>
          <w:szCs w:val="22"/>
          <w:lang w:val="de-DE"/>
        </w:rPr>
        <w:t>Keskinäinen</w:t>
      </w:r>
      <w:r w:rsidR="00F4215C" w:rsidRPr="00535DB0">
        <w:rPr>
          <w:rFonts w:ascii="Franklin Gothic ATF" w:eastAsiaTheme="majorEastAsia" w:hAnsi="Franklin Gothic ATF" w:cs="Arial"/>
          <w:color w:val="000000" w:themeColor="text1"/>
          <w:sz w:val="22"/>
          <w:szCs w:val="22"/>
          <w:lang w:val="de-DE"/>
        </w:rPr>
        <w:t xml:space="preserve"> Työvakuutusyhtiö Elo</w:t>
      </w:r>
      <w:r w:rsidR="00F4215C" w:rsidRPr="00535DB0">
        <w:tab/>
      </w:r>
      <w:r w:rsidR="00F4215C" w:rsidRPr="00535DB0">
        <w:tab/>
      </w:r>
      <w:r w:rsidR="00F4215C" w:rsidRPr="00535DB0">
        <w:rPr>
          <w:rFonts w:ascii="Franklin Gothic ATF" w:eastAsiaTheme="majorEastAsia" w:hAnsi="Franklin Gothic ATF" w:cs="Arial"/>
          <w:color w:val="000000" w:themeColor="text1"/>
          <w:sz w:val="22"/>
          <w:szCs w:val="22"/>
          <w:lang w:val="de-DE"/>
        </w:rPr>
        <w:t xml:space="preserve">   21,760,000</w:t>
      </w:r>
      <w:r w:rsidR="00F4215C" w:rsidRPr="00535DB0">
        <w:tab/>
      </w:r>
      <w:r w:rsidR="00F4215C" w:rsidRPr="00535DB0">
        <w:rPr>
          <w:rFonts w:ascii="Franklin Gothic ATF" w:eastAsiaTheme="majorEastAsia" w:hAnsi="Franklin Gothic ATF" w:cs="Arial"/>
          <w:color w:val="000000" w:themeColor="text1"/>
          <w:sz w:val="22"/>
          <w:szCs w:val="22"/>
          <w:lang w:val="de-DE"/>
        </w:rPr>
        <w:t xml:space="preserve"> </w:t>
      </w:r>
      <w:r w:rsidR="00F4215C" w:rsidRPr="00535DB0">
        <w:tab/>
      </w:r>
      <w:r w:rsidR="00F4215C" w:rsidRPr="00535DB0">
        <w:rPr>
          <w:rFonts w:ascii="Franklin Gothic ATF" w:eastAsiaTheme="majorEastAsia" w:hAnsi="Franklin Gothic ATF" w:cs="Arial"/>
          <w:color w:val="000000" w:themeColor="text1"/>
          <w:sz w:val="22"/>
          <w:szCs w:val="22"/>
          <w:lang w:val="de-DE"/>
        </w:rPr>
        <w:t xml:space="preserve">  2.10</w:t>
      </w:r>
    </w:p>
    <w:p w14:paraId="7DA5D546" w14:textId="328E1D35" w:rsidR="00F4215C" w:rsidRPr="00535DB0" w:rsidRDefault="00F4215C" w:rsidP="00F4215C">
      <w:pPr>
        <w:pStyle w:val="ListParagraph"/>
        <w:numPr>
          <w:ilvl w:val="0"/>
          <w:numId w:val="1"/>
        </w:numPr>
        <w:rPr>
          <w:rFonts w:ascii="Franklin Gothic ATF" w:eastAsiaTheme="majorEastAsia" w:hAnsi="Franklin Gothic ATF" w:cs="Arial"/>
          <w:color w:val="000000" w:themeColor="text1"/>
          <w:sz w:val="22"/>
          <w:szCs w:val="22"/>
        </w:rPr>
      </w:pPr>
      <w:r w:rsidRPr="00535DB0">
        <w:rPr>
          <w:rFonts w:ascii="Franklin Gothic ATF" w:eastAsiaTheme="majorEastAsia" w:hAnsi="Franklin Gothic ATF" w:cs="Arial"/>
          <w:color w:val="000000" w:themeColor="text1"/>
          <w:sz w:val="22"/>
          <w:szCs w:val="22"/>
        </w:rPr>
        <w:t>Twin Engine Oy</w:t>
      </w:r>
      <w:r w:rsidRPr="00535DB0">
        <w:rPr>
          <w:rFonts w:ascii="Franklin Gothic ATF" w:eastAsiaTheme="majorEastAsia" w:hAnsi="Franklin Gothic ATF" w:cs="Arial"/>
          <w:color w:val="000000" w:themeColor="text1"/>
          <w:sz w:val="22"/>
          <w:szCs w:val="22"/>
        </w:rPr>
        <w:tab/>
      </w:r>
      <w:r w:rsidRPr="00535DB0">
        <w:rPr>
          <w:rFonts w:ascii="Franklin Gothic ATF" w:eastAsiaTheme="majorEastAsia" w:hAnsi="Franklin Gothic ATF" w:cs="Arial"/>
          <w:color w:val="000000" w:themeColor="text1"/>
          <w:sz w:val="22"/>
          <w:szCs w:val="22"/>
        </w:rPr>
        <w:tab/>
      </w:r>
      <w:r w:rsidRPr="00535DB0">
        <w:rPr>
          <w:rFonts w:ascii="Franklin Gothic ATF" w:eastAsiaTheme="majorEastAsia" w:hAnsi="Franklin Gothic ATF" w:cs="Arial"/>
          <w:color w:val="000000" w:themeColor="text1"/>
          <w:sz w:val="22"/>
          <w:szCs w:val="22"/>
        </w:rPr>
        <w:tab/>
        <w:t xml:space="preserve">   16,475,013</w:t>
      </w:r>
      <w:r w:rsidRPr="00535DB0">
        <w:rPr>
          <w:rFonts w:ascii="Franklin Gothic ATF" w:eastAsiaTheme="majorEastAsia" w:hAnsi="Franklin Gothic ATF" w:cs="Arial"/>
          <w:color w:val="000000" w:themeColor="text1"/>
          <w:sz w:val="22"/>
          <w:szCs w:val="22"/>
        </w:rPr>
        <w:tab/>
      </w:r>
      <w:r w:rsidRPr="00535DB0">
        <w:rPr>
          <w:rFonts w:ascii="Franklin Gothic ATF" w:eastAsiaTheme="majorEastAsia" w:hAnsi="Franklin Gothic ATF" w:cs="Arial"/>
          <w:color w:val="000000" w:themeColor="text1"/>
          <w:sz w:val="22"/>
          <w:szCs w:val="22"/>
        </w:rPr>
        <w:tab/>
        <w:t xml:space="preserve">  1.59</w:t>
      </w:r>
    </w:p>
    <w:p w14:paraId="64D0BBB8" w14:textId="45A74672" w:rsidR="00F4215C" w:rsidRPr="00535DB0" w:rsidRDefault="00F4215C" w:rsidP="00DC249D">
      <w:pPr>
        <w:pStyle w:val="ListParagraph"/>
        <w:numPr>
          <w:ilvl w:val="0"/>
          <w:numId w:val="1"/>
        </w:num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US"/>
        </w:rPr>
        <w:t xml:space="preserve">Evli Finalnd Select Fund </w:t>
      </w:r>
      <w:r w:rsidRPr="00535DB0">
        <w:rPr>
          <w:rFonts w:ascii="Franklin Gothic ATF" w:eastAsiaTheme="majorEastAsia" w:hAnsi="Franklin Gothic ATF" w:cs="Arial"/>
          <w:color w:val="000000" w:themeColor="text1"/>
          <w:sz w:val="22"/>
          <w:szCs w:val="22"/>
          <w:lang w:val="en-US"/>
        </w:rPr>
        <w:tab/>
      </w:r>
      <w:r w:rsidRPr="00535DB0">
        <w:rPr>
          <w:rFonts w:ascii="Franklin Gothic ATF" w:eastAsiaTheme="majorEastAsia" w:hAnsi="Franklin Gothic ATF" w:cs="Arial"/>
          <w:color w:val="000000" w:themeColor="text1"/>
          <w:sz w:val="22"/>
          <w:szCs w:val="22"/>
          <w:lang w:val="en-US"/>
        </w:rPr>
        <w:tab/>
      </w:r>
      <w:r w:rsidRPr="00535DB0">
        <w:rPr>
          <w:rFonts w:ascii="Franklin Gothic ATF" w:eastAsiaTheme="majorEastAsia" w:hAnsi="Franklin Gothic ATF" w:cs="Arial"/>
          <w:color w:val="000000" w:themeColor="text1"/>
          <w:sz w:val="22"/>
          <w:szCs w:val="22"/>
          <w:lang w:val="en-US"/>
        </w:rPr>
        <w:tab/>
        <w:t xml:space="preserve">   13,500,000</w:t>
      </w:r>
      <w:r w:rsidRPr="00535DB0">
        <w:rPr>
          <w:rFonts w:ascii="Franklin Gothic ATF" w:eastAsiaTheme="majorEastAsia" w:hAnsi="Franklin Gothic ATF" w:cs="Arial"/>
          <w:color w:val="000000" w:themeColor="text1"/>
          <w:sz w:val="22"/>
          <w:szCs w:val="22"/>
          <w:lang w:val="en-US"/>
        </w:rPr>
        <w:tab/>
      </w:r>
      <w:r w:rsidRPr="00535DB0">
        <w:rPr>
          <w:rFonts w:ascii="Franklin Gothic ATF" w:eastAsiaTheme="majorEastAsia" w:hAnsi="Franklin Gothic ATF" w:cs="Arial"/>
          <w:color w:val="000000" w:themeColor="text1"/>
          <w:sz w:val="22"/>
          <w:szCs w:val="22"/>
          <w:lang w:val="en-US"/>
        </w:rPr>
        <w:tab/>
        <w:t xml:space="preserve">  1.30</w:t>
      </w:r>
    </w:p>
    <w:p w14:paraId="494C71EC" w14:textId="5D4CC28E" w:rsidR="004A4D8E" w:rsidRPr="00535DB0" w:rsidRDefault="004A4D8E" w:rsidP="00535DB0">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Nominee regist</w:t>
      </w:r>
      <w:r w:rsidR="00F50736" w:rsidRPr="00535DB0">
        <w:rPr>
          <w:rFonts w:ascii="Franklin Gothic ATF" w:eastAsiaTheme="majorEastAsia" w:hAnsi="Franklin Gothic ATF" w:cs="Arial"/>
          <w:color w:val="000000" w:themeColor="text1"/>
          <w:sz w:val="22"/>
          <w:szCs w:val="22"/>
          <w:lang w:val="en-GB"/>
        </w:rPr>
        <w:t>ered</w:t>
      </w:r>
    </w:p>
    <w:p w14:paraId="6DD57D7F" w14:textId="77777777" w:rsidR="004A4D8E" w:rsidRPr="00535DB0" w:rsidRDefault="004A4D8E" w:rsidP="4671E927"/>
    <w:p w14:paraId="2C29DC20" w14:textId="0625FC2F" w:rsidR="001D727C" w:rsidRPr="00535DB0" w:rsidRDefault="001D727C" w:rsidP="00411951">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b/>
          <w:bCs/>
          <w:color w:val="000000" w:themeColor="text1"/>
          <w:sz w:val="22"/>
          <w:szCs w:val="22"/>
          <w:lang w:val="en-GB"/>
        </w:rPr>
        <w:t>Management team</w:t>
      </w:r>
    </w:p>
    <w:p w14:paraId="7A484E85" w14:textId="77777777" w:rsidR="001D727C" w:rsidRPr="00535DB0" w:rsidRDefault="001D727C" w:rsidP="00411951">
      <w:pPr>
        <w:rPr>
          <w:rFonts w:ascii="Franklin Gothic ATF" w:hAnsi="Franklin Gothic ATF" w:cs="Arial"/>
          <w:b/>
          <w:bCs/>
          <w:sz w:val="22"/>
          <w:szCs w:val="22"/>
          <w:lang w:val="en-GB"/>
        </w:rPr>
      </w:pPr>
    </w:p>
    <w:p w14:paraId="15067415" w14:textId="09287362" w:rsidR="008915F0" w:rsidRPr="00535DB0" w:rsidRDefault="008915F0" w:rsidP="008915F0">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Members of Duell’s Management Team at the end of </w:t>
      </w:r>
      <w:r w:rsidR="00305321" w:rsidRPr="00535DB0">
        <w:rPr>
          <w:rFonts w:ascii="Franklin Gothic ATF" w:eastAsiaTheme="majorEastAsia" w:hAnsi="Franklin Gothic ATF" w:cs="Arial"/>
          <w:color w:val="000000" w:themeColor="text1"/>
          <w:sz w:val="22"/>
          <w:szCs w:val="22"/>
          <w:lang w:val="en-GB"/>
        </w:rPr>
        <w:t xml:space="preserve">the financial period </w:t>
      </w:r>
      <w:r w:rsidRPr="00535DB0">
        <w:rPr>
          <w:rFonts w:ascii="Franklin Gothic ATF" w:eastAsiaTheme="majorEastAsia" w:hAnsi="Franklin Gothic ATF" w:cs="Arial"/>
          <w:color w:val="000000" w:themeColor="text1"/>
          <w:sz w:val="22"/>
          <w:szCs w:val="22"/>
          <w:lang w:val="en-GB"/>
        </w:rPr>
        <w:t xml:space="preserve">were </w:t>
      </w:r>
      <w:r w:rsidR="007108C9" w:rsidRPr="00535DB0">
        <w:rPr>
          <w:rFonts w:ascii="Franklin Gothic ATF" w:eastAsiaTheme="majorEastAsia" w:hAnsi="Franklin Gothic ATF" w:cs="Arial"/>
          <w:color w:val="000000" w:themeColor="text1"/>
          <w:sz w:val="22"/>
          <w:szCs w:val="22"/>
          <w:lang w:val="en-GB"/>
        </w:rPr>
        <w:t xml:space="preserve">Magnus Miemois </w:t>
      </w:r>
    </w:p>
    <w:p w14:paraId="119ECCF2" w14:textId="084620A6" w:rsidR="0045539A" w:rsidRPr="00535DB0" w:rsidRDefault="008915F0" w:rsidP="4671E927">
      <w:pPr>
        <w:rPr>
          <w:rFonts w:ascii="Franklin Gothic ATF" w:hAnsi="Franklin Gothic ATF" w:cs="Arial"/>
          <w:b/>
          <w:bCs/>
          <w:color w:val="auto"/>
          <w:sz w:val="22"/>
          <w:szCs w:val="22"/>
          <w:lang w:val="en-GB"/>
        </w:rPr>
      </w:pPr>
      <w:r w:rsidRPr="00535DB0">
        <w:rPr>
          <w:rFonts w:ascii="Franklin Gothic ATF" w:eastAsiaTheme="majorEastAsia" w:hAnsi="Franklin Gothic ATF" w:cs="Arial"/>
          <w:color w:val="000000" w:themeColor="text1"/>
          <w:sz w:val="22"/>
          <w:szCs w:val="22"/>
          <w:lang w:val="en-GB"/>
        </w:rPr>
        <w:t xml:space="preserve">(Chief Executive Officer), </w:t>
      </w:r>
      <w:r w:rsidR="007108C9" w:rsidRPr="00535DB0">
        <w:rPr>
          <w:rFonts w:ascii="Franklin Gothic ATF" w:eastAsiaTheme="majorEastAsia" w:hAnsi="Franklin Gothic ATF" w:cs="Arial"/>
          <w:color w:val="000000" w:themeColor="text1"/>
          <w:sz w:val="22"/>
          <w:szCs w:val="22"/>
          <w:lang w:val="en-GB"/>
        </w:rPr>
        <w:t>Caj Malmste</w:t>
      </w:r>
      <w:r w:rsidR="63237264" w:rsidRPr="00535DB0">
        <w:rPr>
          <w:rFonts w:ascii="Franklin Gothic ATF" w:eastAsiaTheme="majorEastAsia" w:hAnsi="Franklin Gothic ATF" w:cs="Arial"/>
          <w:color w:val="000000" w:themeColor="text1"/>
          <w:sz w:val="22"/>
          <w:szCs w:val="22"/>
          <w:lang w:val="en-GB"/>
        </w:rPr>
        <w:t>n</w:t>
      </w:r>
      <w:r w:rsidRPr="00535DB0">
        <w:rPr>
          <w:rFonts w:ascii="Franklin Gothic ATF" w:eastAsiaTheme="majorEastAsia" w:hAnsi="Franklin Gothic ATF" w:cs="Arial"/>
          <w:color w:val="000000" w:themeColor="text1"/>
          <w:sz w:val="22"/>
          <w:szCs w:val="22"/>
          <w:lang w:val="en-GB"/>
        </w:rPr>
        <w:t xml:space="preserve"> (Chief Financial Officer), </w:t>
      </w:r>
      <w:r w:rsidR="007108C9" w:rsidRPr="00535DB0">
        <w:rPr>
          <w:rFonts w:ascii="Franklin Gothic ATF" w:eastAsiaTheme="majorEastAsia" w:hAnsi="Franklin Gothic ATF" w:cs="Arial"/>
          <w:color w:val="000000" w:themeColor="text1"/>
          <w:sz w:val="22"/>
          <w:szCs w:val="22"/>
          <w:lang w:val="en-GB"/>
        </w:rPr>
        <w:t>Jarkko Ämmälä</w:t>
      </w:r>
      <w:r w:rsidR="00A71BA7" w:rsidRPr="00535DB0">
        <w:rPr>
          <w:rFonts w:ascii="Franklin Gothic ATF" w:eastAsiaTheme="majorEastAsia" w:hAnsi="Franklin Gothic ATF" w:cs="Arial"/>
          <w:color w:val="000000" w:themeColor="text1"/>
          <w:sz w:val="22"/>
          <w:szCs w:val="22"/>
          <w:lang w:val="en-GB"/>
        </w:rPr>
        <w:t xml:space="preserve"> (</w:t>
      </w:r>
      <w:r w:rsidR="007108C9" w:rsidRPr="00535DB0">
        <w:rPr>
          <w:rFonts w:ascii="Franklin Gothic ATF" w:eastAsiaTheme="majorEastAsia" w:hAnsi="Franklin Gothic ATF" w:cs="Arial"/>
          <w:color w:val="000000" w:themeColor="text1"/>
          <w:sz w:val="22"/>
          <w:szCs w:val="22"/>
          <w:lang w:val="en-GB"/>
        </w:rPr>
        <w:t>Commercial</w:t>
      </w:r>
      <w:r w:rsidR="00A71BA7" w:rsidRPr="00535DB0">
        <w:rPr>
          <w:rFonts w:ascii="Franklin Gothic ATF" w:eastAsiaTheme="majorEastAsia" w:hAnsi="Franklin Gothic ATF" w:cs="Arial"/>
          <w:color w:val="000000" w:themeColor="text1"/>
          <w:sz w:val="22"/>
          <w:szCs w:val="22"/>
          <w:lang w:val="en-GB"/>
        </w:rPr>
        <w:t xml:space="preserve"> Director</w:t>
      </w:r>
      <w:r w:rsidR="007108C9" w:rsidRPr="00535DB0">
        <w:rPr>
          <w:rFonts w:ascii="Franklin Gothic ATF" w:eastAsiaTheme="majorEastAsia" w:hAnsi="Franklin Gothic ATF" w:cs="Arial"/>
          <w:color w:val="000000" w:themeColor="text1"/>
          <w:sz w:val="22"/>
          <w:szCs w:val="22"/>
          <w:lang w:val="en-GB"/>
        </w:rPr>
        <w:t>),</w:t>
      </w:r>
      <w:r w:rsidR="00A71BA7" w:rsidRPr="00535DB0">
        <w:rPr>
          <w:rFonts w:ascii="Franklin Gothic ATF" w:eastAsiaTheme="majorEastAsia" w:hAnsi="Franklin Gothic ATF" w:cs="Arial"/>
          <w:color w:val="000000" w:themeColor="text1"/>
          <w:sz w:val="22"/>
          <w:szCs w:val="22"/>
          <w:lang w:val="en-GB"/>
        </w:rPr>
        <w:t xml:space="preserve"> Jukka Smolander (</w:t>
      </w:r>
      <w:r w:rsidR="007108C9" w:rsidRPr="00535DB0">
        <w:rPr>
          <w:rFonts w:ascii="Franklin Gothic ATF" w:eastAsiaTheme="majorEastAsia" w:hAnsi="Franklin Gothic ATF" w:cs="Arial"/>
          <w:color w:val="000000" w:themeColor="text1"/>
          <w:sz w:val="22"/>
          <w:szCs w:val="22"/>
          <w:lang w:val="en-GB"/>
        </w:rPr>
        <w:t xml:space="preserve">Purchase </w:t>
      </w:r>
      <w:r w:rsidR="00A71BA7" w:rsidRPr="00535DB0">
        <w:rPr>
          <w:rFonts w:ascii="Franklin Gothic ATF" w:eastAsiaTheme="majorEastAsia" w:hAnsi="Franklin Gothic ATF" w:cs="Arial"/>
          <w:color w:val="000000" w:themeColor="text1"/>
          <w:sz w:val="22"/>
          <w:szCs w:val="22"/>
          <w:lang w:val="en-GB"/>
        </w:rPr>
        <w:t>Director)</w:t>
      </w:r>
      <w:r w:rsidRPr="00535DB0">
        <w:rPr>
          <w:rFonts w:ascii="Franklin Gothic ATF" w:eastAsiaTheme="majorEastAsia" w:hAnsi="Franklin Gothic ATF" w:cs="Arial"/>
          <w:color w:val="000000" w:themeColor="text1"/>
          <w:sz w:val="22"/>
          <w:szCs w:val="22"/>
          <w:lang w:val="en-GB"/>
        </w:rPr>
        <w:t>,</w:t>
      </w:r>
      <w:r w:rsidR="007108C9" w:rsidRPr="00535DB0">
        <w:rPr>
          <w:rFonts w:ascii="Franklin Gothic ATF" w:eastAsiaTheme="majorEastAsia" w:hAnsi="Franklin Gothic ATF" w:cs="Arial"/>
          <w:color w:val="000000" w:themeColor="text1"/>
          <w:sz w:val="22"/>
          <w:szCs w:val="22"/>
          <w:lang w:val="en-GB"/>
        </w:rPr>
        <w:t xml:space="preserve"> Heidi Markkanen (Chief Digital Officer), </w:t>
      </w:r>
      <w:r w:rsidR="00770D28" w:rsidRPr="00535DB0">
        <w:rPr>
          <w:rFonts w:ascii="Franklin Gothic ATF" w:eastAsiaTheme="majorEastAsia" w:hAnsi="Franklin Gothic ATF" w:cs="Arial"/>
          <w:color w:val="000000" w:themeColor="text1"/>
          <w:sz w:val="22"/>
          <w:szCs w:val="22"/>
          <w:lang w:val="en-GB"/>
        </w:rPr>
        <w:t>Pia Hoseus</w:t>
      </w:r>
      <w:r w:rsidRPr="00535DB0">
        <w:rPr>
          <w:rFonts w:ascii="Franklin Gothic ATF" w:eastAsiaTheme="majorEastAsia" w:hAnsi="Franklin Gothic ATF" w:cs="Arial"/>
          <w:color w:val="000000" w:themeColor="text1"/>
          <w:sz w:val="22"/>
          <w:szCs w:val="22"/>
          <w:lang w:val="en-GB"/>
        </w:rPr>
        <w:t xml:space="preserve"> (</w:t>
      </w:r>
      <w:r w:rsidR="00770D28" w:rsidRPr="00535DB0">
        <w:rPr>
          <w:rFonts w:ascii="Franklin Gothic ATF" w:eastAsiaTheme="majorEastAsia" w:hAnsi="Franklin Gothic ATF" w:cs="Arial"/>
          <w:color w:val="000000" w:themeColor="text1"/>
          <w:sz w:val="22"/>
          <w:szCs w:val="22"/>
          <w:lang w:val="en-GB"/>
        </w:rPr>
        <w:t xml:space="preserve">HR </w:t>
      </w:r>
      <w:r w:rsidR="00A71BA7" w:rsidRPr="00535DB0">
        <w:rPr>
          <w:rFonts w:ascii="Franklin Gothic ATF" w:eastAsiaTheme="majorEastAsia" w:hAnsi="Franklin Gothic ATF" w:cs="Arial"/>
          <w:color w:val="000000" w:themeColor="text1"/>
          <w:sz w:val="22"/>
          <w:szCs w:val="22"/>
          <w:lang w:val="en-GB"/>
        </w:rPr>
        <w:t>Director</w:t>
      </w:r>
      <w:r w:rsidRPr="00535DB0">
        <w:rPr>
          <w:rFonts w:ascii="Franklin Gothic ATF" w:eastAsiaTheme="majorEastAsia" w:hAnsi="Franklin Gothic ATF" w:cs="Arial"/>
          <w:color w:val="000000" w:themeColor="text1"/>
          <w:sz w:val="22"/>
          <w:szCs w:val="22"/>
          <w:lang w:val="en-GB"/>
        </w:rPr>
        <w:t>)</w:t>
      </w:r>
      <w:r w:rsidR="00770D28" w:rsidRPr="00535DB0">
        <w:rPr>
          <w:rFonts w:ascii="Franklin Gothic ATF" w:eastAsiaTheme="majorEastAsia" w:hAnsi="Franklin Gothic ATF" w:cs="Arial"/>
          <w:color w:val="000000" w:themeColor="text1"/>
          <w:sz w:val="22"/>
          <w:szCs w:val="22"/>
          <w:lang w:val="en-GB"/>
        </w:rPr>
        <w:t xml:space="preserve">, and </w:t>
      </w:r>
      <w:r w:rsidR="00292E75" w:rsidRPr="00535DB0">
        <w:rPr>
          <w:rFonts w:ascii="Franklin Gothic ATF" w:eastAsiaTheme="majorEastAsia" w:hAnsi="Franklin Gothic ATF" w:cs="Arial"/>
          <w:color w:val="000000" w:themeColor="text1"/>
          <w:sz w:val="22"/>
          <w:szCs w:val="22"/>
          <w:lang w:val="en-GB"/>
        </w:rPr>
        <w:t>Pellervo Hämäläinen</w:t>
      </w:r>
      <w:r w:rsidR="00770D28" w:rsidRPr="00535DB0">
        <w:rPr>
          <w:rFonts w:ascii="Franklin Gothic ATF" w:eastAsiaTheme="majorEastAsia" w:hAnsi="Franklin Gothic ATF" w:cs="Arial"/>
          <w:color w:val="000000" w:themeColor="text1"/>
          <w:sz w:val="22"/>
          <w:szCs w:val="22"/>
          <w:lang w:val="en-GB"/>
        </w:rPr>
        <w:t xml:space="preserve"> (</w:t>
      </w:r>
      <w:r w:rsidR="7F1C603D" w:rsidRPr="00535DB0">
        <w:rPr>
          <w:rFonts w:ascii="Franklin Gothic ATF" w:eastAsiaTheme="majorEastAsia" w:hAnsi="Franklin Gothic ATF" w:cs="Arial"/>
          <w:color w:val="000000" w:themeColor="text1"/>
          <w:sz w:val="22"/>
          <w:szCs w:val="22"/>
          <w:lang w:val="en-GB"/>
        </w:rPr>
        <w:t xml:space="preserve">Communications and </w:t>
      </w:r>
      <w:r w:rsidR="00292E75" w:rsidRPr="00535DB0">
        <w:rPr>
          <w:rFonts w:ascii="Franklin Gothic ATF" w:eastAsiaTheme="majorEastAsia" w:hAnsi="Franklin Gothic ATF" w:cs="Arial"/>
          <w:color w:val="000000" w:themeColor="text1"/>
          <w:sz w:val="22"/>
          <w:szCs w:val="22"/>
          <w:lang w:val="en-GB"/>
        </w:rPr>
        <w:t>IR</w:t>
      </w:r>
      <w:r w:rsidR="00770D28" w:rsidRPr="00535DB0">
        <w:rPr>
          <w:rFonts w:ascii="Franklin Gothic ATF" w:eastAsiaTheme="majorEastAsia" w:hAnsi="Franklin Gothic ATF" w:cs="Arial"/>
          <w:color w:val="000000" w:themeColor="text1"/>
          <w:sz w:val="22"/>
          <w:szCs w:val="22"/>
          <w:lang w:val="en-GB"/>
        </w:rPr>
        <w:t xml:space="preserve"> Manager).</w:t>
      </w:r>
      <w:r w:rsidRPr="00535DB0">
        <w:rPr>
          <w:lang w:val="en-US"/>
        </w:rPr>
        <w:br/>
      </w:r>
    </w:p>
    <w:p w14:paraId="290AE769" w14:textId="3EFE4896" w:rsidR="001D727C" w:rsidRPr="00535DB0" w:rsidRDefault="001D727C" w:rsidP="4671E927">
      <w:pPr>
        <w:rPr>
          <w:rFonts w:ascii="Franklin Gothic ATF" w:eastAsiaTheme="majorEastAsia" w:hAnsi="Franklin Gothic ATF" w:cs="Arial"/>
          <w:color w:val="000000" w:themeColor="text1"/>
          <w:sz w:val="22"/>
          <w:szCs w:val="22"/>
          <w:lang w:val="en-GB"/>
        </w:rPr>
      </w:pPr>
      <w:r w:rsidRPr="00535DB0">
        <w:rPr>
          <w:rFonts w:ascii="Franklin Gothic ATF" w:hAnsi="Franklin Gothic ATF" w:cs="Arial"/>
          <w:b/>
          <w:bCs/>
          <w:color w:val="auto"/>
          <w:sz w:val="22"/>
          <w:szCs w:val="22"/>
          <w:lang w:val="en-GB"/>
        </w:rPr>
        <w:t>Significant event</w:t>
      </w:r>
      <w:r w:rsidR="003674B7" w:rsidRPr="00535DB0">
        <w:rPr>
          <w:rFonts w:ascii="Franklin Gothic ATF" w:hAnsi="Franklin Gothic ATF" w:cs="Arial"/>
          <w:b/>
          <w:bCs/>
          <w:color w:val="auto"/>
          <w:sz w:val="22"/>
          <w:szCs w:val="22"/>
          <w:lang w:val="en-GB"/>
        </w:rPr>
        <w:t>s</w:t>
      </w:r>
      <w:r w:rsidRPr="00535DB0">
        <w:rPr>
          <w:rFonts w:ascii="Franklin Gothic ATF" w:hAnsi="Franklin Gothic ATF" w:cs="Arial"/>
          <w:b/>
          <w:bCs/>
          <w:color w:val="auto"/>
          <w:sz w:val="22"/>
          <w:szCs w:val="22"/>
          <w:lang w:val="en-GB"/>
        </w:rPr>
        <w:t xml:space="preserve"> during the reporting period</w:t>
      </w:r>
    </w:p>
    <w:p w14:paraId="709B3DB4" w14:textId="0147DCC5" w:rsidR="009474D4" w:rsidRPr="00535DB0" w:rsidRDefault="001D727C" w:rsidP="009474D4">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br/>
      </w:r>
      <w:r w:rsidR="009474D4" w:rsidRPr="00535DB0">
        <w:rPr>
          <w:rFonts w:ascii="Franklin Gothic ATF" w:eastAsiaTheme="majorEastAsia" w:hAnsi="Franklin Gothic ATF" w:cs="Arial"/>
          <w:color w:val="000000" w:themeColor="text1"/>
          <w:sz w:val="22"/>
          <w:szCs w:val="22"/>
          <w:lang w:val="en-GB"/>
        </w:rPr>
        <w:t>Duell announced on June 1, 2024, to renew its organisation and Management Team from June 1, 2024, with the aim of investing in growth, developing strategic partnerships and improving efficiency.</w:t>
      </w:r>
    </w:p>
    <w:p w14:paraId="6BE4DC04" w14:textId="77777777" w:rsidR="009474D4" w:rsidRPr="00535DB0" w:rsidRDefault="009474D4" w:rsidP="00AB70AB">
      <w:pPr>
        <w:rPr>
          <w:rFonts w:ascii="Franklin Gothic ATF" w:eastAsiaTheme="majorEastAsia" w:hAnsi="Franklin Gothic ATF" w:cs="Arial"/>
          <w:color w:val="000000" w:themeColor="text1"/>
          <w:sz w:val="22"/>
          <w:szCs w:val="22"/>
          <w:lang w:val="en-GB"/>
        </w:rPr>
      </w:pPr>
    </w:p>
    <w:p w14:paraId="053C9BAD" w14:textId="733A2EB1" w:rsidR="00AB70AB" w:rsidRPr="00535DB0" w:rsidRDefault="00AB70AB" w:rsidP="00AB70AB">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Duell announced on June 10, 2024, that is has appointed Caj Malmsten as the company's Chief Financial Officer (CFO) and member of Management Team from August 19, 2024. Juha Lindroos</w:t>
      </w:r>
      <w:r w:rsidR="45B997BC" w:rsidRPr="00535DB0">
        <w:rPr>
          <w:rFonts w:ascii="Franklin Gothic ATF" w:eastAsiaTheme="majorEastAsia" w:hAnsi="Franklin Gothic ATF" w:cs="Arial"/>
          <w:color w:val="000000" w:themeColor="text1"/>
          <w:sz w:val="22"/>
          <w:szCs w:val="22"/>
          <w:lang w:val="en-GB"/>
        </w:rPr>
        <w:t xml:space="preserve"> served as Interim CFO in the period </w:t>
      </w:r>
      <w:r w:rsidR="19309C77" w:rsidRPr="00535DB0">
        <w:rPr>
          <w:rFonts w:ascii="Franklin Gothic ATF" w:eastAsiaTheme="majorEastAsia" w:hAnsi="Franklin Gothic ATF" w:cs="Arial"/>
          <w:color w:val="000000" w:themeColor="text1"/>
          <w:sz w:val="22"/>
          <w:szCs w:val="22"/>
          <w:lang w:val="en-GB"/>
        </w:rPr>
        <w:t>March</w:t>
      </w:r>
      <w:r w:rsidR="45B997BC" w:rsidRPr="00535DB0">
        <w:rPr>
          <w:rFonts w:ascii="Franklin Gothic ATF" w:eastAsiaTheme="majorEastAsia" w:hAnsi="Franklin Gothic ATF" w:cs="Arial"/>
          <w:color w:val="000000" w:themeColor="text1"/>
          <w:sz w:val="22"/>
          <w:szCs w:val="22"/>
          <w:lang w:val="en-GB"/>
        </w:rPr>
        <w:t xml:space="preserve"> to </w:t>
      </w:r>
      <w:r w:rsidRPr="00535DB0">
        <w:rPr>
          <w:rFonts w:ascii="Franklin Gothic ATF" w:eastAsiaTheme="majorEastAsia" w:hAnsi="Franklin Gothic ATF" w:cs="Arial"/>
          <w:color w:val="000000" w:themeColor="text1"/>
          <w:sz w:val="22"/>
          <w:szCs w:val="22"/>
          <w:lang w:val="en-GB"/>
        </w:rPr>
        <w:t>September 2024.</w:t>
      </w:r>
    </w:p>
    <w:p w14:paraId="621F6248" w14:textId="77777777" w:rsidR="007160EF" w:rsidRPr="00535DB0" w:rsidRDefault="007160EF" w:rsidP="00AB70AB">
      <w:pPr>
        <w:rPr>
          <w:rFonts w:ascii="Franklin Gothic ATF" w:eastAsiaTheme="majorEastAsia" w:hAnsi="Franklin Gothic ATF" w:cs="Arial"/>
          <w:color w:val="000000" w:themeColor="text1"/>
          <w:sz w:val="22"/>
          <w:szCs w:val="22"/>
          <w:lang w:val="en-GB"/>
        </w:rPr>
      </w:pPr>
    </w:p>
    <w:p w14:paraId="398494BD" w14:textId="5F1427FB" w:rsidR="003B2FB7" w:rsidRPr="00535DB0" w:rsidRDefault="007160EF" w:rsidP="00882E71">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announced on August 1, 2024, </w:t>
      </w:r>
      <w:r w:rsidR="7E63FB6F" w:rsidRPr="00535DB0">
        <w:rPr>
          <w:rFonts w:ascii="Franklin Gothic ATF" w:eastAsiaTheme="majorEastAsia" w:hAnsi="Franklin Gothic ATF" w:cs="Arial"/>
          <w:color w:val="000000" w:themeColor="text1"/>
          <w:sz w:val="22"/>
          <w:szCs w:val="22"/>
          <w:lang w:val="en-GB"/>
        </w:rPr>
        <w:t>to commence</w:t>
      </w:r>
      <w:r w:rsidRPr="00535DB0">
        <w:rPr>
          <w:rFonts w:ascii="Franklin Gothic ATF" w:eastAsiaTheme="majorEastAsia" w:hAnsi="Franklin Gothic ATF" w:cs="Arial"/>
          <w:color w:val="000000" w:themeColor="text1"/>
          <w:sz w:val="22"/>
          <w:szCs w:val="22"/>
          <w:lang w:val="en-GB"/>
        </w:rPr>
        <w:t xml:space="preserve"> a share buy-back programme based on the authorisation received from the Annual General Meeting on 5 December 2023. The shares to be repurchased will be used for a new share-based incentive plan for key employees of the Duell Group. The maximum number of shares to be repurchased is 6,760,000 shares, corresponding to approximately 0.7 percent of the total number of shares in the Company. The maximum amount to be used for the acquisition of shares is EUR 300,000. </w:t>
      </w:r>
    </w:p>
    <w:p w14:paraId="487BC6EB" w14:textId="77777777" w:rsidR="004C5F70" w:rsidRPr="00535DB0" w:rsidRDefault="004C5F70" w:rsidP="00882E71">
      <w:pPr>
        <w:rPr>
          <w:rFonts w:ascii="Franklin Gothic ATF" w:eastAsiaTheme="majorEastAsia" w:hAnsi="Franklin Gothic ATF" w:cs="Arial"/>
          <w:color w:val="000000" w:themeColor="text1"/>
          <w:sz w:val="22"/>
          <w:szCs w:val="22"/>
          <w:lang w:val="en-GB"/>
        </w:rPr>
      </w:pPr>
    </w:p>
    <w:p w14:paraId="19667B20" w14:textId="2AED443F" w:rsidR="004C5F70" w:rsidRPr="00535DB0" w:rsidRDefault="004C5F70" w:rsidP="00882E71">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Duell announced on August 28, 2024, that the Board of Directors of Duell Corporation has resolved to establish a new share-based incentive plan for key employees of the group. The Performance Share Plan 2025</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2029 consists of three performance periods, covering the financial years 2025</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2027, 2026</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2028 and </w:t>
      </w:r>
      <w:r w:rsidRPr="00535DB0">
        <w:rPr>
          <w:rFonts w:ascii="Franklin Gothic ATF" w:eastAsiaTheme="majorEastAsia" w:hAnsi="Franklin Gothic ATF" w:cs="Arial"/>
          <w:color w:val="000000" w:themeColor="text1"/>
          <w:sz w:val="22"/>
          <w:szCs w:val="22"/>
          <w:lang w:val="en-GB"/>
        </w:rPr>
        <w:lastRenderedPageBreak/>
        <w:t>2027</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2029 respectively. The Board of Directors will resolve annually on the commencement and details of a performance period. </w:t>
      </w:r>
    </w:p>
    <w:p w14:paraId="71326F2F" w14:textId="77777777" w:rsidR="00CC76C4" w:rsidRPr="00535DB0" w:rsidRDefault="00CC76C4" w:rsidP="00882E71">
      <w:pPr>
        <w:rPr>
          <w:rFonts w:ascii="Franklin Gothic ATF" w:eastAsiaTheme="majorEastAsia" w:hAnsi="Franklin Gothic ATF" w:cs="Arial"/>
          <w:color w:val="000000" w:themeColor="text1"/>
          <w:sz w:val="22"/>
          <w:szCs w:val="22"/>
          <w:lang w:val="en-GB"/>
        </w:rPr>
      </w:pPr>
    </w:p>
    <w:p w14:paraId="37605CA0" w14:textId="7BF2DA0E" w:rsidR="001D727C" w:rsidRPr="00535DB0" w:rsidRDefault="6F93EC54" w:rsidP="4671E927">
      <w:pPr>
        <w:rPr>
          <w:rFonts w:ascii="Franklin Gothic ATF" w:hAnsi="Franklin Gothic ATF" w:cs="Arial"/>
          <w:b/>
          <w:bCs/>
          <w:color w:val="auto"/>
          <w:sz w:val="22"/>
          <w:szCs w:val="22"/>
          <w:lang w:val="en-GB"/>
        </w:rPr>
      </w:pPr>
      <w:r w:rsidRPr="00535DB0">
        <w:rPr>
          <w:rFonts w:ascii="Franklin Gothic ATF" w:hAnsi="Franklin Gothic ATF" w:cs="Arial"/>
          <w:b/>
          <w:bCs/>
          <w:color w:val="auto"/>
          <w:sz w:val="22"/>
          <w:szCs w:val="22"/>
          <w:lang w:val="en-GB"/>
        </w:rPr>
        <w:t>Significant events after review period</w:t>
      </w:r>
    </w:p>
    <w:p w14:paraId="5886B7B1" w14:textId="77777777" w:rsidR="00C21FC1" w:rsidRPr="00535DB0" w:rsidRDefault="00C21FC1" w:rsidP="4671E927">
      <w:pPr>
        <w:rPr>
          <w:rFonts w:ascii="Franklin Gothic ATF" w:hAnsi="Franklin Gothic ATF" w:cs="Arial"/>
          <w:b/>
          <w:bCs/>
          <w:color w:val="auto"/>
          <w:sz w:val="22"/>
          <w:szCs w:val="22"/>
          <w:lang w:val="en-GB"/>
        </w:rPr>
      </w:pPr>
    </w:p>
    <w:p w14:paraId="510D9F6A" w14:textId="1F57C34D" w:rsidR="00C21FC1" w:rsidRPr="00535DB0" w:rsidRDefault="00A5692E" w:rsidP="4671E927">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announced </w:t>
      </w:r>
      <w:r w:rsidR="008B3A2C" w:rsidRPr="00535DB0">
        <w:rPr>
          <w:rFonts w:ascii="Franklin Gothic ATF" w:eastAsiaTheme="majorEastAsia" w:hAnsi="Franklin Gothic ATF" w:cs="Arial"/>
          <w:color w:val="000000" w:themeColor="text1"/>
          <w:sz w:val="22"/>
          <w:szCs w:val="22"/>
          <w:lang w:val="en-GB"/>
        </w:rPr>
        <w:t xml:space="preserve">to start </w:t>
      </w:r>
      <w:r w:rsidRPr="00535DB0">
        <w:rPr>
          <w:rFonts w:ascii="Franklin Gothic ATF" w:eastAsiaTheme="majorEastAsia" w:hAnsi="Franklin Gothic ATF" w:cs="Arial"/>
          <w:color w:val="000000" w:themeColor="text1"/>
          <w:sz w:val="22"/>
          <w:szCs w:val="22"/>
          <w:lang w:val="en-GB"/>
        </w:rPr>
        <w:t xml:space="preserve">change negotiations </w:t>
      </w:r>
      <w:r w:rsidR="008B3A2C" w:rsidRPr="00535DB0">
        <w:rPr>
          <w:rFonts w:ascii="Franklin Gothic ATF" w:eastAsiaTheme="majorEastAsia" w:hAnsi="Franklin Gothic ATF" w:cs="Arial"/>
          <w:color w:val="000000" w:themeColor="text1"/>
          <w:sz w:val="22"/>
          <w:szCs w:val="22"/>
          <w:lang w:val="en-GB"/>
        </w:rPr>
        <w:t xml:space="preserve">on October 9, 2024, </w:t>
      </w:r>
      <w:r w:rsidRPr="00535DB0">
        <w:rPr>
          <w:rFonts w:ascii="Franklin Gothic ATF" w:eastAsiaTheme="majorEastAsia" w:hAnsi="Franklin Gothic ATF" w:cs="Arial"/>
          <w:color w:val="000000" w:themeColor="text1"/>
          <w:sz w:val="22"/>
          <w:szCs w:val="22"/>
          <w:lang w:val="en-GB"/>
        </w:rPr>
        <w:t>with the aim of improving operational efficiency by adapting operations and workloads to the current market situation. The aim of the efficiency measures, which will affect the Group's all 220 employees, is to achieve annual cost savings of approximately EUR 1 million, mainly in the financial year 2025.</w:t>
      </w:r>
      <w:r w:rsidR="00F87491" w:rsidRPr="00535DB0">
        <w:rPr>
          <w:rFonts w:ascii="Franklin Gothic ATF" w:eastAsiaTheme="majorEastAsia" w:hAnsi="Franklin Gothic ATF" w:cs="Arial"/>
          <w:color w:val="000000" w:themeColor="text1"/>
          <w:sz w:val="22"/>
          <w:szCs w:val="22"/>
          <w:lang w:val="en-GB"/>
        </w:rPr>
        <w:t xml:space="preserve"> The total estimated need for reductions in the Duell Group is up to 20 positions, including a maximum of 9 positions in Finland.</w:t>
      </w:r>
    </w:p>
    <w:p w14:paraId="61F7345A" w14:textId="77777777" w:rsidR="00DC249D" w:rsidRPr="00535DB0" w:rsidRDefault="00DC249D" w:rsidP="0C6863CC">
      <w:pPr>
        <w:rPr>
          <w:rFonts w:ascii="Franklin Gothic ATF" w:eastAsiaTheme="majorEastAsia" w:hAnsi="Franklin Gothic ATF" w:cs="Arial"/>
          <w:color w:val="000000" w:themeColor="text1"/>
          <w:sz w:val="22"/>
          <w:szCs w:val="22"/>
          <w:lang w:val="en-GB"/>
        </w:rPr>
      </w:pPr>
    </w:p>
    <w:p w14:paraId="6EBB5D1A" w14:textId="11789C0E" w:rsidR="007241A8" w:rsidRPr="00535DB0" w:rsidRDefault="468DAF31" w:rsidP="26CA7E00">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Duell</w:t>
      </w:r>
      <w:r w:rsidR="00753D39" w:rsidRPr="00535DB0">
        <w:rPr>
          <w:rFonts w:ascii="Franklin Gothic ATF" w:eastAsiaTheme="majorEastAsia" w:hAnsi="Franklin Gothic ATF" w:cs="Arial"/>
          <w:color w:val="000000" w:themeColor="text1"/>
          <w:sz w:val="22"/>
          <w:szCs w:val="22"/>
          <w:lang w:val="en-GB"/>
        </w:rPr>
        <w:t xml:space="preserve"> annou</w:t>
      </w:r>
      <w:r w:rsidR="2D3A3122" w:rsidRPr="00535DB0">
        <w:rPr>
          <w:rFonts w:ascii="Franklin Gothic ATF" w:eastAsiaTheme="majorEastAsia" w:hAnsi="Franklin Gothic ATF" w:cs="Arial"/>
          <w:color w:val="000000" w:themeColor="text1"/>
          <w:sz w:val="22"/>
          <w:szCs w:val="22"/>
          <w:lang w:val="en-GB"/>
        </w:rPr>
        <w:t>nced</w:t>
      </w:r>
      <w:r w:rsidR="00753D39" w:rsidRPr="00535DB0">
        <w:rPr>
          <w:rFonts w:ascii="Franklin Gothic ATF" w:eastAsiaTheme="majorEastAsia" w:hAnsi="Franklin Gothic ATF" w:cs="Arial"/>
          <w:color w:val="000000" w:themeColor="text1"/>
          <w:sz w:val="22"/>
          <w:szCs w:val="22"/>
          <w:lang w:val="en-GB"/>
        </w:rPr>
        <w:t xml:space="preserve"> on October 9, 2024 that the Board of Directors proposes that the combination of shares would be implemented by issuing new shares in the company without consideration and by redeeming shares in the company without consideration so that after carrying out the arrangements under this proposal, each existing </w:t>
      </w:r>
      <w:r w:rsidR="00845E85" w:rsidRPr="00535DB0">
        <w:rPr>
          <w:rFonts w:ascii="Franklin Gothic ATF" w:eastAsiaTheme="majorEastAsia" w:hAnsi="Franklin Gothic ATF" w:cs="Arial"/>
          <w:color w:val="000000" w:themeColor="text1"/>
          <w:sz w:val="22"/>
          <w:szCs w:val="22"/>
          <w:lang w:val="en-GB"/>
        </w:rPr>
        <w:t>200</w:t>
      </w:r>
      <w:r w:rsidR="00753D39" w:rsidRPr="00535DB0">
        <w:rPr>
          <w:rFonts w:ascii="Franklin Gothic ATF" w:eastAsiaTheme="majorEastAsia" w:hAnsi="Franklin Gothic ATF" w:cs="Arial"/>
          <w:color w:val="000000" w:themeColor="text1"/>
          <w:sz w:val="22"/>
          <w:szCs w:val="22"/>
          <w:lang w:val="en-GB"/>
        </w:rPr>
        <w:t xml:space="preserve"> share</w:t>
      </w:r>
      <w:r w:rsidR="00845E85" w:rsidRPr="00535DB0">
        <w:rPr>
          <w:rFonts w:ascii="Franklin Gothic ATF" w:eastAsiaTheme="majorEastAsia" w:hAnsi="Franklin Gothic ATF" w:cs="Arial"/>
          <w:color w:val="000000" w:themeColor="text1"/>
          <w:sz w:val="22"/>
          <w:szCs w:val="22"/>
          <w:lang w:val="en-GB"/>
        </w:rPr>
        <w:t>s</w:t>
      </w:r>
      <w:r w:rsidR="00753D39" w:rsidRPr="00535DB0">
        <w:rPr>
          <w:rFonts w:ascii="Franklin Gothic ATF" w:eastAsiaTheme="majorEastAsia" w:hAnsi="Franklin Gothic ATF" w:cs="Arial"/>
          <w:color w:val="000000" w:themeColor="text1"/>
          <w:sz w:val="22"/>
          <w:szCs w:val="22"/>
          <w:lang w:val="en-GB"/>
        </w:rPr>
        <w:t xml:space="preserve"> in the company would correspond to one (1) share in the company. The current total number of shares in the company is 1,038,546,116.</w:t>
      </w:r>
    </w:p>
    <w:p w14:paraId="035C1E7F" w14:textId="77777777" w:rsidR="00191073" w:rsidRPr="00535DB0" w:rsidRDefault="00191073" w:rsidP="26CA7E00">
      <w:pPr>
        <w:rPr>
          <w:rFonts w:ascii="Franklin Gothic ATF" w:hAnsi="Franklin Gothic ATF" w:cs="Arial"/>
          <w:b/>
          <w:bCs/>
          <w:color w:val="auto"/>
          <w:sz w:val="22"/>
          <w:szCs w:val="22"/>
          <w:lang w:val="en-GB"/>
        </w:rPr>
      </w:pPr>
    </w:p>
    <w:p w14:paraId="05D7B268" w14:textId="0F9FDFDF" w:rsidR="001D727C" w:rsidRPr="00535DB0" w:rsidRDefault="001D727C" w:rsidP="26CA7E00">
      <w:pPr>
        <w:rPr>
          <w:rFonts w:ascii="Franklin Gothic ATF" w:eastAsiaTheme="majorEastAsia" w:hAnsi="Franklin Gothic ATF" w:cs="Arial"/>
          <w:color w:val="000000" w:themeColor="text1"/>
          <w:sz w:val="22"/>
          <w:szCs w:val="22"/>
          <w:lang w:val="en-GB"/>
        </w:rPr>
      </w:pPr>
      <w:r w:rsidRPr="00535DB0">
        <w:rPr>
          <w:rFonts w:ascii="Franklin Gothic ATF" w:hAnsi="Franklin Gothic ATF" w:cs="Arial"/>
          <w:b/>
          <w:bCs/>
          <w:color w:val="auto"/>
          <w:sz w:val="22"/>
          <w:szCs w:val="22"/>
          <w:lang w:val="en-GB"/>
        </w:rPr>
        <w:t xml:space="preserve">Webcast for </w:t>
      </w:r>
      <w:r w:rsidR="00EC7F25" w:rsidRPr="00535DB0">
        <w:rPr>
          <w:rFonts w:ascii="Franklin Gothic ATF" w:hAnsi="Franklin Gothic ATF" w:cs="Arial"/>
          <w:b/>
          <w:bCs/>
          <w:color w:val="auto"/>
          <w:sz w:val="22"/>
          <w:szCs w:val="22"/>
          <w:lang w:val="en-GB"/>
        </w:rPr>
        <w:t>i</w:t>
      </w:r>
      <w:r w:rsidRPr="00535DB0">
        <w:rPr>
          <w:rFonts w:ascii="Franklin Gothic ATF" w:hAnsi="Franklin Gothic ATF" w:cs="Arial"/>
          <w:b/>
          <w:bCs/>
          <w:color w:val="auto"/>
          <w:sz w:val="22"/>
          <w:szCs w:val="22"/>
          <w:lang w:val="en-GB"/>
        </w:rPr>
        <w:t>nvestors and media</w:t>
      </w:r>
      <w:r w:rsidRPr="00535DB0">
        <w:rPr>
          <w:lang w:val="en-GB"/>
        </w:rPr>
        <w:br/>
      </w:r>
      <w:r w:rsidRPr="00535DB0">
        <w:rPr>
          <w:lang w:val="en-GB"/>
        </w:rPr>
        <w:br/>
      </w:r>
      <w:r w:rsidRPr="00535DB0">
        <w:rPr>
          <w:rFonts w:ascii="Franklin Gothic ATF" w:eastAsiaTheme="majorEastAsia" w:hAnsi="Franklin Gothic ATF" w:cs="Arial"/>
          <w:color w:val="000000" w:themeColor="text1"/>
          <w:sz w:val="22"/>
          <w:szCs w:val="22"/>
          <w:lang w:val="en-GB"/>
        </w:rPr>
        <w:t>Duell will arrange a live webcast for investors and media in English on</w:t>
      </w:r>
      <w:r w:rsidR="005E7A0A" w:rsidRPr="00535DB0">
        <w:rPr>
          <w:rFonts w:ascii="Franklin Gothic ATF" w:eastAsiaTheme="majorEastAsia" w:hAnsi="Franklin Gothic ATF" w:cs="Arial"/>
          <w:color w:val="000000" w:themeColor="text1"/>
          <w:sz w:val="22"/>
          <w:szCs w:val="22"/>
          <w:lang w:val="en-GB"/>
        </w:rPr>
        <w:t xml:space="preserve"> </w:t>
      </w:r>
      <w:r w:rsidR="009E092C" w:rsidRPr="00535DB0">
        <w:rPr>
          <w:rFonts w:ascii="Franklin Gothic ATF" w:eastAsiaTheme="majorEastAsia" w:hAnsi="Franklin Gothic ATF" w:cs="Arial"/>
          <w:color w:val="000000" w:themeColor="text1"/>
          <w:sz w:val="22"/>
          <w:szCs w:val="22"/>
          <w:lang w:val="en-GB"/>
        </w:rPr>
        <w:t xml:space="preserve">October </w:t>
      </w:r>
      <w:r w:rsidR="00B67B61" w:rsidRPr="00535DB0">
        <w:rPr>
          <w:rFonts w:ascii="Franklin Gothic ATF" w:eastAsiaTheme="majorEastAsia" w:hAnsi="Franklin Gothic ATF" w:cs="Arial"/>
          <w:color w:val="000000" w:themeColor="text1"/>
          <w:sz w:val="22"/>
          <w:szCs w:val="22"/>
          <w:lang w:val="en-GB"/>
        </w:rPr>
        <w:t>9</w:t>
      </w:r>
      <w:r w:rsidRPr="00535DB0">
        <w:rPr>
          <w:rFonts w:ascii="Franklin Gothic ATF" w:eastAsiaTheme="majorEastAsia" w:hAnsi="Franklin Gothic ATF" w:cs="Arial"/>
          <w:color w:val="000000" w:themeColor="text1"/>
          <w:sz w:val="22"/>
          <w:szCs w:val="22"/>
          <w:lang w:val="en-GB"/>
        </w:rPr>
        <w:t>, 202</w:t>
      </w:r>
      <w:r w:rsidR="007241A8" w:rsidRPr="00535DB0">
        <w:rPr>
          <w:rFonts w:ascii="Franklin Gothic ATF" w:eastAsiaTheme="majorEastAsia" w:hAnsi="Franklin Gothic ATF" w:cs="Arial"/>
          <w:color w:val="000000" w:themeColor="text1"/>
          <w:sz w:val="22"/>
          <w:szCs w:val="22"/>
          <w:lang w:val="en-GB"/>
        </w:rPr>
        <w:t>4</w:t>
      </w:r>
      <w:r w:rsidR="35CB8148" w:rsidRPr="00535DB0">
        <w:rPr>
          <w:rFonts w:ascii="Franklin Gothic ATF" w:eastAsiaTheme="majorEastAsia" w:hAnsi="Franklin Gothic ATF" w:cs="Arial"/>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 at</w:t>
      </w:r>
    </w:p>
    <w:p w14:paraId="22D6B0A2" w14:textId="2F5110EA" w:rsidR="001D727C" w:rsidRPr="00535DB0" w:rsidRDefault="005E7A0A" w:rsidP="00725039">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10.30</w:t>
      </w:r>
      <w:r w:rsidR="001D727C"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000000" w:themeColor="text1"/>
          <w:sz w:val="22"/>
          <w:szCs w:val="22"/>
          <w:lang w:val="en-GB"/>
        </w:rPr>
        <w:t>a</w:t>
      </w:r>
      <w:r w:rsidR="001D727C" w:rsidRPr="00535DB0">
        <w:rPr>
          <w:rFonts w:ascii="Franklin Gothic ATF" w:eastAsiaTheme="majorEastAsia" w:hAnsi="Franklin Gothic ATF" w:cs="Arial"/>
          <w:color w:val="000000" w:themeColor="text1"/>
          <w:sz w:val="22"/>
          <w:szCs w:val="22"/>
          <w:lang w:val="en-GB"/>
        </w:rPr>
        <w:t xml:space="preserve">m EET. The webcast can be followed online </w:t>
      </w:r>
      <w:r w:rsidR="00725039" w:rsidRPr="00535DB0">
        <w:rPr>
          <w:rFonts w:ascii="Franklin Gothic ATF" w:eastAsiaTheme="majorEastAsia" w:hAnsi="Franklin Gothic ATF" w:cs="Arial"/>
          <w:color w:val="000000" w:themeColor="text1"/>
          <w:sz w:val="22"/>
          <w:szCs w:val="22"/>
          <w:lang w:val="en-GB"/>
        </w:rPr>
        <w:t>through thi</w:t>
      </w:r>
      <w:r w:rsidR="007241A8" w:rsidRPr="00535DB0">
        <w:rPr>
          <w:rFonts w:ascii="Franklin Gothic ATF" w:eastAsiaTheme="majorEastAsia" w:hAnsi="Franklin Gothic ATF" w:cs="Arial"/>
          <w:color w:val="000000" w:themeColor="text1"/>
          <w:sz w:val="22"/>
          <w:szCs w:val="22"/>
          <w:lang w:val="en-GB"/>
        </w:rPr>
        <w:t xml:space="preserve">s </w:t>
      </w:r>
      <w:hyperlink r:id="rId14" w:history="1">
        <w:r w:rsidR="007241A8" w:rsidRPr="00535DB0">
          <w:rPr>
            <w:rStyle w:val="Hyperlink"/>
            <w:rFonts w:ascii="Franklin Gothic ATF" w:eastAsiaTheme="majorEastAsia" w:hAnsi="Franklin Gothic ATF" w:cs="Arial"/>
            <w:sz w:val="22"/>
            <w:szCs w:val="22"/>
            <w:lang w:val="en-GB"/>
          </w:rPr>
          <w:t>link</w:t>
        </w:r>
      </w:hyperlink>
      <w:r w:rsidR="00A608BF" w:rsidRPr="00535DB0">
        <w:rPr>
          <w:rFonts w:ascii="Franklin Gothic ATF" w:eastAsiaTheme="majorEastAsia" w:hAnsi="Franklin Gothic ATF" w:cs="Arial"/>
          <w:color w:val="000000" w:themeColor="text1"/>
          <w:sz w:val="22"/>
          <w:szCs w:val="22"/>
          <w:lang w:val="en-GB"/>
        </w:rPr>
        <w:t>.</w:t>
      </w:r>
      <w:r w:rsidR="00A71BA7" w:rsidRPr="00535DB0">
        <w:rPr>
          <w:rFonts w:ascii="Franklin Gothic ATF" w:eastAsiaTheme="majorEastAsia" w:hAnsi="Franklin Gothic ATF" w:cs="Arial"/>
          <w:color w:val="000000" w:themeColor="text1"/>
          <w:sz w:val="22"/>
          <w:szCs w:val="22"/>
          <w:lang w:val="en-GB"/>
        </w:rPr>
        <w:t xml:space="preserve"> </w:t>
      </w:r>
      <w:r w:rsidR="001D727C" w:rsidRPr="00535DB0">
        <w:rPr>
          <w:rFonts w:ascii="Franklin Gothic ATF" w:eastAsiaTheme="majorEastAsia" w:hAnsi="Franklin Gothic ATF" w:cs="Arial"/>
          <w:color w:val="000000" w:themeColor="text1"/>
          <w:sz w:val="22"/>
          <w:szCs w:val="22"/>
          <w:lang w:val="en-GB"/>
        </w:rPr>
        <w:t xml:space="preserve">A presentation will be held by CEO </w:t>
      </w:r>
      <w:r w:rsidR="007241A8" w:rsidRPr="00535DB0">
        <w:rPr>
          <w:rFonts w:ascii="Franklin Gothic ATF" w:eastAsiaTheme="majorEastAsia" w:hAnsi="Franklin Gothic ATF" w:cs="Arial"/>
          <w:color w:val="000000" w:themeColor="text1"/>
          <w:sz w:val="22"/>
          <w:szCs w:val="22"/>
          <w:lang w:val="en-GB"/>
        </w:rPr>
        <w:t>Magnus Miemois</w:t>
      </w:r>
      <w:r w:rsidR="004B0316" w:rsidRPr="00535DB0">
        <w:rPr>
          <w:rFonts w:ascii="Franklin Gothic ATF" w:eastAsiaTheme="majorEastAsia" w:hAnsi="Franklin Gothic ATF" w:cs="Arial"/>
          <w:color w:val="000000" w:themeColor="text1"/>
          <w:sz w:val="22"/>
          <w:szCs w:val="22"/>
          <w:lang w:val="en-GB"/>
        </w:rPr>
        <w:t>,</w:t>
      </w:r>
      <w:r w:rsidR="001D727C" w:rsidRPr="00535DB0">
        <w:rPr>
          <w:rFonts w:ascii="Franklin Gothic ATF" w:eastAsiaTheme="majorEastAsia" w:hAnsi="Franklin Gothic ATF" w:cs="Arial"/>
          <w:color w:val="000000" w:themeColor="text1"/>
          <w:sz w:val="22"/>
          <w:szCs w:val="22"/>
          <w:lang w:val="en-GB"/>
        </w:rPr>
        <w:t xml:space="preserve"> CFO </w:t>
      </w:r>
      <w:r w:rsidR="007241A8" w:rsidRPr="00535DB0">
        <w:rPr>
          <w:rFonts w:ascii="Franklin Gothic ATF" w:eastAsiaTheme="majorEastAsia" w:hAnsi="Franklin Gothic ATF" w:cs="Arial"/>
          <w:color w:val="000000" w:themeColor="text1"/>
          <w:sz w:val="22"/>
          <w:szCs w:val="22"/>
          <w:lang w:val="en-GB"/>
        </w:rPr>
        <w:t>Caj Malmsten</w:t>
      </w:r>
      <w:r w:rsidR="004B0316" w:rsidRPr="00535DB0">
        <w:rPr>
          <w:rFonts w:ascii="Franklin Gothic ATF" w:eastAsiaTheme="majorEastAsia" w:hAnsi="Franklin Gothic ATF" w:cs="Arial"/>
          <w:color w:val="000000" w:themeColor="text1"/>
          <w:sz w:val="22"/>
          <w:szCs w:val="22"/>
          <w:lang w:val="en-GB"/>
        </w:rPr>
        <w:t xml:space="preserve"> and IR Pellervo Hämäläinen</w:t>
      </w:r>
      <w:r w:rsidR="001D727C" w:rsidRPr="00535DB0">
        <w:rPr>
          <w:rFonts w:ascii="Franklin Gothic ATF" w:eastAsiaTheme="majorEastAsia" w:hAnsi="Franklin Gothic ATF" w:cs="Arial"/>
          <w:color w:val="000000" w:themeColor="text1"/>
          <w:sz w:val="22"/>
          <w:szCs w:val="22"/>
          <w:lang w:val="en-GB"/>
        </w:rPr>
        <w:t>. A recording of the event</w:t>
      </w:r>
      <w:r w:rsidR="00265766" w:rsidRPr="00535DB0">
        <w:rPr>
          <w:rFonts w:ascii="Franklin Gothic ATF" w:eastAsiaTheme="majorEastAsia" w:hAnsi="Franklin Gothic ATF" w:cs="Arial"/>
          <w:color w:val="000000" w:themeColor="text1"/>
          <w:sz w:val="22"/>
          <w:szCs w:val="22"/>
          <w:lang w:val="en-GB"/>
        </w:rPr>
        <w:t xml:space="preserve"> </w:t>
      </w:r>
      <w:r w:rsidR="001D727C" w:rsidRPr="00535DB0">
        <w:rPr>
          <w:rFonts w:ascii="Franklin Gothic ATF" w:eastAsiaTheme="majorEastAsia" w:hAnsi="Franklin Gothic ATF" w:cs="Arial"/>
          <w:color w:val="000000" w:themeColor="text1"/>
          <w:sz w:val="22"/>
          <w:szCs w:val="22"/>
          <w:lang w:val="en-GB"/>
        </w:rPr>
        <w:t xml:space="preserve">will be available later the same day at </w:t>
      </w:r>
      <w:r w:rsidR="00530F4A" w:rsidRPr="00535DB0">
        <w:rPr>
          <w:rFonts w:ascii="Franklin Gothic ATF" w:eastAsiaTheme="majorEastAsia" w:hAnsi="Franklin Gothic ATF" w:cs="Arial"/>
          <w:color w:val="000000" w:themeColor="text1"/>
          <w:sz w:val="22"/>
          <w:szCs w:val="22"/>
          <w:lang w:val="en-GB"/>
        </w:rPr>
        <w:t>www.investors.duell.eu.</w:t>
      </w:r>
    </w:p>
    <w:p w14:paraId="2C9E921B" w14:textId="77777777" w:rsidR="00E93FA1" w:rsidRPr="00535DB0" w:rsidRDefault="00E93FA1" w:rsidP="776E8723">
      <w:pPr>
        <w:rPr>
          <w:rFonts w:ascii="Franklin Gothic ATF" w:hAnsi="Franklin Gothic ATF" w:cs="Arial"/>
          <w:b/>
          <w:color w:val="auto"/>
          <w:sz w:val="22"/>
          <w:szCs w:val="22"/>
          <w:lang w:val="en-GB"/>
        </w:rPr>
      </w:pPr>
    </w:p>
    <w:p w14:paraId="3CB4EB33" w14:textId="5CF5FFB3" w:rsidR="00411951" w:rsidRPr="00535DB0" w:rsidRDefault="00411951" w:rsidP="776E8723">
      <w:pPr>
        <w:rPr>
          <w:rFonts w:ascii="Franklin Gothic ATF" w:hAnsi="Franklin Gothic ATF" w:cs="Arial"/>
          <w:b/>
          <w:bCs/>
          <w:color w:val="auto"/>
          <w:sz w:val="22"/>
          <w:szCs w:val="22"/>
          <w:lang w:val="en-GB"/>
        </w:rPr>
      </w:pPr>
      <w:r w:rsidRPr="00535DB0">
        <w:rPr>
          <w:rFonts w:ascii="Franklin Gothic ATF" w:hAnsi="Franklin Gothic ATF" w:cs="Arial"/>
          <w:b/>
          <w:color w:val="auto"/>
          <w:sz w:val="22"/>
          <w:szCs w:val="22"/>
          <w:lang w:val="en-GB"/>
        </w:rPr>
        <w:t>Medium</w:t>
      </w:r>
      <w:r w:rsidR="36A7AB3F" w:rsidRPr="00535DB0">
        <w:rPr>
          <w:rFonts w:ascii="Franklin Gothic ATF" w:hAnsi="Franklin Gothic ATF" w:cs="Arial"/>
          <w:b/>
          <w:bCs/>
          <w:color w:val="auto"/>
          <w:sz w:val="22"/>
          <w:szCs w:val="22"/>
          <w:lang w:val="en-GB"/>
        </w:rPr>
        <w:t>-</w:t>
      </w:r>
      <w:r w:rsidRPr="00535DB0">
        <w:rPr>
          <w:rFonts w:ascii="Franklin Gothic ATF" w:hAnsi="Franklin Gothic ATF" w:cs="Arial"/>
          <w:b/>
          <w:color w:val="auto"/>
          <w:sz w:val="22"/>
          <w:szCs w:val="22"/>
          <w:lang w:val="en-GB"/>
        </w:rPr>
        <w:t>term</w:t>
      </w:r>
      <w:r w:rsidR="00204265" w:rsidRPr="00535DB0">
        <w:rPr>
          <w:rFonts w:ascii="Franklin Gothic ATF" w:hAnsi="Franklin Gothic ATF" w:cs="Arial"/>
          <w:b/>
          <w:color w:val="auto"/>
          <w:sz w:val="22"/>
          <w:szCs w:val="22"/>
          <w:lang w:val="en-GB"/>
        </w:rPr>
        <w:t xml:space="preserve"> financial</w:t>
      </w:r>
      <w:r w:rsidRPr="00535DB0">
        <w:rPr>
          <w:rFonts w:ascii="Franklin Gothic ATF" w:hAnsi="Franklin Gothic ATF" w:cs="Arial"/>
          <w:b/>
          <w:color w:val="auto"/>
          <w:sz w:val="22"/>
          <w:szCs w:val="22"/>
          <w:lang w:val="en-GB"/>
        </w:rPr>
        <w:t xml:space="preserve"> targets (3-5 years)</w:t>
      </w:r>
      <w:r w:rsidR="00114E01" w:rsidRPr="00535DB0">
        <w:rPr>
          <w:rFonts w:ascii="Franklin Gothic ATF" w:hAnsi="Franklin Gothic ATF" w:cs="Arial"/>
          <w:b/>
          <w:color w:val="auto"/>
          <w:sz w:val="22"/>
          <w:szCs w:val="22"/>
          <w:lang w:val="en-GB"/>
        </w:rPr>
        <w:t xml:space="preserve"> </w:t>
      </w:r>
      <w:r w:rsidR="00E40C96" w:rsidRPr="00535DB0">
        <w:rPr>
          <w:rFonts w:ascii="Franklin Gothic ATF" w:hAnsi="Franklin Gothic ATF" w:cs="Arial"/>
          <w:b/>
          <w:bCs/>
          <w:color w:val="auto"/>
          <w:sz w:val="22"/>
          <w:szCs w:val="22"/>
          <w:lang w:val="en-GB"/>
        </w:rPr>
        <w:t>(</w:t>
      </w:r>
      <w:r w:rsidR="004E7707" w:rsidRPr="00535DB0">
        <w:rPr>
          <w:rFonts w:ascii="Franklin Gothic ATF" w:hAnsi="Franklin Gothic ATF" w:cs="Arial"/>
          <w:b/>
          <w:bCs/>
          <w:color w:val="auto"/>
          <w:sz w:val="22"/>
          <w:szCs w:val="22"/>
          <w:lang w:val="en-GB"/>
        </w:rPr>
        <w:t>U</w:t>
      </w:r>
      <w:r w:rsidR="007241A8" w:rsidRPr="00535DB0">
        <w:rPr>
          <w:rFonts w:ascii="Franklin Gothic ATF" w:hAnsi="Franklin Gothic ATF" w:cs="Arial"/>
          <w:b/>
          <w:bCs/>
          <w:color w:val="auto"/>
          <w:sz w:val="22"/>
          <w:szCs w:val="22"/>
          <w:lang w:val="en-GB"/>
        </w:rPr>
        <w:t>n</w:t>
      </w:r>
      <w:r w:rsidR="47A15344" w:rsidRPr="00535DB0">
        <w:rPr>
          <w:rFonts w:ascii="Franklin Gothic ATF" w:hAnsi="Franklin Gothic ATF" w:cs="Arial"/>
          <w:b/>
          <w:bCs/>
          <w:color w:val="auto"/>
          <w:sz w:val="22"/>
          <w:szCs w:val="22"/>
          <w:lang w:val="en-GB"/>
        </w:rPr>
        <w:t>changed</w:t>
      </w:r>
      <w:r w:rsidR="00114E01" w:rsidRPr="00535DB0" w:rsidDel="001014B9">
        <w:rPr>
          <w:rFonts w:ascii="Franklin Gothic ATF" w:hAnsi="Franklin Gothic ATF" w:cs="Arial"/>
          <w:b/>
          <w:color w:val="auto"/>
          <w:sz w:val="22"/>
          <w:szCs w:val="22"/>
          <w:lang w:val="en-GB"/>
        </w:rPr>
        <w:t>)</w:t>
      </w:r>
    </w:p>
    <w:p w14:paraId="03AFD308" w14:textId="77777777" w:rsidR="00411951" w:rsidRPr="00535DB0" w:rsidRDefault="00411951" w:rsidP="00411951">
      <w:pPr>
        <w:rPr>
          <w:rFonts w:ascii="Franklin Gothic ATF" w:eastAsiaTheme="majorEastAsia" w:hAnsi="Franklin Gothic ATF" w:cs="Arial"/>
          <w:color w:val="000000" w:themeColor="text1"/>
          <w:sz w:val="22"/>
          <w:szCs w:val="22"/>
          <w:lang w:val="en-GB"/>
        </w:rPr>
      </w:pPr>
    </w:p>
    <w:p w14:paraId="1E84ACC5" w14:textId="7F20C7BF" w:rsidR="00411951" w:rsidRPr="00535DB0" w:rsidRDefault="00411951" w:rsidP="00411951">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Growth: </w:t>
      </w:r>
      <w:r w:rsidR="00AE42D1" w:rsidRPr="00535DB0">
        <w:rPr>
          <w:rFonts w:ascii="Franklin Gothic ATF" w:eastAsiaTheme="majorEastAsia" w:hAnsi="Franklin Gothic ATF" w:cs="Arial"/>
          <w:color w:val="000000" w:themeColor="text1"/>
          <w:sz w:val="22"/>
          <w:szCs w:val="22"/>
          <w:lang w:val="en-GB"/>
        </w:rPr>
        <w:t>N</w:t>
      </w:r>
      <w:r w:rsidRPr="00535DB0">
        <w:rPr>
          <w:rFonts w:ascii="Franklin Gothic ATF" w:eastAsiaTheme="majorEastAsia" w:hAnsi="Franklin Gothic ATF" w:cs="Arial"/>
          <w:color w:val="000000" w:themeColor="text1"/>
          <w:sz w:val="22"/>
          <w:szCs w:val="22"/>
          <w:lang w:val="en-GB"/>
        </w:rPr>
        <w:t>et sales in the range of EUR 200</w:t>
      </w:r>
      <w:r w:rsidR="00F67AB9" w:rsidRPr="00535DB0">
        <w:rPr>
          <w:rFonts w:ascii="Franklin Gothic ATF" w:eastAsiaTheme="majorEastAsia" w:hAnsi="Franklin Gothic ATF" w:cs="Arial"/>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300 million </w:t>
      </w:r>
      <w:r w:rsidR="00EB5B6A" w:rsidRPr="00535DB0">
        <w:rPr>
          <w:rFonts w:ascii="Franklin Gothic ATF" w:eastAsiaTheme="majorEastAsia" w:hAnsi="Franklin Gothic ATF" w:cs="Arial"/>
          <w:color w:val="000000" w:themeColor="text1"/>
          <w:sz w:val="22"/>
          <w:szCs w:val="22"/>
          <w:lang w:val="en-GB"/>
        </w:rPr>
        <w:t>in medium term</w:t>
      </w:r>
      <w:r w:rsidRPr="00535DB0">
        <w:rPr>
          <w:rFonts w:ascii="Franklin Gothic ATF" w:eastAsiaTheme="majorEastAsia" w:hAnsi="Franklin Gothic ATF" w:cs="Arial"/>
          <w:color w:val="000000" w:themeColor="text1"/>
          <w:sz w:val="22"/>
          <w:szCs w:val="22"/>
          <w:lang w:val="en-GB"/>
        </w:rPr>
        <w:t xml:space="preserve">, achieved through </w:t>
      </w:r>
      <w:r w:rsidR="00F67AB9" w:rsidRPr="00535DB0">
        <w:rPr>
          <w:rFonts w:ascii="Franklin Gothic ATF" w:eastAsiaTheme="majorEastAsia" w:hAnsi="Franklin Gothic ATF" w:cs="Arial"/>
          <w:color w:val="000000" w:themeColor="text1"/>
          <w:sz w:val="22"/>
          <w:szCs w:val="22"/>
          <w:lang w:val="en-GB"/>
        </w:rPr>
        <w:t xml:space="preserve">yearly growth organically and inorganically. </w:t>
      </w:r>
    </w:p>
    <w:p w14:paraId="2E07FD79" w14:textId="77777777" w:rsidR="005B0520" w:rsidRPr="00535DB0" w:rsidRDefault="005B0520" w:rsidP="00411951">
      <w:pPr>
        <w:rPr>
          <w:rFonts w:ascii="Franklin Gothic ATF" w:eastAsiaTheme="majorEastAsia" w:hAnsi="Franklin Gothic ATF" w:cs="Arial"/>
          <w:color w:val="000000" w:themeColor="text1"/>
          <w:sz w:val="22"/>
          <w:szCs w:val="22"/>
          <w:lang w:val="en-GB"/>
        </w:rPr>
      </w:pPr>
    </w:p>
    <w:p w14:paraId="62E4C274" w14:textId="3AA9EE52" w:rsidR="00411951" w:rsidRPr="00535DB0" w:rsidRDefault="00411951" w:rsidP="00411951">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Profitability: adjusted EBITA margin of at least 13</w:t>
      </w:r>
      <w:r w:rsidR="00A40031" w:rsidRPr="00535DB0">
        <w:rPr>
          <w:rFonts w:ascii="Franklin Gothic ATF" w:eastAsiaTheme="majorEastAsia" w:hAnsi="Franklin Gothic ATF" w:cs="Arial"/>
          <w:color w:val="000000" w:themeColor="text1"/>
          <w:sz w:val="22"/>
          <w:szCs w:val="22"/>
          <w:lang w:val="en-GB"/>
        </w:rPr>
        <w:t>%</w:t>
      </w:r>
      <w:r w:rsidR="66A35A41" w:rsidRPr="00535DB0">
        <w:rPr>
          <w:rFonts w:ascii="Franklin Gothic ATF" w:eastAsiaTheme="majorEastAsia" w:hAnsi="Franklin Gothic ATF" w:cs="Arial"/>
          <w:color w:val="000000" w:themeColor="text1"/>
          <w:sz w:val="22"/>
          <w:szCs w:val="22"/>
          <w:lang w:val="en-GB"/>
        </w:rPr>
        <w:t xml:space="preserve"> in the medium-term</w:t>
      </w:r>
      <w:r w:rsidRPr="00535DB0">
        <w:rPr>
          <w:rFonts w:ascii="Franklin Gothic ATF" w:eastAsiaTheme="majorEastAsia" w:hAnsi="Franklin Gothic ATF" w:cs="Arial"/>
          <w:color w:val="000000" w:themeColor="text1"/>
          <w:sz w:val="22"/>
          <w:szCs w:val="22"/>
          <w:lang w:val="en-GB"/>
        </w:rPr>
        <w:t>.</w:t>
      </w:r>
      <w:r w:rsidR="0005561A" w:rsidRPr="00535DB0">
        <w:rPr>
          <w:rFonts w:ascii="Franklin Gothic ATF" w:eastAsiaTheme="majorEastAsia" w:hAnsi="Franklin Gothic ATF" w:cs="Arial"/>
          <w:color w:val="000000" w:themeColor="text1"/>
          <w:sz w:val="22"/>
          <w:szCs w:val="22"/>
          <w:lang w:val="en-GB"/>
        </w:rPr>
        <w:t xml:space="preserve"> </w:t>
      </w:r>
    </w:p>
    <w:p w14:paraId="7D04C184" w14:textId="77777777" w:rsidR="00411951" w:rsidRPr="00535DB0" w:rsidRDefault="00411951" w:rsidP="00411951">
      <w:pPr>
        <w:rPr>
          <w:rFonts w:ascii="Franklin Gothic ATF" w:eastAsiaTheme="majorEastAsia" w:hAnsi="Franklin Gothic ATF" w:cs="Arial"/>
          <w:color w:val="000000" w:themeColor="text1"/>
          <w:sz w:val="22"/>
          <w:szCs w:val="22"/>
          <w:lang w:val="en-GB"/>
        </w:rPr>
      </w:pPr>
    </w:p>
    <w:p w14:paraId="596A093B" w14:textId="77777777" w:rsidR="007241A8" w:rsidRPr="00535DB0" w:rsidRDefault="1C054E1C" w:rsidP="007241A8">
      <w:pPr>
        <w:rPr>
          <w:rFonts w:ascii="Franklin Gothic ATF" w:eastAsiaTheme="majorEastAsia" w:hAnsi="Franklin Gothic ATF" w:cs="Arial"/>
          <w:b/>
          <w:bCs/>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Leverage: net debt to adjusted EBITDA ratio in the range of 2</w:t>
      </w:r>
      <w:r w:rsidR="00F67AB9" w:rsidRPr="00535DB0">
        <w:rPr>
          <w:rFonts w:ascii="Franklin Gothic ATF" w:eastAsiaTheme="majorEastAsia" w:hAnsi="Franklin Gothic ATF" w:cs="Arial"/>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3. Leverage may temporarily exceed the target range (for example, in conjunction with acquisitions).</w:t>
      </w:r>
      <w:r w:rsidRPr="00535DB0">
        <w:rPr>
          <w:lang w:val="en-US"/>
        </w:rPr>
        <w:br/>
      </w:r>
      <w:r w:rsidRPr="00535DB0">
        <w:rPr>
          <w:lang w:val="en-US"/>
        </w:rPr>
        <w:br/>
      </w:r>
      <w:r w:rsidR="007241A8" w:rsidRPr="00535DB0">
        <w:rPr>
          <w:rFonts w:ascii="Franklin Gothic ATF" w:eastAsiaTheme="majorEastAsia" w:hAnsi="Franklin Gothic ATF" w:cs="Arial"/>
          <w:b/>
          <w:bCs/>
          <w:color w:val="000000" w:themeColor="text1"/>
          <w:sz w:val="22"/>
          <w:szCs w:val="22"/>
          <w:lang w:val="en-GB"/>
        </w:rPr>
        <w:t>Duell’s Financial Reporting and Annual General Meeting in 2024</w:t>
      </w:r>
    </w:p>
    <w:p w14:paraId="30A9438A" w14:textId="77777777" w:rsidR="007241A8" w:rsidRPr="00535DB0" w:rsidRDefault="007241A8" w:rsidP="007241A8">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ab/>
      </w:r>
    </w:p>
    <w:p w14:paraId="6903AC84" w14:textId="2EFFE3DC" w:rsidR="00641568" w:rsidRPr="00535DB0" w:rsidRDefault="00641568" w:rsidP="007241A8">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Annual Report 2024, which includes, among other things, the Report of the Board of Directors and the Company's financial statements, </w:t>
      </w:r>
      <w:r w:rsidR="10324B5A" w:rsidRPr="00535DB0">
        <w:rPr>
          <w:rFonts w:ascii="Franklin Gothic ATF" w:eastAsiaTheme="majorEastAsia" w:hAnsi="Franklin Gothic ATF" w:cs="Arial"/>
          <w:color w:val="000000" w:themeColor="text1"/>
          <w:sz w:val="22"/>
          <w:szCs w:val="22"/>
          <w:lang w:val="en-GB"/>
        </w:rPr>
        <w:t>will be released</w:t>
      </w:r>
      <w:r w:rsidRPr="00535DB0">
        <w:rPr>
          <w:rFonts w:ascii="Franklin Gothic ATF" w:eastAsiaTheme="majorEastAsia" w:hAnsi="Franklin Gothic ATF" w:cs="Arial"/>
          <w:color w:val="000000" w:themeColor="text1"/>
          <w:sz w:val="22"/>
          <w:szCs w:val="22"/>
          <w:lang w:val="en-GB"/>
        </w:rPr>
        <w:t xml:space="preserve"> in the week commencing 21 October 2024.</w:t>
      </w:r>
    </w:p>
    <w:p w14:paraId="17C9D383" w14:textId="77777777" w:rsidR="007241A8" w:rsidRPr="00535DB0" w:rsidRDefault="007241A8" w:rsidP="007241A8">
      <w:pPr>
        <w:rPr>
          <w:rFonts w:ascii="Franklin Gothic ATF" w:eastAsiaTheme="majorEastAsia" w:hAnsi="Franklin Gothic ATF" w:cs="Arial"/>
          <w:color w:val="000000" w:themeColor="text1"/>
          <w:sz w:val="22"/>
          <w:szCs w:val="22"/>
          <w:lang w:val="en-GB"/>
        </w:rPr>
      </w:pPr>
    </w:p>
    <w:p w14:paraId="34C40D00" w14:textId="77777777" w:rsidR="007241A8" w:rsidRPr="00535DB0" w:rsidRDefault="007241A8" w:rsidP="007241A8">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Duell’s Annual General Meeting of shareholders is scheduled for Wednesday, November 20, 2024.</w:t>
      </w:r>
    </w:p>
    <w:p w14:paraId="1A20626A" w14:textId="72503DC1" w:rsidR="007241A8" w:rsidRPr="00535DB0" w:rsidRDefault="007241A8" w:rsidP="776E8723">
      <w:pPr>
        <w:rPr>
          <w:rFonts w:ascii="Franklin Gothic ATF" w:hAnsi="Franklin Gothic ATF" w:cs="Arial"/>
          <w:b/>
          <w:bCs/>
          <w:color w:val="auto"/>
          <w:sz w:val="22"/>
          <w:szCs w:val="22"/>
          <w:lang w:val="en-GB"/>
        </w:rPr>
      </w:pPr>
    </w:p>
    <w:p w14:paraId="1BCBDE92" w14:textId="7F674616" w:rsidR="00EA56CA" w:rsidRPr="00535DB0" w:rsidRDefault="00EA56CA" w:rsidP="00EA56CA">
      <w:pPr>
        <w:rPr>
          <w:rFonts w:ascii="Franklin Gothic ATF" w:eastAsiaTheme="majorEastAsia" w:hAnsi="Franklin Gothic ATF" w:cs="Arial"/>
          <w:color w:val="000000" w:themeColor="text1"/>
          <w:sz w:val="22"/>
          <w:szCs w:val="22"/>
          <w:lang w:val="en-GB"/>
        </w:rPr>
      </w:pPr>
      <w:r w:rsidRPr="00535DB0">
        <w:rPr>
          <w:rFonts w:ascii="Franklin Gothic ATF" w:hAnsi="Franklin Gothic ATF" w:cs="Arial"/>
          <w:b/>
          <w:bCs/>
          <w:color w:val="auto"/>
          <w:sz w:val="22"/>
          <w:szCs w:val="22"/>
          <w:lang w:val="en-GB"/>
        </w:rPr>
        <w:t xml:space="preserve">Financial reporting and Annual General Meetings in Financial Year 2025 </w:t>
      </w:r>
      <w:r w:rsidRPr="00535DB0">
        <w:rPr>
          <w:lang w:val="en-US"/>
        </w:rPr>
        <w:br/>
      </w:r>
    </w:p>
    <w:p w14:paraId="7726526A" w14:textId="6BD3AF03" w:rsidR="00EA56CA" w:rsidRPr="00535DB0" w:rsidRDefault="00EA56CA" w:rsidP="00EA56CA">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During the Financial Year 2025, Duell will publish financial information as follows:</w:t>
      </w:r>
    </w:p>
    <w:p w14:paraId="1434A25F" w14:textId="77777777" w:rsidR="00EA56CA" w:rsidRPr="00535DB0" w:rsidRDefault="00EA56CA" w:rsidP="00EA56CA">
      <w:pPr>
        <w:rPr>
          <w:rFonts w:ascii="Franklin Gothic ATF" w:eastAsiaTheme="majorEastAsia" w:hAnsi="Franklin Gothic ATF" w:cs="Arial"/>
          <w:color w:val="000000" w:themeColor="text1"/>
          <w:sz w:val="22"/>
          <w:szCs w:val="22"/>
          <w:lang w:val="en-GB"/>
        </w:rPr>
      </w:pPr>
    </w:p>
    <w:p w14:paraId="4245E5B6" w14:textId="7F2D5DF3" w:rsidR="00EA56CA" w:rsidRPr="00535DB0" w:rsidRDefault="00EA56CA" w:rsidP="00EA56CA">
      <w:pPr>
        <w:pStyle w:val="ListParagraph"/>
        <w:numPr>
          <w:ilvl w:val="0"/>
          <w:numId w:val="35"/>
        </w:num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Business report September 2024</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November 2024 (Q1 2025) on </w:t>
      </w:r>
      <w:r w:rsidR="00791604" w:rsidRPr="00535DB0">
        <w:rPr>
          <w:rFonts w:ascii="Franklin Gothic ATF" w:eastAsiaTheme="majorEastAsia" w:hAnsi="Franklin Gothic ATF" w:cs="Arial"/>
          <w:color w:val="000000" w:themeColor="text1"/>
          <w:sz w:val="22"/>
          <w:szCs w:val="22"/>
          <w:lang w:val="en-GB"/>
        </w:rPr>
        <w:t>Thursday</w:t>
      </w:r>
      <w:r w:rsidRPr="00535DB0">
        <w:rPr>
          <w:rFonts w:ascii="Franklin Gothic ATF" w:eastAsiaTheme="majorEastAsia" w:hAnsi="Franklin Gothic ATF" w:cs="Arial"/>
          <w:color w:val="000000" w:themeColor="text1"/>
          <w:sz w:val="22"/>
          <w:szCs w:val="22"/>
          <w:lang w:val="en-GB"/>
        </w:rPr>
        <w:t xml:space="preserve">, January </w:t>
      </w:r>
      <w:r w:rsidR="00791604" w:rsidRPr="00535DB0">
        <w:rPr>
          <w:rFonts w:ascii="Franklin Gothic ATF" w:eastAsiaTheme="majorEastAsia" w:hAnsi="Franklin Gothic ATF" w:cs="Arial"/>
          <w:color w:val="000000" w:themeColor="text1"/>
          <w:sz w:val="22"/>
          <w:szCs w:val="22"/>
          <w:lang w:val="en-GB"/>
        </w:rPr>
        <w:t>16</w:t>
      </w:r>
      <w:r w:rsidRPr="00535DB0">
        <w:rPr>
          <w:rFonts w:ascii="Franklin Gothic ATF" w:eastAsiaTheme="majorEastAsia" w:hAnsi="Franklin Gothic ATF" w:cs="Arial"/>
          <w:color w:val="000000" w:themeColor="text1"/>
          <w:sz w:val="22"/>
          <w:szCs w:val="22"/>
          <w:lang w:val="en-GB"/>
        </w:rPr>
        <w:t>, 2025.</w:t>
      </w:r>
    </w:p>
    <w:p w14:paraId="0E8A50BC" w14:textId="18E973AC" w:rsidR="00EA56CA" w:rsidRPr="00535DB0" w:rsidRDefault="00EA56CA" w:rsidP="00EA56CA">
      <w:pPr>
        <w:pStyle w:val="ListParagraph"/>
        <w:numPr>
          <w:ilvl w:val="0"/>
          <w:numId w:val="35"/>
        </w:num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Half-year financial report September 2024</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February 2025 (Q2 2025) on </w:t>
      </w:r>
      <w:r w:rsidR="00DD3883" w:rsidRPr="00535DB0">
        <w:rPr>
          <w:rFonts w:ascii="Franklin Gothic ATF" w:eastAsiaTheme="majorEastAsia" w:hAnsi="Franklin Gothic ATF" w:cs="Arial"/>
          <w:color w:val="000000" w:themeColor="text1"/>
          <w:sz w:val="22"/>
          <w:szCs w:val="22"/>
          <w:lang w:val="en-GB"/>
        </w:rPr>
        <w:t>Thursday</w:t>
      </w:r>
      <w:r w:rsidRPr="00535DB0">
        <w:rPr>
          <w:rFonts w:ascii="Franklin Gothic ATF" w:eastAsiaTheme="majorEastAsia" w:hAnsi="Franklin Gothic ATF" w:cs="Arial"/>
          <w:color w:val="000000" w:themeColor="text1"/>
          <w:sz w:val="22"/>
          <w:szCs w:val="22"/>
          <w:lang w:val="en-GB"/>
        </w:rPr>
        <w:t xml:space="preserve">, April </w:t>
      </w:r>
      <w:r w:rsidR="00931EAC" w:rsidRPr="00535DB0">
        <w:rPr>
          <w:rFonts w:ascii="Franklin Gothic ATF" w:eastAsiaTheme="majorEastAsia" w:hAnsi="Franklin Gothic ATF" w:cs="Arial"/>
          <w:color w:val="000000" w:themeColor="text1"/>
          <w:sz w:val="22"/>
          <w:szCs w:val="22"/>
          <w:lang w:val="en-GB"/>
        </w:rPr>
        <w:t>10</w:t>
      </w:r>
      <w:r w:rsidRPr="00535DB0">
        <w:rPr>
          <w:rFonts w:ascii="Franklin Gothic ATF" w:eastAsiaTheme="majorEastAsia" w:hAnsi="Franklin Gothic ATF" w:cs="Arial"/>
          <w:color w:val="000000" w:themeColor="text1"/>
          <w:sz w:val="22"/>
          <w:szCs w:val="22"/>
          <w:lang w:val="en-GB"/>
        </w:rPr>
        <w:t>, 2025.</w:t>
      </w:r>
    </w:p>
    <w:p w14:paraId="6B47F910" w14:textId="43F5F8E0" w:rsidR="00EA56CA" w:rsidRPr="00535DB0" w:rsidRDefault="00EA56CA" w:rsidP="00EA56CA">
      <w:pPr>
        <w:pStyle w:val="ListParagraph"/>
        <w:numPr>
          <w:ilvl w:val="0"/>
          <w:numId w:val="35"/>
        </w:num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Business report September 2024</w:t>
      </w:r>
      <w:r w:rsidRPr="00535DB0">
        <w:rPr>
          <w:rFonts w:ascii="Franklin Gothic ATF" w:eastAsiaTheme="majorEastAsia" w:hAnsi="Franklin Gothic ATF" w:cs="Arial" w:hint="cs"/>
          <w:color w:val="000000" w:themeColor="text1"/>
          <w:sz w:val="22"/>
          <w:szCs w:val="22"/>
          <w:lang w:val="en-GB"/>
        </w:rPr>
        <w:t>–</w:t>
      </w:r>
      <w:r w:rsidRPr="00535DB0">
        <w:rPr>
          <w:rFonts w:ascii="Franklin Gothic ATF" w:eastAsiaTheme="majorEastAsia" w:hAnsi="Franklin Gothic ATF" w:cs="Arial"/>
          <w:color w:val="000000" w:themeColor="text1"/>
          <w:sz w:val="22"/>
          <w:szCs w:val="22"/>
          <w:lang w:val="en-GB"/>
        </w:rPr>
        <w:t xml:space="preserve">May 2025 (Q3 2025) on </w:t>
      </w:r>
      <w:r w:rsidR="005D154C" w:rsidRPr="00535DB0">
        <w:rPr>
          <w:rFonts w:ascii="Franklin Gothic ATF" w:eastAsiaTheme="majorEastAsia" w:hAnsi="Franklin Gothic ATF" w:cs="Arial"/>
          <w:color w:val="000000" w:themeColor="text1"/>
          <w:sz w:val="22"/>
          <w:szCs w:val="22"/>
          <w:lang w:val="en-GB"/>
        </w:rPr>
        <w:t>Thursday</w:t>
      </w:r>
      <w:r w:rsidRPr="00535DB0">
        <w:rPr>
          <w:rFonts w:ascii="Franklin Gothic ATF" w:eastAsiaTheme="majorEastAsia" w:hAnsi="Franklin Gothic ATF" w:cs="Arial"/>
          <w:color w:val="000000" w:themeColor="text1"/>
          <w:sz w:val="22"/>
          <w:szCs w:val="22"/>
          <w:lang w:val="en-GB"/>
        </w:rPr>
        <w:t xml:space="preserve">, July </w:t>
      </w:r>
      <w:r w:rsidR="00762130" w:rsidRPr="00535DB0">
        <w:rPr>
          <w:rFonts w:ascii="Franklin Gothic ATF" w:eastAsiaTheme="majorEastAsia" w:hAnsi="Franklin Gothic ATF" w:cs="Arial"/>
          <w:color w:val="000000" w:themeColor="text1"/>
          <w:sz w:val="22"/>
          <w:szCs w:val="22"/>
          <w:lang w:val="en-GB"/>
        </w:rPr>
        <w:t>3</w:t>
      </w:r>
      <w:r w:rsidRPr="00535DB0">
        <w:rPr>
          <w:rFonts w:ascii="Franklin Gothic ATF" w:eastAsiaTheme="majorEastAsia" w:hAnsi="Franklin Gothic ATF" w:cs="Arial"/>
          <w:color w:val="000000" w:themeColor="text1"/>
          <w:sz w:val="22"/>
          <w:szCs w:val="22"/>
          <w:lang w:val="en-GB"/>
        </w:rPr>
        <w:t>, 2025.</w:t>
      </w:r>
    </w:p>
    <w:p w14:paraId="432AC091" w14:textId="695AD774" w:rsidR="00EA56CA" w:rsidRPr="00535DB0" w:rsidRDefault="00EA56CA" w:rsidP="00EA56CA">
      <w:pPr>
        <w:pStyle w:val="ListParagraph"/>
        <w:numPr>
          <w:ilvl w:val="0"/>
          <w:numId w:val="35"/>
        </w:num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Financial </w:t>
      </w:r>
      <w:r w:rsidR="00EB718E" w:rsidRPr="00535DB0">
        <w:rPr>
          <w:rFonts w:ascii="Franklin Gothic ATF" w:eastAsiaTheme="majorEastAsia" w:hAnsi="Franklin Gothic ATF" w:cs="Arial"/>
          <w:color w:val="000000" w:themeColor="text1"/>
          <w:sz w:val="22"/>
          <w:szCs w:val="22"/>
          <w:lang w:val="en-GB"/>
        </w:rPr>
        <w:t>s</w:t>
      </w:r>
      <w:r w:rsidRPr="00535DB0">
        <w:rPr>
          <w:rFonts w:ascii="Franklin Gothic ATF" w:eastAsiaTheme="majorEastAsia" w:hAnsi="Franklin Gothic ATF" w:cs="Arial"/>
          <w:color w:val="000000" w:themeColor="text1"/>
          <w:sz w:val="22"/>
          <w:szCs w:val="22"/>
          <w:lang w:val="en-GB"/>
        </w:rPr>
        <w:t xml:space="preserve">tatements </w:t>
      </w:r>
      <w:r w:rsidR="00EB718E" w:rsidRPr="00535DB0">
        <w:rPr>
          <w:rFonts w:ascii="Franklin Gothic ATF" w:eastAsiaTheme="majorEastAsia" w:hAnsi="Franklin Gothic ATF" w:cs="Arial"/>
          <w:color w:val="000000" w:themeColor="text1"/>
          <w:sz w:val="22"/>
          <w:szCs w:val="22"/>
          <w:lang w:val="en-GB"/>
        </w:rPr>
        <w:t>b</w:t>
      </w:r>
      <w:r w:rsidRPr="00535DB0">
        <w:rPr>
          <w:rFonts w:ascii="Franklin Gothic ATF" w:eastAsiaTheme="majorEastAsia" w:hAnsi="Franklin Gothic ATF" w:cs="Arial"/>
          <w:color w:val="000000" w:themeColor="text1"/>
          <w:sz w:val="22"/>
          <w:szCs w:val="22"/>
          <w:lang w:val="en-GB"/>
        </w:rPr>
        <w:t xml:space="preserve">ulletin for the </w:t>
      </w:r>
      <w:r w:rsidR="60960C74" w:rsidRPr="00535DB0">
        <w:rPr>
          <w:rFonts w:ascii="Franklin Gothic ATF" w:eastAsiaTheme="majorEastAsia" w:hAnsi="Franklin Gothic ATF" w:cs="Arial"/>
          <w:color w:val="000000" w:themeColor="text1"/>
          <w:sz w:val="22"/>
          <w:szCs w:val="22"/>
          <w:lang w:val="en-GB"/>
        </w:rPr>
        <w:t>fi</w:t>
      </w:r>
      <w:r w:rsidR="74968027" w:rsidRPr="00535DB0">
        <w:rPr>
          <w:rFonts w:ascii="Franklin Gothic ATF" w:eastAsiaTheme="majorEastAsia" w:hAnsi="Franklin Gothic ATF" w:cs="Arial"/>
          <w:color w:val="000000" w:themeColor="text1"/>
          <w:sz w:val="22"/>
          <w:szCs w:val="22"/>
          <w:lang w:val="en-GB"/>
        </w:rPr>
        <w:t>nancial</w:t>
      </w:r>
      <w:r w:rsidRPr="00535DB0">
        <w:rPr>
          <w:rFonts w:ascii="Franklin Gothic ATF" w:eastAsiaTheme="majorEastAsia" w:hAnsi="Franklin Gothic ATF" w:cs="Arial"/>
          <w:color w:val="000000" w:themeColor="text1"/>
          <w:sz w:val="22"/>
          <w:szCs w:val="22"/>
          <w:lang w:val="en-GB"/>
        </w:rPr>
        <w:t xml:space="preserve"> year </w:t>
      </w:r>
      <w:r w:rsidR="0039041B" w:rsidRPr="00535DB0">
        <w:rPr>
          <w:rFonts w:ascii="Franklin Gothic ATF" w:eastAsiaTheme="majorEastAsia" w:hAnsi="Franklin Gothic ATF" w:cs="Arial"/>
          <w:color w:val="000000" w:themeColor="text1"/>
          <w:sz w:val="22"/>
          <w:szCs w:val="22"/>
          <w:lang w:val="en-GB"/>
        </w:rPr>
        <w:t xml:space="preserve">September </w:t>
      </w:r>
      <w:r w:rsidRPr="00535DB0">
        <w:rPr>
          <w:rFonts w:ascii="Franklin Gothic ATF" w:eastAsiaTheme="majorEastAsia" w:hAnsi="Franklin Gothic ATF" w:cs="Arial"/>
          <w:color w:val="000000" w:themeColor="text1"/>
          <w:sz w:val="22"/>
          <w:szCs w:val="22"/>
          <w:lang w:val="en-GB"/>
        </w:rPr>
        <w:t>2024</w:t>
      </w:r>
      <w:r w:rsidRPr="00535DB0">
        <w:rPr>
          <w:rFonts w:ascii="Franklin Gothic ATF" w:eastAsiaTheme="majorEastAsia" w:hAnsi="Franklin Gothic ATF" w:cs="Arial" w:hint="cs"/>
          <w:color w:val="000000" w:themeColor="text1"/>
          <w:sz w:val="22"/>
          <w:szCs w:val="22"/>
          <w:lang w:val="en-GB"/>
        </w:rPr>
        <w:t>–</w:t>
      </w:r>
      <w:r w:rsidR="00EB718E" w:rsidRPr="00535DB0">
        <w:rPr>
          <w:rFonts w:ascii="Franklin Gothic ATF" w:eastAsiaTheme="majorEastAsia" w:hAnsi="Franklin Gothic ATF" w:cs="Arial"/>
          <w:color w:val="000000" w:themeColor="text1"/>
          <w:sz w:val="22"/>
          <w:szCs w:val="22"/>
          <w:lang w:val="en-GB"/>
        </w:rPr>
        <w:t xml:space="preserve">August </w:t>
      </w:r>
      <w:r w:rsidRPr="00535DB0">
        <w:rPr>
          <w:rFonts w:ascii="Franklin Gothic ATF" w:eastAsiaTheme="majorEastAsia" w:hAnsi="Franklin Gothic ATF" w:cs="Arial"/>
          <w:color w:val="000000" w:themeColor="text1"/>
          <w:sz w:val="22"/>
          <w:szCs w:val="22"/>
          <w:lang w:val="en-GB"/>
        </w:rPr>
        <w:t xml:space="preserve">2025 (Q4 2025) on </w:t>
      </w:r>
      <w:r w:rsidR="00303F3E" w:rsidRPr="00535DB0">
        <w:rPr>
          <w:rFonts w:ascii="Franklin Gothic ATF" w:eastAsiaTheme="majorEastAsia" w:hAnsi="Franklin Gothic ATF" w:cs="Arial"/>
          <w:color w:val="000000" w:themeColor="text1"/>
          <w:sz w:val="22"/>
          <w:szCs w:val="22"/>
          <w:lang w:val="en-GB"/>
        </w:rPr>
        <w:t>Thursday</w:t>
      </w:r>
      <w:r w:rsidRPr="00535DB0">
        <w:rPr>
          <w:rFonts w:ascii="Franklin Gothic ATF" w:eastAsiaTheme="majorEastAsia" w:hAnsi="Franklin Gothic ATF" w:cs="Arial"/>
          <w:color w:val="000000" w:themeColor="text1"/>
          <w:sz w:val="22"/>
          <w:szCs w:val="22"/>
          <w:lang w:val="en-GB"/>
        </w:rPr>
        <w:t xml:space="preserve">, October </w:t>
      </w:r>
      <w:r w:rsidR="00303F3E" w:rsidRPr="00535DB0">
        <w:rPr>
          <w:rFonts w:ascii="Franklin Gothic ATF" w:eastAsiaTheme="majorEastAsia" w:hAnsi="Franklin Gothic ATF" w:cs="Arial"/>
          <w:color w:val="000000" w:themeColor="text1"/>
          <w:sz w:val="22"/>
          <w:szCs w:val="22"/>
          <w:lang w:val="en-GB"/>
        </w:rPr>
        <w:t>16</w:t>
      </w:r>
      <w:r w:rsidRPr="00535DB0">
        <w:rPr>
          <w:rFonts w:ascii="Franklin Gothic ATF" w:eastAsiaTheme="majorEastAsia" w:hAnsi="Franklin Gothic ATF" w:cs="Arial"/>
          <w:color w:val="000000" w:themeColor="text1"/>
          <w:sz w:val="22"/>
          <w:szCs w:val="22"/>
          <w:lang w:val="en-GB"/>
        </w:rPr>
        <w:t>, 202</w:t>
      </w:r>
      <w:r w:rsidR="00303F3E" w:rsidRPr="00535DB0">
        <w:rPr>
          <w:rFonts w:ascii="Franklin Gothic ATF" w:eastAsiaTheme="majorEastAsia" w:hAnsi="Franklin Gothic ATF" w:cs="Arial"/>
          <w:color w:val="000000" w:themeColor="text1"/>
          <w:sz w:val="22"/>
          <w:szCs w:val="22"/>
          <w:lang w:val="en-GB"/>
        </w:rPr>
        <w:t>5</w:t>
      </w:r>
      <w:r w:rsidRPr="00535DB0">
        <w:rPr>
          <w:rFonts w:ascii="Franklin Gothic ATF" w:eastAsiaTheme="majorEastAsia" w:hAnsi="Franklin Gothic ATF" w:cs="Arial"/>
          <w:color w:val="000000" w:themeColor="text1"/>
          <w:sz w:val="22"/>
          <w:szCs w:val="22"/>
          <w:lang w:val="en-GB"/>
        </w:rPr>
        <w:t>.</w:t>
      </w:r>
    </w:p>
    <w:p w14:paraId="530CD142" w14:textId="77777777" w:rsidR="00EA56CA" w:rsidRPr="00535DB0" w:rsidRDefault="00EA56CA" w:rsidP="00676892">
      <w:pPr>
        <w:rPr>
          <w:rFonts w:ascii="Franklin Gothic ATF" w:eastAsiaTheme="majorEastAsia" w:hAnsi="Franklin Gothic ATF" w:cs="Arial"/>
          <w:color w:val="000000" w:themeColor="text1"/>
          <w:sz w:val="22"/>
          <w:szCs w:val="22"/>
          <w:lang w:val="en-GB"/>
        </w:rPr>
      </w:pPr>
    </w:p>
    <w:p w14:paraId="6CBB5202" w14:textId="2B20F4A9" w:rsidR="00641568" w:rsidRPr="00535DB0" w:rsidRDefault="00641568" w:rsidP="00641568">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Annual Report 2025, which includes, among other things, the Report of the Board of Directors and the Company's financial statements, in the week commencing October </w:t>
      </w:r>
      <w:r w:rsidR="00F50F13" w:rsidRPr="00535DB0">
        <w:rPr>
          <w:rFonts w:ascii="Franklin Gothic ATF" w:eastAsiaTheme="majorEastAsia" w:hAnsi="Franklin Gothic ATF" w:cs="Arial"/>
          <w:color w:val="000000" w:themeColor="text1"/>
          <w:sz w:val="22"/>
          <w:szCs w:val="22"/>
          <w:lang w:val="en-GB"/>
        </w:rPr>
        <w:t xml:space="preserve">27, </w:t>
      </w:r>
      <w:r w:rsidRPr="00535DB0">
        <w:rPr>
          <w:rFonts w:ascii="Franklin Gothic ATF" w:eastAsiaTheme="majorEastAsia" w:hAnsi="Franklin Gothic ATF" w:cs="Arial"/>
          <w:color w:val="000000" w:themeColor="text1"/>
          <w:sz w:val="22"/>
          <w:szCs w:val="22"/>
          <w:lang w:val="en-GB"/>
        </w:rPr>
        <w:t>2025.</w:t>
      </w:r>
    </w:p>
    <w:p w14:paraId="7C073272" w14:textId="77777777" w:rsidR="00EA56CA" w:rsidRPr="00535DB0" w:rsidRDefault="00EA56CA" w:rsidP="00EA56CA">
      <w:pPr>
        <w:rPr>
          <w:rFonts w:ascii="Franklin Gothic ATF" w:eastAsiaTheme="majorEastAsia" w:hAnsi="Franklin Gothic ATF" w:cs="Arial"/>
          <w:color w:val="000000" w:themeColor="text1"/>
          <w:sz w:val="22"/>
          <w:szCs w:val="22"/>
          <w:lang w:val="en-GB"/>
        </w:rPr>
      </w:pPr>
    </w:p>
    <w:p w14:paraId="6CB48747" w14:textId="7ECBD4B9" w:rsidR="00EA56CA" w:rsidRDefault="00EA56CA" w:rsidP="00676892">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Duell’s Annual General Meeting of shareholders is scheduled for </w:t>
      </w:r>
      <w:r w:rsidR="001A10D7" w:rsidRPr="00535DB0">
        <w:rPr>
          <w:rFonts w:ascii="Franklin Gothic ATF" w:eastAsiaTheme="majorEastAsia" w:hAnsi="Franklin Gothic ATF" w:cs="Arial"/>
          <w:color w:val="000000" w:themeColor="text1"/>
          <w:sz w:val="22"/>
          <w:szCs w:val="22"/>
          <w:lang w:val="en-GB"/>
        </w:rPr>
        <w:t>Tuesday</w:t>
      </w:r>
      <w:r w:rsidRPr="00535DB0">
        <w:rPr>
          <w:rFonts w:ascii="Franklin Gothic ATF" w:eastAsiaTheme="majorEastAsia" w:hAnsi="Franklin Gothic ATF" w:cs="Arial"/>
          <w:color w:val="000000" w:themeColor="text1"/>
          <w:sz w:val="22"/>
          <w:szCs w:val="22"/>
          <w:lang w:val="en-GB"/>
        </w:rPr>
        <w:t xml:space="preserve">, November </w:t>
      </w:r>
      <w:r w:rsidR="001A10D7" w:rsidRPr="00535DB0">
        <w:rPr>
          <w:rFonts w:ascii="Franklin Gothic ATF" w:eastAsiaTheme="majorEastAsia" w:hAnsi="Franklin Gothic ATF" w:cs="Arial"/>
          <w:color w:val="000000" w:themeColor="text1"/>
          <w:sz w:val="22"/>
          <w:szCs w:val="22"/>
          <w:lang w:val="en-GB"/>
        </w:rPr>
        <w:t>25</w:t>
      </w:r>
      <w:r w:rsidRPr="00535DB0">
        <w:rPr>
          <w:rFonts w:ascii="Franklin Gothic ATF" w:eastAsiaTheme="majorEastAsia" w:hAnsi="Franklin Gothic ATF" w:cs="Arial"/>
          <w:color w:val="000000" w:themeColor="text1"/>
          <w:sz w:val="22"/>
          <w:szCs w:val="22"/>
          <w:lang w:val="en-GB"/>
        </w:rPr>
        <w:t>, 2025.</w:t>
      </w:r>
    </w:p>
    <w:p w14:paraId="4881CB60" w14:textId="77777777" w:rsidR="00DE7BCA" w:rsidRDefault="00DE7BCA" w:rsidP="00676892">
      <w:pPr>
        <w:rPr>
          <w:rFonts w:ascii="Franklin Gothic ATF" w:eastAsiaTheme="majorEastAsia" w:hAnsi="Franklin Gothic ATF" w:cs="Arial"/>
          <w:color w:val="000000" w:themeColor="text1"/>
          <w:sz w:val="22"/>
          <w:szCs w:val="22"/>
          <w:lang w:val="en-GB"/>
        </w:rPr>
      </w:pPr>
    </w:p>
    <w:p w14:paraId="696499BC" w14:textId="77777777" w:rsidR="00DE7BCA" w:rsidRPr="00535DB0" w:rsidRDefault="00DE7BCA" w:rsidP="00DE7BCA">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lastRenderedPageBreak/>
        <w:t>The financial reviews and the annual report will be available after publication on the company's investor website at (</w:t>
      </w:r>
      <w:hyperlink r:id="rId15" w:history="1">
        <w:r w:rsidRPr="00535DB0">
          <w:rPr>
            <w:rStyle w:val="Hyperlink"/>
            <w:rFonts w:ascii="Franklin Gothic ATF" w:eastAsiaTheme="majorEastAsia" w:hAnsi="Franklin Gothic ATF" w:cs="Arial"/>
            <w:sz w:val="22"/>
            <w:szCs w:val="22"/>
            <w:lang w:val="en-GB"/>
          </w:rPr>
          <w:t>https://investors.duell.eu/en/reports_and_presentations</w:t>
        </w:r>
      </w:hyperlink>
      <w:r w:rsidRPr="00535DB0">
        <w:rPr>
          <w:rFonts w:ascii="Franklin Gothic ATF" w:eastAsiaTheme="majorEastAsia" w:hAnsi="Franklin Gothic ATF" w:cs="Arial"/>
          <w:color w:val="000000" w:themeColor="text1"/>
          <w:sz w:val="22"/>
          <w:szCs w:val="22"/>
          <w:lang w:val="en-GB"/>
        </w:rPr>
        <w:t>).</w:t>
      </w:r>
    </w:p>
    <w:p w14:paraId="13601143" w14:textId="18F9CA06" w:rsidR="00563698" w:rsidRPr="00535DB0" w:rsidRDefault="008D2025" w:rsidP="00563698">
      <w:pPr>
        <w:rPr>
          <w:rFonts w:ascii="Franklin Gothic ATF" w:hAnsi="Franklin Gothic ATF" w:cs="Arial"/>
          <w:b/>
          <w:bCs/>
          <w:color w:val="auto"/>
          <w:sz w:val="22"/>
          <w:szCs w:val="22"/>
          <w:lang w:val="en-GB"/>
        </w:rPr>
      </w:pPr>
      <w:r w:rsidRPr="00535DB0">
        <w:rPr>
          <w:lang w:val="en-US"/>
        </w:rPr>
        <w:br/>
      </w:r>
      <w:r w:rsidR="009B48C4" w:rsidRPr="00535DB0">
        <w:rPr>
          <w:rFonts w:ascii="Franklin Gothic ATF" w:hAnsi="Franklin Gothic ATF" w:cs="Arial"/>
          <w:b/>
          <w:bCs/>
          <w:color w:val="auto"/>
          <w:sz w:val="22"/>
          <w:szCs w:val="22"/>
          <w:lang w:val="en-GB"/>
        </w:rPr>
        <w:t>Further information</w:t>
      </w:r>
      <w:r w:rsidRPr="00535DB0">
        <w:rPr>
          <w:lang w:val="en-US"/>
        </w:rPr>
        <w:br/>
      </w:r>
      <w:r w:rsidRPr="00535DB0">
        <w:rPr>
          <w:lang w:val="en-US"/>
        </w:rPr>
        <w:br/>
      </w:r>
      <w:r w:rsidR="00563698" w:rsidRPr="00535DB0">
        <w:rPr>
          <w:rFonts w:ascii="Franklin Gothic ATF" w:eastAsiaTheme="majorEastAsia" w:hAnsi="Franklin Gothic ATF" w:cs="Arial"/>
          <w:color w:val="000000" w:themeColor="text1"/>
          <w:sz w:val="22"/>
          <w:szCs w:val="22"/>
          <w:lang w:val="en-GB"/>
        </w:rPr>
        <w:t xml:space="preserve">Magnus Miemois, CEO </w:t>
      </w:r>
    </w:p>
    <w:p w14:paraId="7D87F6BB" w14:textId="77777777" w:rsidR="00563698" w:rsidRPr="00535DB0" w:rsidRDefault="00563698" w:rsidP="00563698">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 xml:space="preserve">Duell Corporation </w:t>
      </w:r>
    </w:p>
    <w:p w14:paraId="23D7048C" w14:textId="77777777" w:rsidR="000F0666" w:rsidRPr="00535DB0" w:rsidRDefault="00563698" w:rsidP="00563698">
      <w:pPr>
        <w:rPr>
          <w:rFonts w:ascii="Franklin Gothic ATF" w:eastAsiaTheme="majorEastAsia" w:hAnsi="Franklin Gothic ATF" w:cs="Arial"/>
          <w:color w:val="000000" w:themeColor="text1"/>
          <w:sz w:val="22"/>
          <w:szCs w:val="22"/>
          <w:lang w:val="en-GB"/>
        </w:rPr>
      </w:pPr>
      <w:r w:rsidRPr="00535DB0">
        <w:rPr>
          <w:rFonts w:ascii="Franklin Gothic ATF" w:eastAsiaTheme="majorEastAsia" w:hAnsi="Franklin Gothic ATF" w:cs="Arial"/>
          <w:color w:val="000000" w:themeColor="text1"/>
          <w:sz w:val="22"/>
          <w:szCs w:val="22"/>
          <w:lang w:val="en-GB"/>
        </w:rPr>
        <w:t>+358 50 558 1405</w:t>
      </w:r>
    </w:p>
    <w:p w14:paraId="55F4276A" w14:textId="5BD19736" w:rsidR="00563698" w:rsidRPr="00535DB0" w:rsidRDefault="000F0666" w:rsidP="00563698">
      <w:pPr>
        <w:rPr>
          <w:rFonts w:ascii="Franklin Gothic ATF" w:eastAsiaTheme="majorEastAsia" w:hAnsi="Franklin Gothic ATF" w:cs="Arial"/>
          <w:color w:val="000000" w:themeColor="text1"/>
          <w:sz w:val="22"/>
          <w:szCs w:val="22"/>
          <w:lang w:val="en-GB"/>
        </w:rPr>
      </w:pPr>
      <w:hyperlink r:id="rId16" w:history="1">
        <w:r w:rsidRPr="00535DB0">
          <w:rPr>
            <w:rStyle w:val="Hyperlink"/>
            <w:rFonts w:ascii="Franklin Gothic ATF" w:eastAsiaTheme="majorEastAsia" w:hAnsi="Franklin Gothic ATF" w:cs="Arial"/>
            <w:sz w:val="22"/>
            <w:szCs w:val="22"/>
            <w:lang w:val="en-GB"/>
          </w:rPr>
          <w:t>magnus.miemois@duell.eu</w:t>
        </w:r>
      </w:hyperlink>
    </w:p>
    <w:p w14:paraId="364823A7" w14:textId="77777777" w:rsidR="009336CF" w:rsidRPr="00535DB0" w:rsidRDefault="009336CF" w:rsidP="776E8723">
      <w:pPr>
        <w:rPr>
          <w:rFonts w:ascii="Franklin Gothic ATF" w:eastAsiaTheme="majorEastAsia" w:hAnsi="Franklin Gothic ATF" w:cs="Arial"/>
          <w:color w:val="000000" w:themeColor="text1"/>
          <w:sz w:val="22"/>
          <w:szCs w:val="22"/>
          <w:lang w:val="en-GB"/>
        </w:rPr>
      </w:pPr>
    </w:p>
    <w:p w14:paraId="0BE92AFE" w14:textId="4CD8F609" w:rsidR="009336CF" w:rsidRPr="00535DB0" w:rsidRDefault="009336CF" w:rsidP="776E8723">
      <w:pPr>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Pellervo Hämäläinen,</w:t>
      </w:r>
      <w:r w:rsidR="00A71BA7" w:rsidRPr="00535DB0">
        <w:rPr>
          <w:rFonts w:ascii="Franklin Gothic ATF" w:eastAsiaTheme="majorEastAsia" w:hAnsi="Franklin Gothic ATF" w:cs="Arial"/>
          <w:color w:val="000000" w:themeColor="text1"/>
          <w:sz w:val="22"/>
          <w:szCs w:val="22"/>
          <w:lang w:val="en-US"/>
        </w:rPr>
        <w:t xml:space="preserve"> Communications and</w:t>
      </w:r>
      <w:r w:rsidRPr="00535DB0">
        <w:rPr>
          <w:rFonts w:ascii="Franklin Gothic ATF" w:eastAsiaTheme="majorEastAsia" w:hAnsi="Franklin Gothic ATF" w:cs="Arial"/>
          <w:color w:val="000000" w:themeColor="text1"/>
          <w:sz w:val="22"/>
          <w:szCs w:val="22"/>
          <w:lang w:val="en-US"/>
        </w:rPr>
        <w:t xml:space="preserve"> IR</w:t>
      </w:r>
      <w:r w:rsidR="00A71BA7" w:rsidRPr="00535DB0">
        <w:rPr>
          <w:rFonts w:ascii="Franklin Gothic ATF" w:eastAsiaTheme="majorEastAsia" w:hAnsi="Franklin Gothic ATF" w:cs="Arial"/>
          <w:color w:val="000000" w:themeColor="text1"/>
          <w:sz w:val="22"/>
          <w:szCs w:val="22"/>
          <w:lang w:val="en-US"/>
        </w:rPr>
        <w:t xml:space="preserve"> Manager</w:t>
      </w:r>
      <w:r w:rsidR="00BC776D" w:rsidRPr="00535DB0">
        <w:rPr>
          <w:rFonts w:ascii="Franklin Gothic ATF" w:eastAsiaTheme="majorEastAsia" w:hAnsi="Franklin Gothic ATF" w:cs="Arial"/>
          <w:color w:val="000000" w:themeColor="text1"/>
          <w:sz w:val="22"/>
          <w:szCs w:val="22"/>
          <w:lang w:val="en-US"/>
        </w:rPr>
        <w:br/>
      </w:r>
      <w:r w:rsidRPr="00535DB0">
        <w:rPr>
          <w:rFonts w:ascii="Franklin Gothic ATF" w:eastAsiaTheme="majorEastAsia" w:hAnsi="Franklin Gothic ATF" w:cs="Arial"/>
          <w:color w:val="000000" w:themeColor="text1"/>
          <w:sz w:val="22"/>
          <w:szCs w:val="22"/>
          <w:lang w:val="en-US"/>
        </w:rPr>
        <w:t>Duell Corporation</w:t>
      </w:r>
    </w:p>
    <w:p w14:paraId="6B506F97" w14:textId="77777777" w:rsidR="009336CF" w:rsidRPr="00535DB0" w:rsidRDefault="009336CF" w:rsidP="776E8723">
      <w:pPr>
        <w:rPr>
          <w:rFonts w:ascii="Franklin Gothic ATF" w:eastAsiaTheme="majorEastAsia" w:hAnsi="Franklin Gothic ATF" w:cs="Arial"/>
          <w:color w:val="000000" w:themeColor="text1"/>
          <w:sz w:val="22"/>
          <w:szCs w:val="22"/>
          <w:lang w:val="en-US"/>
        </w:rPr>
      </w:pPr>
      <w:r w:rsidRPr="00535DB0">
        <w:rPr>
          <w:rFonts w:ascii="Franklin Gothic ATF" w:eastAsiaTheme="majorEastAsia" w:hAnsi="Franklin Gothic ATF" w:cs="Arial"/>
          <w:color w:val="000000" w:themeColor="text1"/>
          <w:sz w:val="22"/>
          <w:szCs w:val="22"/>
          <w:lang w:val="en-US"/>
        </w:rPr>
        <w:t>+358 40 674 5257</w:t>
      </w:r>
    </w:p>
    <w:p w14:paraId="3B1CB25F" w14:textId="78C5DF36" w:rsidR="009336CF" w:rsidRPr="00535DB0" w:rsidRDefault="009336CF" w:rsidP="776E8723">
      <w:pPr>
        <w:rPr>
          <w:rFonts w:ascii="Franklin Gothic ATF" w:eastAsiaTheme="majorEastAsia" w:hAnsi="Franklin Gothic ATF" w:cs="Arial"/>
          <w:color w:val="000000" w:themeColor="text1"/>
          <w:sz w:val="22"/>
          <w:szCs w:val="22"/>
          <w:lang w:val="en-GB"/>
        </w:rPr>
      </w:pPr>
      <w:hyperlink r:id="rId17" w:history="1">
        <w:r w:rsidRPr="00535DB0">
          <w:rPr>
            <w:rStyle w:val="Hyperlink"/>
            <w:rFonts w:ascii="Franklin Gothic ATF" w:eastAsiaTheme="majorEastAsia" w:hAnsi="Franklin Gothic ATF" w:cs="Arial"/>
            <w:sz w:val="22"/>
            <w:szCs w:val="22"/>
            <w:lang w:val="en-GB"/>
          </w:rPr>
          <w:t>pellervo.hamalainen@duell.eu</w:t>
        </w:r>
      </w:hyperlink>
    </w:p>
    <w:p w14:paraId="0B63C71B" w14:textId="3A3D5353" w:rsidR="00082669" w:rsidRPr="00535DB0" w:rsidRDefault="008D2025" w:rsidP="776E8723">
      <w:pPr>
        <w:rPr>
          <w:rFonts w:ascii="Franklin Gothic ATF" w:eastAsiaTheme="majorEastAsia" w:hAnsi="Franklin Gothic ATF" w:cs="Arial"/>
          <w:color w:val="000000" w:themeColor="text1"/>
          <w:sz w:val="22"/>
          <w:szCs w:val="22"/>
          <w:lang w:val="en-GB"/>
        </w:rPr>
      </w:pPr>
      <w:r w:rsidRPr="00535DB0">
        <w:rPr>
          <w:lang w:val="en-US"/>
        </w:rPr>
        <w:br/>
      </w:r>
      <w:r w:rsidR="004D5144" w:rsidRPr="00535DB0">
        <w:rPr>
          <w:rFonts w:ascii="Franklin Gothic ATF" w:hAnsi="Franklin Gothic ATF" w:cs="Arial"/>
          <w:b/>
          <w:bCs/>
          <w:color w:val="auto"/>
          <w:sz w:val="22"/>
          <w:szCs w:val="22"/>
          <w:lang w:val="en-GB"/>
        </w:rPr>
        <w:t>Certified Advis</w:t>
      </w:r>
      <w:r w:rsidR="00CD0CA4" w:rsidRPr="00535DB0">
        <w:rPr>
          <w:rFonts w:ascii="Franklin Gothic ATF" w:hAnsi="Franklin Gothic ATF" w:cs="Arial"/>
          <w:b/>
          <w:bCs/>
          <w:color w:val="auto"/>
          <w:sz w:val="22"/>
          <w:szCs w:val="22"/>
          <w:lang w:val="en-GB"/>
        </w:rPr>
        <w:t>o</w:t>
      </w:r>
      <w:r w:rsidR="004D5144" w:rsidRPr="00535DB0">
        <w:rPr>
          <w:rFonts w:ascii="Franklin Gothic ATF" w:hAnsi="Franklin Gothic ATF" w:cs="Arial"/>
          <w:b/>
          <w:bCs/>
          <w:color w:val="auto"/>
          <w:sz w:val="22"/>
          <w:szCs w:val="22"/>
          <w:lang w:val="en-GB"/>
        </w:rPr>
        <w:t>r</w:t>
      </w:r>
      <w:r w:rsidRPr="00535DB0">
        <w:rPr>
          <w:lang w:val="en-US"/>
        </w:rPr>
        <w:br/>
      </w:r>
      <w:r w:rsidRPr="00535DB0">
        <w:rPr>
          <w:lang w:val="en-US"/>
        </w:rPr>
        <w:br/>
      </w:r>
      <w:r w:rsidR="004D5144" w:rsidRPr="00535DB0">
        <w:rPr>
          <w:rFonts w:ascii="Franklin Gothic ATF" w:eastAsiaTheme="majorEastAsia" w:hAnsi="Franklin Gothic ATF" w:cs="Arial"/>
          <w:color w:val="000000" w:themeColor="text1"/>
          <w:sz w:val="22"/>
          <w:szCs w:val="22"/>
          <w:lang w:val="en-GB"/>
        </w:rPr>
        <w:t>Oaklins Merasco</w:t>
      </w:r>
      <w:r w:rsidR="00CD0CA4" w:rsidRPr="00535DB0">
        <w:rPr>
          <w:rFonts w:ascii="Franklin Gothic ATF" w:eastAsiaTheme="majorEastAsia" w:hAnsi="Franklin Gothic ATF" w:cs="Arial"/>
          <w:color w:val="000000" w:themeColor="text1"/>
          <w:sz w:val="22"/>
          <w:szCs w:val="22"/>
          <w:lang w:val="en-GB"/>
        </w:rPr>
        <w:t xml:space="preserve"> Ltd</w:t>
      </w:r>
      <w:r w:rsidR="00965395" w:rsidRPr="00535DB0">
        <w:rPr>
          <w:rFonts w:ascii="Franklin Gothic ATF" w:eastAsiaTheme="majorEastAsia" w:hAnsi="Franklin Gothic ATF" w:cs="Arial"/>
          <w:color w:val="000000" w:themeColor="text1"/>
          <w:sz w:val="22"/>
          <w:szCs w:val="22"/>
          <w:lang w:val="en-GB"/>
        </w:rPr>
        <w:t xml:space="preserve"> </w:t>
      </w:r>
      <w:r w:rsidR="00322303">
        <w:rPr>
          <w:rFonts w:ascii="Franklin Gothic ATF" w:eastAsiaTheme="majorEastAsia" w:hAnsi="Franklin Gothic ATF" w:cs="Arial"/>
          <w:color w:val="000000" w:themeColor="text1"/>
          <w:sz w:val="22"/>
          <w:szCs w:val="22"/>
          <w:lang w:val="en-GB"/>
        </w:rPr>
        <w:br/>
      </w:r>
      <w:r w:rsidR="00CD0CA4" w:rsidRPr="00535DB0">
        <w:rPr>
          <w:rFonts w:ascii="Franklin Gothic ATF" w:eastAsiaTheme="majorEastAsia" w:hAnsi="Franklin Gothic ATF" w:cs="Arial"/>
          <w:color w:val="000000" w:themeColor="text1"/>
          <w:sz w:val="22"/>
          <w:szCs w:val="22"/>
          <w:lang w:val="en-GB"/>
        </w:rPr>
        <w:t>+358 9 612 9670</w:t>
      </w:r>
    </w:p>
    <w:p w14:paraId="38E7C363" w14:textId="77777777" w:rsidR="004A0CCE" w:rsidRPr="00535DB0" w:rsidRDefault="004A0CCE" w:rsidP="776E8723">
      <w:pPr>
        <w:rPr>
          <w:rFonts w:ascii="Franklin Gothic ATF" w:eastAsiaTheme="majorEastAsia" w:hAnsi="Franklin Gothic ATF" w:cs="Arial"/>
          <w:color w:val="000000" w:themeColor="text1"/>
          <w:sz w:val="22"/>
          <w:szCs w:val="22"/>
          <w:lang w:val="en-GB"/>
        </w:rPr>
      </w:pPr>
    </w:p>
    <w:p w14:paraId="144DF71F"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1A60AF7E"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5084717F"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7EED261E"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2266BAAC"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507D129F"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60DE1264"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069717EB"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77414648"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051990A9"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6B53310E"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6952F2E0"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5E94CE82"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16F59335"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05A23C3A"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15D9779F"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6074760A"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51EEA50F"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4CB407F8"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4366831A"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42900DA4"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56825DF0"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49DC4451"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01798865"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70DBBCE0"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7EC25A2A"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7505E3CA"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7C21D147"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5339C859"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0EDF8B9E" w14:textId="77777777" w:rsidR="00D5388C" w:rsidRPr="00535DB0" w:rsidRDefault="00D5388C" w:rsidP="776E8723">
      <w:pPr>
        <w:spacing w:line="240" w:lineRule="auto"/>
        <w:contextualSpacing w:val="0"/>
        <w:rPr>
          <w:rFonts w:ascii="Franklin Gothic ATF" w:hAnsi="Franklin Gothic ATF" w:cs="Arial"/>
          <w:b/>
          <w:bCs/>
          <w:color w:val="auto"/>
          <w:sz w:val="22"/>
          <w:szCs w:val="22"/>
          <w:lang w:val="en-GB"/>
        </w:rPr>
      </w:pPr>
    </w:p>
    <w:p w14:paraId="7FEACC2C" w14:textId="77777777" w:rsidR="00864F4C" w:rsidRPr="00535DB0" w:rsidRDefault="00864F4C" w:rsidP="776E8723">
      <w:pPr>
        <w:spacing w:line="240" w:lineRule="auto"/>
        <w:contextualSpacing w:val="0"/>
        <w:rPr>
          <w:rFonts w:ascii="Franklin Gothic ATF" w:hAnsi="Franklin Gothic ATF" w:cs="Arial"/>
          <w:b/>
          <w:bCs/>
          <w:color w:val="auto"/>
          <w:sz w:val="22"/>
          <w:szCs w:val="22"/>
          <w:lang w:val="en-GB"/>
        </w:rPr>
      </w:pPr>
    </w:p>
    <w:p w14:paraId="5595E8BC" w14:textId="77777777" w:rsidR="00864F4C" w:rsidRPr="00535DB0" w:rsidRDefault="00864F4C" w:rsidP="776E8723">
      <w:pPr>
        <w:spacing w:line="240" w:lineRule="auto"/>
        <w:contextualSpacing w:val="0"/>
        <w:rPr>
          <w:rFonts w:ascii="Franklin Gothic ATF" w:hAnsi="Franklin Gothic ATF" w:cs="Arial"/>
          <w:b/>
          <w:bCs/>
          <w:color w:val="auto"/>
          <w:sz w:val="22"/>
          <w:szCs w:val="22"/>
          <w:lang w:val="en-GB"/>
        </w:rPr>
      </w:pPr>
    </w:p>
    <w:p w14:paraId="097EC7DF" w14:textId="77777777" w:rsidR="00864F4C" w:rsidRPr="00535DB0" w:rsidRDefault="00864F4C" w:rsidP="776E8723">
      <w:pPr>
        <w:spacing w:line="240" w:lineRule="auto"/>
        <w:contextualSpacing w:val="0"/>
        <w:rPr>
          <w:rFonts w:ascii="Franklin Gothic ATF" w:hAnsi="Franklin Gothic ATF" w:cs="Arial"/>
          <w:b/>
          <w:bCs/>
          <w:color w:val="auto"/>
          <w:sz w:val="22"/>
          <w:szCs w:val="22"/>
          <w:lang w:val="en-GB"/>
        </w:rPr>
      </w:pPr>
    </w:p>
    <w:p w14:paraId="68980A03" w14:textId="5FC65BB3" w:rsidR="00CC0DC8" w:rsidRPr="00535DB0" w:rsidRDefault="001D727C" w:rsidP="776E8723">
      <w:pPr>
        <w:spacing w:line="240" w:lineRule="auto"/>
        <w:contextualSpacing w:val="0"/>
        <w:rPr>
          <w:rFonts w:ascii="Franklin Gothic ATF" w:hAnsi="Franklin Gothic ATF" w:cs="Arial"/>
          <w:b/>
          <w:bCs/>
          <w:color w:val="auto"/>
          <w:sz w:val="22"/>
          <w:szCs w:val="22"/>
          <w:lang w:val="en-GB"/>
        </w:rPr>
      </w:pPr>
      <w:r w:rsidRPr="00535DB0">
        <w:rPr>
          <w:rFonts w:ascii="Franklin Gothic ATF" w:hAnsi="Franklin Gothic ATF" w:cs="Arial"/>
          <w:b/>
          <w:bCs/>
          <w:color w:val="auto"/>
          <w:sz w:val="22"/>
          <w:szCs w:val="22"/>
          <w:lang w:val="en-GB"/>
        </w:rPr>
        <w:lastRenderedPageBreak/>
        <w:t xml:space="preserve">Financial figures of </w:t>
      </w:r>
      <w:r w:rsidR="009336CF" w:rsidRPr="00535DB0">
        <w:rPr>
          <w:rFonts w:ascii="Franklin Gothic ATF" w:hAnsi="Franklin Gothic ATF" w:cs="Arial"/>
          <w:b/>
          <w:bCs/>
          <w:color w:val="auto"/>
          <w:sz w:val="22"/>
          <w:szCs w:val="22"/>
          <w:lang w:val="en-GB"/>
        </w:rPr>
        <w:t>full year</w:t>
      </w:r>
      <w:r w:rsidRPr="00535DB0">
        <w:rPr>
          <w:rFonts w:ascii="Franklin Gothic ATF" w:hAnsi="Franklin Gothic ATF" w:cs="Arial"/>
          <w:b/>
          <w:bCs/>
          <w:color w:val="auto"/>
          <w:sz w:val="22"/>
          <w:szCs w:val="22"/>
          <w:lang w:val="en-GB"/>
        </w:rPr>
        <w:t xml:space="preserve"> financial report September 1, 202</w:t>
      </w:r>
      <w:r w:rsidR="0073599C" w:rsidRPr="00535DB0">
        <w:rPr>
          <w:rFonts w:ascii="Franklin Gothic ATF" w:hAnsi="Franklin Gothic ATF" w:cs="Arial"/>
          <w:b/>
          <w:bCs/>
          <w:color w:val="auto"/>
          <w:sz w:val="22"/>
          <w:szCs w:val="22"/>
          <w:lang w:val="en-GB"/>
        </w:rPr>
        <w:t>3</w:t>
      </w:r>
      <w:r w:rsidRPr="00535DB0">
        <w:rPr>
          <w:rFonts w:ascii="Franklin Gothic ATF" w:hAnsi="Franklin Gothic ATF" w:cs="Arial"/>
          <w:b/>
          <w:bCs/>
          <w:color w:val="auto"/>
          <w:sz w:val="22"/>
          <w:szCs w:val="22"/>
          <w:lang w:val="en-GB"/>
        </w:rPr>
        <w:t>-</w:t>
      </w:r>
      <w:r w:rsidR="009336CF" w:rsidRPr="00535DB0">
        <w:rPr>
          <w:rFonts w:ascii="Franklin Gothic ATF" w:hAnsi="Franklin Gothic ATF" w:cs="Arial"/>
          <w:b/>
          <w:bCs/>
          <w:color w:val="auto"/>
          <w:sz w:val="22"/>
          <w:szCs w:val="22"/>
          <w:lang w:val="en-GB"/>
        </w:rPr>
        <w:t>August</w:t>
      </w:r>
      <w:r w:rsidRPr="00535DB0">
        <w:rPr>
          <w:rFonts w:ascii="Franklin Gothic ATF" w:hAnsi="Franklin Gothic ATF" w:cs="Arial"/>
          <w:b/>
          <w:bCs/>
          <w:color w:val="auto"/>
          <w:sz w:val="22"/>
          <w:szCs w:val="22"/>
          <w:lang w:val="en-GB"/>
        </w:rPr>
        <w:t xml:space="preserve"> </w:t>
      </w:r>
      <w:r w:rsidR="009336CF" w:rsidRPr="00535DB0">
        <w:rPr>
          <w:rFonts w:ascii="Franklin Gothic ATF" w:hAnsi="Franklin Gothic ATF" w:cs="Arial"/>
          <w:b/>
          <w:bCs/>
          <w:color w:val="auto"/>
          <w:sz w:val="22"/>
          <w:szCs w:val="22"/>
          <w:lang w:val="en-GB"/>
        </w:rPr>
        <w:t>31</w:t>
      </w:r>
      <w:r w:rsidRPr="00535DB0">
        <w:rPr>
          <w:rFonts w:ascii="Franklin Gothic ATF" w:hAnsi="Franklin Gothic ATF" w:cs="Arial"/>
          <w:b/>
          <w:bCs/>
          <w:color w:val="auto"/>
          <w:sz w:val="22"/>
          <w:szCs w:val="22"/>
          <w:lang w:val="en-GB"/>
        </w:rPr>
        <w:t>, 202</w:t>
      </w:r>
      <w:r w:rsidR="00366ED9" w:rsidRPr="00535DB0">
        <w:rPr>
          <w:rFonts w:ascii="Franklin Gothic ATF" w:hAnsi="Franklin Gothic ATF" w:cs="Arial"/>
          <w:b/>
          <w:bCs/>
          <w:color w:val="auto"/>
          <w:sz w:val="22"/>
          <w:szCs w:val="22"/>
          <w:lang w:val="en-GB"/>
        </w:rPr>
        <w:t>4</w:t>
      </w:r>
      <w:r w:rsidR="00006339" w:rsidRPr="00535DB0">
        <w:rPr>
          <w:lang w:val="en-US"/>
        </w:rPr>
        <w:br/>
      </w:r>
      <w:r w:rsidR="00006339" w:rsidRPr="00535DB0">
        <w:rPr>
          <w:lang w:val="en-US"/>
        </w:rPr>
        <w:br/>
      </w:r>
      <w:r w:rsidR="00CC0DC8" w:rsidRPr="00535DB0">
        <w:rPr>
          <w:rFonts w:ascii="Franklin Gothic ATF" w:hAnsi="Franklin Gothic ATF" w:cs="Arial"/>
          <w:b/>
          <w:bCs/>
          <w:color w:val="000000" w:themeColor="text1"/>
          <w:sz w:val="24"/>
          <w:lang w:val="en-GB"/>
        </w:rPr>
        <w:t xml:space="preserve">Basis of preparation of </w:t>
      </w:r>
      <w:r w:rsidR="009336CF" w:rsidRPr="00535DB0">
        <w:rPr>
          <w:rFonts w:ascii="Franklin Gothic ATF" w:hAnsi="Franklin Gothic ATF" w:cs="Arial"/>
          <w:b/>
          <w:bCs/>
          <w:color w:val="000000" w:themeColor="text1"/>
          <w:sz w:val="24"/>
          <w:lang w:val="en-GB"/>
        </w:rPr>
        <w:t>full year</w:t>
      </w:r>
      <w:r w:rsidR="00CC0DC8" w:rsidRPr="00535DB0">
        <w:rPr>
          <w:rFonts w:ascii="Franklin Gothic ATF" w:hAnsi="Franklin Gothic ATF" w:cs="Arial"/>
          <w:b/>
          <w:bCs/>
          <w:color w:val="000000" w:themeColor="text1"/>
          <w:sz w:val="24"/>
          <w:lang w:val="en-GB"/>
        </w:rPr>
        <w:t xml:space="preserve"> </w:t>
      </w:r>
      <w:r w:rsidR="0075624F" w:rsidRPr="00535DB0">
        <w:rPr>
          <w:rFonts w:ascii="Franklin Gothic ATF" w:hAnsi="Franklin Gothic ATF" w:cs="Arial"/>
          <w:b/>
          <w:bCs/>
          <w:color w:val="000000" w:themeColor="text1"/>
          <w:sz w:val="24"/>
          <w:lang w:val="en-GB"/>
        </w:rPr>
        <w:t xml:space="preserve">2024 </w:t>
      </w:r>
      <w:r w:rsidR="00CC0DC8" w:rsidRPr="00535DB0">
        <w:rPr>
          <w:rFonts w:ascii="Franklin Gothic ATF" w:hAnsi="Franklin Gothic ATF" w:cs="Arial"/>
          <w:b/>
          <w:bCs/>
          <w:color w:val="000000" w:themeColor="text1"/>
          <w:sz w:val="24"/>
          <w:lang w:val="en-GB"/>
        </w:rPr>
        <w:t>report</w:t>
      </w:r>
    </w:p>
    <w:p w14:paraId="3FC3B2F7" w14:textId="77777777" w:rsidR="00CC0DC8" w:rsidRPr="00535DB0" w:rsidRDefault="00CC0DC8" w:rsidP="00516381">
      <w:pPr>
        <w:rPr>
          <w:rFonts w:ascii="Franklin Gothic ATF" w:hAnsi="Franklin Gothic ATF" w:cs="Arial"/>
          <w:color w:val="000000" w:themeColor="text1"/>
          <w:lang w:val="en-GB"/>
        </w:rPr>
      </w:pPr>
    </w:p>
    <w:p w14:paraId="2C720A67" w14:textId="6273FE16" w:rsidR="00CC0DC8" w:rsidRPr="00535DB0" w:rsidRDefault="00CC0DC8" w:rsidP="4671E927">
      <w:pPr>
        <w:rPr>
          <w:rFonts w:ascii="Franklin Gothic ATF" w:hAnsi="Franklin Gothic ATF" w:cs="Arial"/>
          <w:b/>
          <w:bCs/>
          <w:color w:val="000000" w:themeColor="text1"/>
          <w:sz w:val="24"/>
          <w:lang w:val="en-GB"/>
        </w:rPr>
      </w:pPr>
      <w:r w:rsidRPr="00535DB0">
        <w:rPr>
          <w:rFonts w:ascii="Franklin Gothic ATF" w:eastAsiaTheme="majorEastAsia" w:hAnsi="Franklin Gothic ATF" w:cs="Arial"/>
          <w:color w:val="000000" w:themeColor="text1"/>
          <w:sz w:val="22"/>
          <w:szCs w:val="22"/>
          <w:lang w:val="en-GB"/>
        </w:rPr>
        <w:t xml:space="preserve">The </w:t>
      </w:r>
      <w:r w:rsidR="009336CF" w:rsidRPr="00535DB0">
        <w:rPr>
          <w:rFonts w:ascii="Franklin Gothic ATF" w:eastAsiaTheme="majorEastAsia" w:hAnsi="Franklin Gothic ATF" w:cs="Arial"/>
          <w:color w:val="000000" w:themeColor="text1"/>
          <w:sz w:val="22"/>
          <w:szCs w:val="22"/>
          <w:lang w:val="en-GB"/>
        </w:rPr>
        <w:t>full year</w:t>
      </w:r>
      <w:r w:rsidRPr="00535DB0">
        <w:rPr>
          <w:rFonts w:ascii="Franklin Gothic ATF" w:eastAsiaTheme="majorEastAsia" w:hAnsi="Franklin Gothic ATF" w:cs="Arial"/>
          <w:color w:val="000000" w:themeColor="text1"/>
          <w:sz w:val="22"/>
          <w:szCs w:val="22"/>
          <w:lang w:val="en-GB"/>
        </w:rPr>
        <w:t xml:space="preserve"> </w:t>
      </w:r>
      <w:r w:rsidRPr="00535DB0">
        <w:rPr>
          <w:rFonts w:ascii="Franklin Gothic ATF" w:eastAsiaTheme="majorEastAsia" w:hAnsi="Franklin Gothic ATF" w:cs="Arial"/>
          <w:color w:val="auto"/>
          <w:sz w:val="22"/>
          <w:szCs w:val="22"/>
          <w:lang w:val="en-GB"/>
        </w:rPr>
        <w:t xml:space="preserve">report has been prepared in accordance with </w:t>
      </w:r>
      <w:r w:rsidR="003C0939" w:rsidRPr="00535DB0">
        <w:rPr>
          <w:rFonts w:ascii="Franklin Gothic ATF" w:eastAsiaTheme="majorEastAsia" w:hAnsi="Franklin Gothic ATF" w:cs="Arial"/>
          <w:color w:val="auto"/>
          <w:sz w:val="22"/>
          <w:szCs w:val="22"/>
          <w:lang w:val="en-GB"/>
        </w:rPr>
        <w:t xml:space="preserve">Finnish Accounting Standards (FAS), </w:t>
      </w:r>
      <w:r w:rsidRPr="00535DB0">
        <w:rPr>
          <w:rFonts w:ascii="Franklin Gothic ATF" w:eastAsiaTheme="majorEastAsia" w:hAnsi="Franklin Gothic ATF" w:cs="Arial"/>
          <w:color w:val="auto"/>
          <w:sz w:val="22"/>
          <w:szCs w:val="22"/>
          <w:lang w:val="en-GB"/>
        </w:rPr>
        <w:t>good accounting practice and Finnish</w:t>
      </w:r>
      <w:r w:rsidR="00C23640" w:rsidRPr="00535DB0">
        <w:rPr>
          <w:rFonts w:ascii="Franklin Gothic ATF" w:eastAsiaTheme="majorEastAsia" w:hAnsi="Franklin Gothic ATF" w:cs="Arial"/>
          <w:color w:val="auto"/>
          <w:sz w:val="22"/>
          <w:szCs w:val="22"/>
          <w:lang w:val="en-GB"/>
        </w:rPr>
        <w:t xml:space="preserve"> </w:t>
      </w:r>
      <w:r w:rsidRPr="00535DB0">
        <w:rPr>
          <w:rFonts w:ascii="Franklin Gothic ATF" w:eastAsiaTheme="majorEastAsia" w:hAnsi="Franklin Gothic ATF" w:cs="Arial"/>
          <w:color w:val="auto"/>
          <w:sz w:val="22"/>
          <w:szCs w:val="22"/>
          <w:lang w:val="en-GB"/>
        </w:rPr>
        <w:t>legislation. The figures</w:t>
      </w:r>
      <w:r w:rsidR="00A70C51" w:rsidRPr="00535DB0">
        <w:rPr>
          <w:rFonts w:ascii="Franklin Gothic ATF" w:eastAsiaTheme="majorEastAsia" w:hAnsi="Franklin Gothic ATF" w:cs="Arial"/>
          <w:color w:val="auto"/>
          <w:sz w:val="22"/>
          <w:szCs w:val="22"/>
          <w:lang w:val="en-GB"/>
        </w:rPr>
        <w:t xml:space="preserve"> for f</w:t>
      </w:r>
      <w:r w:rsidR="51EFA3D8" w:rsidRPr="00535DB0">
        <w:rPr>
          <w:rFonts w:ascii="Franklin Gothic ATF" w:eastAsiaTheme="majorEastAsia" w:hAnsi="Franklin Gothic ATF" w:cs="Arial"/>
          <w:color w:val="auto"/>
          <w:sz w:val="22"/>
          <w:szCs w:val="22"/>
          <w:lang w:val="en-GB"/>
        </w:rPr>
        <w:t xml:space="preserve">ull </w:t>
      </w:r>
      <w:r w:rsidR="00A70C51" w:rsidRPr="00535DB0">
        <w:rPr>
          <w:rFonts w:ascii="Franklin Gothic ATF" w:eastAsiaTheme="majorEastAsia" w:hAnsi="Franklin Gothic ATF" w:cs="Arial"/>
          <w:color w:val="auto"/>
          <w:sz w:val="22"/>
          <w:szCs w:val="22"/>
          <w:lang w:val="en-GB"/>
        </w:rPr>
        <w:t>year 202</w:t>
      </w:r>
      <w:r w:rsidR="0073599C" w:rsidRPr="00535DB0">
        <w:rPr>
          <w:rFonts w:ascii="Franklin Gothic ATF" w:eastAsiaTheme="majorEastAsia" w:hAnsi="Franklin Gothic ATF" w:cs="Arial"/>
          <w:color w:val="auto"/>
          <w:sz w:val="22"/>
          <w:szCs w:val="22"/>
          <w:lang w:val="en-GB"/>
        </w:rPr>
        <w:t>4</w:t>
      </w:r>
      <w:r w:rsidR="1B963179" w:rsidRPr="00535DB0">
        <w:rPr>
          <w:rFonts w:ascii="Franklin Gothic ATF" w:eastAsiaTheme="majorEastAsia" w:hAnsi="Franklin Gothic ATF" w:cs="Arial"/>
          <w:color w:val="auto"/>
          <w:sz w:val="22"/>
          <w:szCs w:val="22"/>
          <w:lang w:val="en-GB"/>
        </w:rPr>
        <w:t xml:space="preserve"> and 202</w:t>
      </w:r>
      <w:r w:rsidR="0073599C" w:rsidRPr="00535DB0">
        <w:rPr>
          <w:rFonts w:ascii="Franklin Gothic ATF" w:eastAsiaTheme="majorEastAsia" w:hAnsi="Franklin Gothic ATF" w:cs="Arial"/>
          <w:color w:val="auto"/>
          <w:sz w:val="22"/>
          <w:szCs w:val="22"/>
          <w:lang w:val="en-GB"/>
        </w:rPr>
        <w:t>3</w:t>
      </w:r>
      <w:r w:rsidR="00A70C51" w:rsidRPr="00535DB0">
        <w:rPr>
          <w:rFonts w:ascii="Franklin Gothic ATF" w:eastAsiaTheme="majorEastAsia" w:hAnsi="Franklin Gothic ATF" w:cs="Arial"/>
          <w:color w:val="auto"/>
          <w:sz w:val="22"/>
          <w:szCs w:val="22"/>
          <w:lang w:val="en-GB"/>
        </w:rPr>
        <w:t xml:space="preserve"> are</w:t>
      </w:r>
      <w:r w:rsidR="54FC3F82" w:rsidRPr="00535DB0">
        <w:rPr>
          <w:rFonts w:ascii="Franklin Gothic ATF" w:eastAsiaTheme="majorEastAsia" w:hAnsi="Franklin Gothic ATF" w:cs="Arial"/>
          <w:color w:val="auto"/>
          <w:sz w:val="22"/>
          <w:szCs w:val="22"/>
          <w:lang w:val="en-GB"/>
        </w:rPr>
        <w:t xml:space="preserve"> </w:t>
      </w:r>
      <w:r w:rsidR="051EF635" w:rsidRPr="00535DB0">
        <w:rPr>
          <w:rFonts w:ascii="Franklin Gothic ATF" w:eastAsiaTheme="majorEastAsia" w:hAnsi="Franklin Gothic ATF" w:cs="Arial"/>
          <w:color w:val="auto"/>
          <w:sz w:val="22"/>
          <w:szCs w:val="22"/>
          <w:lang w:val="en-GB"/>
        </w:rPr>
        <w:t xml:space="preserve">derived </w:t>
      </w:r>
      <w:r w:rsidR="54FC3F82" w:rsidRPr="00535DB0">
        <w:rPr>
          <w:rFonts w:ascii="Franklin Gothic ATF" w:eastAsiaTheme="majorEastAsia" w:hAnsi="Franklin Gothic ATF" w:cs="Arial"/>
          <w:color w:val="auto"/>
          <w:sz w:val="22"/>
          <w:szCs w:val="22"/>
          <w:lang w:val="en-GB"/>
        </w:rPr>
        <w:t>from</w:t>
      </w:r>
      <w:r w:rsidR="45E3458B" w:rsidRPr="00535DB0">
        <w:rPr>
          <w:rFonts w:ascii="Franklin Gothic ATF" w:eastAsiaTheme="majorEastAsia" w:hAnsi="Franklin Gothic ATF" w:cs="Arial"/>
          <w:color w:val="auto"/>
          <w:sz w:val="22"/>
          <w:szCs w:val="22"/>
          <w:lang w:val="en-GB"/>
        </w:rPr>
        <w:t xml:space="preserve"> audited</w:t>
      </w:r>
      <w:r w:rsidR="54FC3F82" w:rsidRPr="00535DB0">
        <w:rPr>
          <w:rFonts w:ascii="Franklin Gothic ATF" w:eastAsiaTheme="majorEastAsia" w:hAnsi="Franklin Gothic ATF" w:cs="Arial"/>
          <w:color w:val="auto"/>
          <w:sz w:val="22"/>
          <w:szCs w:val="22"/>
          <w:lang w:val="en-GB"/>
        </w:rPr>
        <w:t xml:space="preserve"> financial statement</w:t>
      </w:r>
      <w:r w:rsidR="4726A011" w:rsidRPr="00535DB0">
        <w:rPr>
          <w:rFonts w:ascii="Franklin Gothic ATF" w:eastAsiaTheme="majorEastAsia" w:hAnsi="Franklin Gothic ATF" w:cs="Arial"/>
          <w:color w:val="auto"/>
          <w:sz w:val="22"/>
          <w:szCs w:val="22"/>
          <w:lang w:val="en-GB"/>
        </w:rPr>
        <w:t>.</w:t>
      </w:r>
      <w:r w:rsidR="001E731D" w:rsidRPr="00535DB0">
        <w:rPr>
          <w:rFonts w:ascii="Franklin Gothic ATF" w:eastAsiaTheme="majorEastAsia" w:hAnsi="Franklin Gothic ATF" w:cs="Arial"/>
          <w:color w:val="auto"/>
          <w:sz w:val="22"/>
          <w:szCs w:val="22"/>
          <w:lang w:val="en-GB"/>
        </w:rPr>
        <w:t xml:space="preserve"> </w:t>
      </w:r>
      <w:r w:rsidR="00FA7273" w:rsidRPr="00535DB0">
        <w:rPr>
          <w:rFonts w:ascii="Franklin Gothic ATF" w:eastAsiaTheme="majorEastAsia" w:hAnsi="Franklin Gothic ATF" w:cs="Arial"/>
          <w:color w:val="auto"/>
          <w:sz w:val="22"/>
          <w:szCs w:val="22"/>
          <w:lang w:val="en-GB"/>
        </w:rPr>
        <w:t>P</w:t>
      </w:r>
      <w:r w:rsidRPr="00535DB0">
        <w:rPr>
          <w:rFonts w:ascii="Franklin Gothic ATF" w:eastAsiaTheme="majorEastAsia" w:hAnsi="Franklin Gothic ATF" w:cs="Arial"/>
          <w:color w:val="auto"/>
          <w:sz w:val="22"/>
          <w:szCs w:val="22"/>
          <w:lang w:val="en-GB"/>
        </w:rPr>
        <w:t xml:space="preserve">resented </w:t>
      </w:r>
      <w:r w:rsidR="00FA7273" w:rsidRPr="00535DB0">
        <w:rPr>
          <w:rFonts w:ascii="Franklin Gothic ATF" w:eastAsiaTheme="majorEastAsia" w:hAnsi="Franklin Gothic ATF" w:cs="Arial"/>
          <w:color w:val="auto"/>
          <w:sz w:val="22"/>
          <w:szCs w:val="22"/>
          <w:lang w:val="en-GB"/>
        </w:rPr>
        <w:t xml:space="preserve">figures </w:t>
      </w:r>
      <w:r w:rsidRPr="00535DB0">
        <w:rPr>
          <w:rFonts w:ascii="Franklin Gothic ATF" w:eastAsiaTheme="majorEastAsia" w:hAnsi="Franklin Gothic ATF" w:cs="Arial"/>
          <w:color w:val="auto"/>
          <w:sz w:val="22"/>
          <w:szCs w:val="22"/>
          <w:lang w:val="en-GB"/>
        </w:rPr>
        <w:t>are rounded to the nearest thousand.</w:t>
      </w:r>
      <w:r w:rsidR="00C651AC" w:rsidRPr="00535DB0">
        <w:rPr>
          <w:rFonts w:ascii="Franklin Gothic ATF" w:eastAsiaTheme="majorEastAsia" w:hAnsi="Franklin Gothic ATF" w:cs="Arial"/>
          <w:color w:val="auto"/>
          <w:sz w:val="22"/>
          <w:szCs w:val="22"/>
          <w:lang w:val="en-GB"/>
        </w:rPr>
        <w:t xml:space="preserve"> </w:t>
      </w:r>
      <w:r w:rsidRPr="00535DB0">
        <w:rPr>
          <w:rFonts w:ascii="Franklin Gothic ATF" w:eastAsiaTheme="majorEastAsia" w:hAnsi="Franklin Gothic ATF" w:cs="Arial"/>
          <w:color w:val="auto"/>
          <w:sz w:val="22"/>
          <w:szCs w:val="22"/>
          <w:lang w:val="en-GB"/>
        </w:rPr>
        <w:t>Thus, in certain cases, the sum of the numbers in a column or row does not always exactly match</w:t>
      </w:r>
      <w:r w:rsidR="00C23640" w:rsidRPr="00535DB0">
        <w:rPr>
          <w:rFonts w:ascii="Franklin Gothic ATF" w:eastAsiaTheme="majorEastAsia" w:hAnsi="Franklin Gothic ATF" w:cs="Arial"/>
          <w:color w:val="auto"/>
          <w:sz w:val="22"/>
          <w:szCs w:val="22"/>
          <w:lang w:val="en-GB"/>
        </w:rPr>
        <w:t xml:space="preserve"> </w:t>
      </w:r>
      <w:r w:rsidRPr="00535DB0">
        <w:rPr>
          <w:rFonts w:ascii="Franklin Gothic ATF" w:eastAsiaTheme="majorEastAsia" w:hAnsi="Franklin Gothic ATF" w:cs="Arial"/>
          <w:color w:val="auto"/>
          <w:sz w:val="22"/>
          <w:szCs w:val="22"/>
          <w:lang w:val="en-GB"/>
        </w:rPr>
        <w:t>the total presented in the column or row.</w:t>
      </w:r>
      <w:r w:rsidRPr="00535DB0">
        <w:rPr>
          <w:lang w:val="en-GB"/>
        </w:rPr>
        <w:br/>
      </w:r>
      <w:r w:rsidRPr="00535DB0">
        <w:rPr>
          <w:lang w:val="en-GB"/>
        </w:rPr>
        <w:br/>
      </w:r>
      <w:r w:rsidR="000C0119" w:rsidRPr="00535DB0">
        <w:rPr>
          <w:rFonts w:ascii="Franklin Gothic ATF" w:hAnsi="Franklin Gothic ATF" w:cs="Arial"/>
          <w:b/>
          <w:bCs/>
          <w:color w:val="000000" w:themeColor="text1"/>
          <w:sz w:val="24"/>
          <w:lang w:val="en-GB"/>
        </w:rPr>
        <w:t xml:space="preserve">Consolidated </w:t>
      </w:r>
      <w:r w:rsidR="00510B96" w:rsidRPr="00535DB0">
        <w:rPr>
          <w:rFonts w:ascii="Franklin Gothic ATF" w:hAnsi="Franklin Gothic ATF" w:cs="Arial"/>
          <w:b/>
          <w:bCs/>
          <w:color w:val="000000" w:themeColor="text1"/>
          <w:sz w:val="24"/>
          <w:lang w:val="en-GB"/>
        </w:rPr>
        <w:t>I</w:t>
      </w:r>
      <w:r w:rsidR="000C0119" w:rsidRPr="00535DB0">
        <w:rPr>
          <w:rFonts w:ascii="Franklin Gothic ATF" w:hAnsi="Franklin Gothic ATF" w:cs="Arial"/>
          <w:b/>
          <w:bCs/>
          <w:color w:val="000000" w:themeColor="text1"/>
          <w:sz w:val="24"/>
          <w:lang w:val="en-GB"/>
        </w:rPr>
        <w:t xml:space="preserve">ncome </w:t>
      </w:r>
      <w:r w:rsidR="00A46677" w:rsidRPr="00535DB0">
        <w:rPr>
          <w:rFonts w:ascii="Franklin Gothic ATF" w:hAnsi="Franklin Gothic ATF" w:cs="Arial"/>
          <w:b/>
          <w:bCs/>
          <w:color w:val="000000" w:themeColor="text1"/>
          <w:sz w:val="24"/>
          <w:lang w:val="en-GB"/>
        </w:rPr>
        <w:t>S</w:t>
      </w:r>
      <w:r w:rsidR="000C0119" w:rsidRPr="00535DB0">
        <w:rPr>
          <w:rFonts w:ascii="Franklin Gothic ATF" w:hAnsi="Franklin Gothic ATF" w:cs="Arial"/>
          <w:b/>
          <w:bCs/>
          <w:color w:val="000000" w:themeColor="text1"/>
          <w:sz w:val="24"/>
          <w:lang w:val="en-GB"/>
        </w:rPr>
        <w:t>tatement</w:t>
      </w:r>
    </w:p>
    <w:p w14:paraId="60035EDC" w14:textId="77777777" w:rsidR="00C6121E" w:rsidRPr="00535DB0" w:rsidRDefault="00C6121E" w:rsidP="4671E927">
      <w:pPr>
        <w:rPr>
          <w:rFonts w:ascii="Franklin Gothic ATF" w:hAnsi="Franklin Gothic ATF" w:cs="Arial"/>
          <w:b/>
          <w:bCs/>
          <w:color w:val="000000" w:themeColor="text1"/>
          <w:sz w:val="24"/>
          <w:lang w:val="en-GB"/>
        </w:rPr>
      </w:pPr>
    </w:p>
    <w:tbl>
      <w:tblPr>
        <w:tblW w:w="8020" w:type="dxa"/>
        <w:tblLook w:val="04A0" w:firstRow="1" w:lastRow="0" w:firstColumn="1" w:lastColumn="0" w:noHBand="0" w:noVBand="1"/>
      </w:tblPr>
      <w:tblGrid>
        <w:gridCol w:w="5500"/>
        <w:gridCol w:w="1260"/>
        <w:gridCol w:w="1260"/>
      </w:tblGrid>
      <w:tr w:rsidR="00BB2B12" w:rsidRPr="00535DB0" w14:paraId="1F581D74" w14:textId="77777777" w:rsidTr="00BB2B12">
        <w:trPr>
          <w:trHeight w:val="300"/>
        </w:trPr>
        <w:tc>
          <w:tcPr>
            <w:tcW w:w="5500" w:type="dxa"/>
            <w:tcBorders>
              <w:top w:val="single" w:sz="4" w:space="0" w:color="auto"/>
              <w:left w:val="single" w:sz="4" w:space="0" w:color="auto"/>
              <w:bottom w:val="dashed" w:sz="4" w:space="0" w:color="002060"/>
              <w:right w:val="nil"/>
            </w:tcBorders>
            <w:shd w:val="clear" w:color="000000" w:fill="FFFFFF"/>
            <w:noWrap/>
            <w:vAlign w:val="center"/>
            <w:hideMark/>
          </w:tcPr>
          <w:p w14:paraId="764A2FE8" w14:textId="77777777" w:rsidR="00BB2B12" w:rsidRPr="00535DB0" w:rsidRDefault="00BB2B12" w:rsidP="00BB2B12">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 </w:t>
            </w:r>
          </w:p>
        </w:tc>
        <w:tc>
          <w:tcPr>
            <w:tcW w:w="1260" w:type="dxa"/>
            <w:tcBorders>
              <w:top w:val="single" w:sz="4" w:space="0" w:color="auto"/>
              <w:left w:val="nil"/>
              <w:bottom w:val="nil"/>
              <w:right w:val="nil"/>
            </w:tcBorders>
            <w:shd w:val="clear" w:color="000000" w:fill="002060"/>
            <w:vAlign w:val="center"/>
            <w:hideMark/>
          </w:tcPr>
          <w:p w14:paraId="171CDCBB"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FFFFFF"/>
                <w:sz w:val="18"/>
                <w:szCs w:val="18"/>
                <w:lang w:val="en-US" w:eastAsia="en-GB"/>
              </w:rPr>
            </w:pPr>
            <w:r w:rsidRPr="00535DB0">
              <w:rPr>
                <w:rFonts w:ascii="Franklin Gothic ATF" w:eastAsia="Times New Roman" w:hAnsi="Franklin Gothic ATF" w:cs="Times New Roman"/>
                <w:b/>
                <w:color w:val="FFFFFF"/>
                <w:sz w:val="18"/>
                <w:szCs w:val="18"/>
                <w:lang w:val="en-US" w:eastAsia="en-GB"/>
              </w:rPr>
              <w:t>2024</w:t>
            </w:r>
          </w:p>
        </w:tc>
        <w:tc>
          <w:tcPr>
            <w:tcW w:w="1260" w:type="dxa"/>
            <w:tcBorders>
              <w:top w:val="single" w:sz="4" w:space="0" w:color="auto"/>
              <w:left w:val="nil"/>
              <w:bottom w:val="nil"/>
              <w:right w:val="single" w:sz="4" w:space="0" w:color="000000"/>
            </w:tcBorders>
            <w:shd w:val="clear" w:color="000000" w:fill="002060"/>
            <w:vAlign w:val="center"/>
            <w:hideMark/>
          </w:tcPr>
          <w:p w14:paraId="494CB8BE"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FFFFFF"/>
                <w:sz w:val="18"/>
                <w:szCs w:val="18"/>
                <w:lang w:val="en-US" w:eastAsia="en-GB"/>
              </w:rPr>
            </w:pPr>
            <w:r w:rsidRPr="00535DB0">
              <w:rPr>
                <w:rFonts w:ascii="Franklin Gothic ATF" w:eastAsia="Times New Roman" w:hAnsi="Franklin Gothic ATF" w:cs="Times New Roman"/>
                <w:b/>
                <w:color w:val="FFFFFF"/>
                <w:sz w:val="18"/>
                <w:szCs w:val="18"/>
                <w:lang w:val="en-US" w:eastAsia="en-GB"/>
              </w:rPr>
              <w:t>2023</w:t>
            </w:r>
          </w:p>
        </w:tc>
      </w:tr>
      <w:tr w:rsidR="00BB2B12" w:rsidRPr="00535DB0" w14:paraId="1037A114"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126EA91C" w14:textId="77777777" w:rsidR="00BB2B12" w:rsidRPr="00535DB0" w:rsidRDefault="00BB2B12" w:rsidP="00BB2B12">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3A5A52F7" w14:textId="77777777" w:rsidR="00BB2B12" w:rsidRPr="00535DB0" w:rsidRDefault="00BB2B12" w:rsidP="00BB2B12">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362DA59F" w14:textId="77777777" w:rsidR="00BB2B12" w:rsidRPr="00535DB0" w:rsidRDefault="00BB2B12" w:rsidP="00BB2B12">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r>
      <w:tr w:rsidR="00BB2B12" w:rsidRPr="00535DB0" w14:paraId="2988839A" w14:textId="77777777" w:rsidTr="00BB2B12">
        <w:trPr>
          <w:trHeight w:val="300"/>
        </w:trPr>
        <w:tc>
          <w:tcPr>
            <w:tcW w:w="5500" w:type="dxa"/>
            <w:tcBorders>
              <w:top w:val="nil"/>
              <w:left w:val="single" w:sz="4" w:space="0" w:color="auto"/>
              <w:bottom w:val="nil"/>
              <w:right w:val="nil"/>
            </w:tcBorders>
            <w:shd w:val="clear" w:color="000000" w:fill="D9D9D9"/>
            <w:noWrap/>
            <w:vAlign w:val="bottom"/>
            <w:hideMark/>
          </w:tcPr>
          <w:p w14:paraId="412B275A" w14:textId="77777777" w:rsidR="00BB2B12" w:rsidRPr="00535DB0" w:rsidRDefault="00BB2B12" w:rsidP="00BB2B12">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NET SALES</w:t>
            </w:r>
          </w:p>
        </w:tc>
        <w:tc>
          <w:tcPr>
            <w:tcW w:w="1260" w:type="dxa"/>
            <w:tcBorders>
              <w:top w:val="nil"/>
              <w:left w:val="nil"/>
              <w:bottom w:val="nil"/>
              <w:right w:val="nil"/>
            </w:tcBorders>
            <w:shd w:val="clear" w:color="000000" w:fill="D9D9D9"/>
            <w:noWrap/>
            <w:vAlign w:val="bottom"/>
            <w:hideMark/>
          </w:tcPr>
          <w:p w14:paraId="2F916C2E"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124 652</w:t>
            </w:r>
          </w:p>
        </w:tc>
        <w:tc>
          <w:tcPr>
            <w:tcW w:w="1260" w:type="dxa"/>
            <w:tcBorders>
              <w:top w:val="nil"/>
              <w:left w:val="nil"/>
              <w:bottom w:val="nil"/>
              <w:right w:val="single" w:sz="4" w:space="0" w:color="000000"/>
            </w:tcBorders>
            <w:shd w:val="clear" w:color="000000" w:fill="D9D9D9"/>
            <w:noWrap/>
            <w:vAlign w:val="bottom"/>
            <w:hideMark/>
          </w:tcPr>
          <w:p w14:paraId="78EFFB4C"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118 832</w:t>
            </w:r>
          </w:p>
        </w:tc>
      </w:tr>
      <w:tr w:rsidR="00BB2B12" w:rsidRPr="00535DB0" w14:paraId="7C60D26B"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752D817C"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Other Operating income</w:t>
            </w:r>
          </w:p>
        </w:tc>
        <w:tc>
          <w:tcPr>
            <w:tcW w:w="1260" w:type="dxa"/>
            <w:tcBorders>
              <w:top w:val="nil"/>
              <w:left w:val="nil"/>
              <w:bottom w:val="nil"/>
              <w:right w:val="nil"/>
            </w:tcBorders>
            <w:shd w:val="clear" w:color="000000" w:fill="FFFFFF"/>
            <w:noWrap/>
            <w:vAlign w:val="bottom"/>
            <w:hideMark/>
          </w:tcPr>
          <w:p w14:paraId="6DCD6A61"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273</w:t>
            </w:r>
          </w:p>
        </w:tc>
        <w:tc>
          <w:tcPr>
            <w:tcW w:w="1260" w:type="dxa"/>
            <w:tcBorders>
              <w:top w:val="nil"/>
              <w:left w:val="nil"/>
              <w:bottom w:val="nil"/>
              <w:right w:val="single" w:sz="4" w:space="0" w:color="000000"/>
            </w:tcBorders>
            <w:shd w:val="clear" w:color="000000" w:fill="FFFFFF"/>
            <w:noWrap/>
            <w:vAlign w:val="bottom"/>
            <w:hideMark/>
          </w:tcPr>
          <w:p w14:paraId="7C7700A6"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221</w:t>
            </w:r>
          </w:p>
        </w:tc>
      </w:tr>
      <w:tr w:rsidR="00BB2B12" w:rsidRPr="00535DB0" w14:paraId="3A74778E"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2975454A"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Materials and services</w:t>
            </w:r>
          </w:p>
        </w:tc>
        <w:tc>
          <w:tcPr>
            <w:tcW w:w="1260" w:type="dxa"/>
            <w:tcBorders>
              <w:top w:val="nil"/>
              <w:left w:val="nil"/>
              <w:bottom w:val="nil"/>
              <w:right w:val="nil"/>
            </w:tcBorders>
            <w:shd w:val="clear" w:color="000000" w:fill="FFFFFF"/>
            <w:noWrap/>
            <w:vAlign w:val="bottom"/>
            <w:hideMark/>
          </w:tcPr>
          <w:p w14:paraId="12EFE973"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18DB91C8"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11835145"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211B4A85" w14:textId="77777777" w:rsidR="00BB2B12" w:rsidRPr="00535DB0" w:rsidRDefault="00BB2B12" w:rsidP="00BB2B12">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Material, supplies and goods</w:t>
            </w:r>
          </w:p>
        </w:tc>
        <w:tc>
          <w:tcPr>
            <w:tcW w:w="1260" w:type="dxa"/>
            <w:tcBorders>
              <w:top w:val="nil"/>
              <w:left w:val="nil"/>
              <w:bottom w:val="nil"/>
              <w:right w:val="nil"/>
            </w:tcBorders>
            <w:shd w:val="clear" w:color="000000" w:fill="FFFFFF"/>
            <w:noWrap/>
            <w:vAlign w:val="bottom"/>
            <w:hideMark/>
          </w:tcPr>
          <w:p w14:paraId="2F06922E"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2A22BB97"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1A94D49A"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75D18D7E"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Purchases during the period</w:t>
            </w:r>
          </w:p>
        </w:tc>
        <w:tc>
          <w:tcPr>
            <w:tcW w:w="1260" w:type="dxa"/>
            <w:tcBorders>
              <w:top w:val="nil"/>
              <w:left w:val="nil"/>
              <w:bottom w:val="nil"/>
              <w:right w:val="nil"/>
            </w:tcBorders>
            <w:shd w:val="clear" w:color="000000" w:fill="FFFFFF"/>
            <w:noWrap/>
            <w:vAlign w:val="bottom"/>
            <w:hideMark/>
          </w:tcPr>
          <w:p w14:paraId="032E1B48"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-83 279</w:t>
            </w:r>
          </w:p>
        </w:tc>
        <w:tc>
          <w:tcPr>
            <w:tcW w:w="1260" w:type="dxa"/>
            <w:tcBorders>
              <w:top w:val="nil"/>
              <w:left w:val="nil"/>
              <w:bottom w:val="nil"/>
              <w:right w:val="single" w:sz="4" w:space="0" w:color="000000"/>
            </w:tcBorders>
            <w:shd w:val="clear" w:color="000000" w:fill="FFFFFF"/>
            <w:noWrap/>
            <w:vAlign w:val="bottom"/>
            <w:hideMark/>
          </w:tcPr>
          <w:p w14:paraId="1AD93A0D"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-81 351</w:t>
            </w:r>
          </w:p>
        </w:tc>
      </w:tr>
      <w:tr w:rsidR="00BB2B12" w:rsidRPr="00535DB0" w14:paraId="565E3C6F"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5AACD430"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Change in Inventory</w:t>
            </w:r>
          </w:p>
        </w:tc>
        <w:tc>
          <w:tcPr>
            <w:tcW w:w="1260" w:type="dxa"/>
            <w:tcBorders>
              <w:top w:val="nil"/>
              <w:left w:val="nil"/>
              <w:bottom w:val="nil"/>
              <w:right w:val="nil"/>
            </w:tcBorders>
            <w:shd w:val="clear" w:color="000000" w:fill="FFFFFF"/>
            <w:noWrap/>
            <w:vAlign w:val="bottom"/>
            <w:hideMark/>
          </w:tcPr>
          <w:p w14:paraId="335510C7"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-4 501</w:t>
            </w:r>
          </w:p>
        </w:tc>
        <w:tc>
          <w:tcPr>
            <w:tcW w:w="1260" w:type="dxa"/>
            <w:tcBorders>
              <w:top w:val="nil"/>
              <w:left w:val="nil"/>
              <w:bottom w:val="nil"/>
              <w:right w:val="single" w:sz="4" w:space="0" w:color="000000"/>
            </w:tcBorders>
            <w:shd w:val="clear" w:color="000000" w:fill="FFFFFF"/>
            <w:noWrap/>
            <w:vAlign w:val="bottom"/>
            <w:hideMark/>
          </w:tcPr>
          <w:p w14:paraId="617165E0"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-2 886</w:t>
            </w:r>
          </w:p>
        </w:tc>
      </w:tr>
      <w:tr w:rsidR="00BB2B12" w:rsidRPr="00535DB0" w14:paraId="6D101936"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7841440A"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External Services</w:t>
            </w:r>
          </w:p>
        </w:tc>
        <w:tc>
          <w:tcPr>
            <w:tcW w:w="1260" w:type="dxa"/>
            <w:tcBorders>
              <w:top w:val="nil"/>
              <w:left w:val="nil"/>
              <w:bottom w:val="single" w:sz="4" w:space="0" w:color="auto"/>
              <w:right w:val="nil"/>
            </w:tcBorders>
            <w:shd w:val="clear" w:color="000000" w:fill="FFFFFF"/>
            <w:noWrap/>
            <w:vAlign w:val="bottom"/>
            <w:hideMark/>
          </w:tcPr>
          <w:p w14:paraId="7ADC2C0A"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-6 533</w:t>
            </w:r>
          </w:p>
        </w:tc>
        <w:tc>
          <w:tcPr>
            <w:tcW w:w="1260" w:type="dxa"/>
            <w:tcBorders>
              <w:top w:val="nil"/>
              <w:left w:val="nil"/>
              <w:bottom w:val="single" w:sz="4" w:space="0" w:color="auto"/>
              <w:right w:val="single" w:sz="4" w:space="0" w:color="000000"/>
            </w:tcBorders>
            <w:shd w:val="clear" w:color="000000" w:fill="FFFFFF"/>
            <w:noWrap/>
            <w:vAlign w:val="bottom"/>
            <w:hideMark/>
          </w:tcPr>
          <w:p w14:paraId="6B9277F0"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-6 251</w:t>
            </w:r>
          </w:p>
        </w:tc>
      </w:tr>
      <w:tr w:rsidR="00BB2B12" w:rsidRPr="00535DB0" w14:paraId="4BCBBC73"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1DA42388"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3CF3D613"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-94 313</w:t>
            </w:r>
          </w:p>
        </w:tc>
        <w:tc>
          <w:tcPr>
            <w:tcW w:w="1260" w:type="dxa"/>
            <w:tcBorders>
              <w:top w:val="nil"/>
              <w:left w:val="nil"/>
              <w:bottom w:val="nil"/>
              <w:right w:val="single" w:sz="4" w:space="0" w:color="000000"/>
            </w:tcBorders>
            <w:shd w:val="clear" w:color="000000" w:fill="FFFFFF"/>
            <w:noWrap/>
            <w:vAlign w:val="bottom"/>
            <w:hideMark/>
          </w:tcPr>
          <w:p w14:paraId="71685D2F"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-90 488</w:t>
            </w:r>
          </w:p>
        </w:tc>
      </w:tr>
      <w:tr w:rsidR="00BB2B12" w:rsidRPr="00535DB0" w14:paraId="2005F687"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620962AA"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Personnel expenses</w:t>
            </w:r>
          </w:p>
        </w:tc>
        <w:tc>
          <w:tcPr>
            <w:tcW w:w="1260" w:type="dxa"/>
            <w:tcBorders>
              <w:top w:val="nil"/>
              <w:left w:val="nil"/>
              <w:bottom w:val="nil"/>
              <w:right w:val="nil"/>
            </w:tcBorders>
            <w:shd w:val="clear" w:color="000000" w:fill="FFFFFF"/>
            <w:noWrap/>
            <w:vAlign w:val="bottom"/>
            <w:hideMark/>
          </w:tcPr>
          <w:p w14:paraId="1D1AFA43"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2EFFA266"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01B0665F"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1FCF59DC" w14:textId="77777777" w:rsidR="00BB2B12" w:rsidRPr="00535DB0" w:rsidRDefault="00BB2B12" w:rsidP="00BB2B12">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Wages and Salaries</w:t>
            </w:r>
          </w:p>
        </w:tc>
        <w:tc>
          <w:tcPr>
            <w:tcW w:w="1260" w:type="dxa"/>
            <w:tcBorders>
              <w:top w:val="nil"/>
              <w:left w:val="nil"/>
              <w:bottom w:val="nil"/>
              <w:right w:val="nil"/>
            </w:tcBorders>
            <w:shd w:val="clear" w:color="000000" w:fill="FFFFFF"/>
            <w:noWrap/>
            <w:vAlign w:val="bottom"/>
            <w:hideMark/>
          </w:tcPr>
          <w:p w14:paraId="70B704F7"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-10 707</w:t>
            </w:r>
          </w:p>
        </w:tc>
        <w:tc>
          <w:tcPr>
            <w:tcW w:w="1260" w:type="dxa"/>
            <w:tcBorders>
              <w:top w:val="nil"/>
              <w:left w:val="nil"/>
              <w:bottom w:val="nil"/>
              <w:right w:val="single" w:sz="4" w:space="0" w:color="000000"/>
            </w:tcBorders>
            <w:shd w:val="clear" w:color="000000" w:fill="FFFFFF"/>
            <w:noWrap/>
            <w:vAlign w:val="bottom"/>
            <w:hideMark/>
          </w:tcPr>
          <w:p w14:paraId="384672D7"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-9 922</w:t>
            </w:r>
          </w:p>
        </w:tc>
      </w:tr>
      <w:tr w:rsidR="00BB2B12" w:rsidRPr="00535DB0" w14:paraId="39080B4C"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6753E9D4" w14:textId="77777777" w:rsidR="00BB2B12" w:rsidRPr="00535DB0" w:rsidRDefault="00BB2B12" w:rsidP="00BB2B12">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Social security expenses</w:t>
            </w:r>
          </w:p>
        </w:tc>
        <w:tc>
          <w:tcPr>
            <w:tcW w:w="1260" w:type="dxa"/>
            <w:tcBorders>
              <w:top w:val="nil"/>
              <w:left w:val="nil"/>
              <w:bottom w:val="nil"/>
              <w:right w:val="nil"/>
            </w:tcBorders>
            <w:shd w:val="clear" w:color="000000" w:fill="FFFFFF"/>
            <w:noWrap/>
            <w:vAlign w:val="bottom"/>
            <w:hideMark/>
          </w:tcPr>
          <w:p w14:paraId="193E6760"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0A1093F0"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35DE9E33"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04A6236D"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Pension expenses</w:t>
            </w:r>
          </w:p>
        </w:tc>
        <w:tc>
          <w:tcPr>
            <w:tcW w:w="1260" w:type="dxa"/>
            <w:tcBorders>
              <w:top w:val="nil"/>
              <w:left w:val="nil"/>
              <w:bottom w:val="nil"/>
              <w:right w:val="nil"/>
            </w:tcBorders>
            <w:shd w:val="clear" w:color="000000" w:fill="FFFFFF"/>
            <w:noWrap/>
            <w:vAlign w:val="bottom"/>
            <w:hideMark/>
          </w:tcPr>
          <w:p w14:paraId="74A9C4A4"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-1 124</w:t>
            </w:r>
          </w:p>
        </w:tc>
        <w:tc>
          <w:tcPr>
            <w:tcW w:w="1260" w:type="dxa"/>
            <w:tcBorders>
              <w:top w:val="nil"/>
              <w:left w:val="nil"/>
              <w:bottom w:val="nil"/>
              <w:right w:val="single" w:sz="4" w:space="0" w:color="000000"/>
            </w:tcBorders>
            <w:shd w:val="clear" w:color="000000" w:fill="FFFFFF"/>
            <w:noWrap/>
            <w:vAlign w:val="bottom"/>
            <w:hideMark/>
          </w:tcPr>
          <w:p w14:paraId="2FE9C2B0"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-1 268</w:t>
            </w:r>
          </w:p>
        </w:tc>
      </w:tr>
      <w:tr w:rsidR="00BB2B12" w:rsidRPr="00535DB0" w14:paraId="44E7DAE5"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3867D036"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Other social security expenses</w:t>
            </w:r>
          </w:p>
        </w:tc>
        <w:tc>
          <w:tcPr>
            <w:tcW w:w="1260" w:type="dxa"/>
            <w:tcBorders>
              <w:top w:val="nil"/>
              <w:left w:val="nil"/>
              <w:bottom w:val="single" w:sz="4" w:space="0" w:color="auto"/>
              <w:right w:val="nil"/>
            </w:tcBorders>
            <w:shd w:val="clear" w:color="000000" w:fill="FFFFFF"/>
            <w:noWrap/>
            <w:vAlign w:val="bottom"/>
            <w:hideMark/>
          </w:tcPr>
          <w:p w14:paraId="01AB7E9D"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-1 436</w:t>
            </w:r>
          </w:p>
        </w:tc>
        <w:tc>
          <w:tcPr>
            <w:tcW w:w="1260" w:type="dxa"/>
            <w:tcBorders>
              <w:top w:val="nil"/>
              <w:left w:val="nil"/>
              <w:bottom w:val="single" w:sz="4" w:space="0" w:color="auto"/>
              <w:right w:val="single" w:sz="4" w:space="0" w:color="000000"/>
            </w:tcBorders>
            <w:shd w:val="clear" w:color="000000" w:fill="FFFFFF"/>
            <w:noWrap/>
            <w:vAlign w:val="bottom"/>
            <w:hideMark/>
          </w:tcPr>
          <w:p w14:paraId="2B24FC17"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-1 569</w:t>
            </w:r>
          </w:p>
        </w:tc>
      </w:tr>
      <w:tr w:rsidR="00BB2B12" w:rsidRPr="00535DB0" w14:paraId="5BFA650D"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0DC55A30"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6721927E"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-13 267</w:t>
            </w:r>
          </w:p>
        </w:tc>
        <w:tc>
          <w:tcPr>
            <w:tcW w:w="1260" w:type="dxa"/>
            <w:tcBorders>
              <w:top w:val="nil"/>
              <w:left w:val="nil"/>
              <w:bottom w:val="nil"/>
              <w:right w:val="single" w:sz="4" w:space="0" w:color="000000"/>
            </w:tcBorders>
            <w:shd w:val="clear" w:color="000000" w:fill="FFFFFF"/>
            <w:noWrap/>
            <w:vAlign w:val="bottom"/>
            <w:hideMark/>
          </w:tcPr>
          <w:p w14:paraId="0DFDC850"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-12 760</w:t>
            </w:r>
          </w:p>
        </w:tc>
      </w:tr>
      <w:tr w:rsidR="00BB2B12" w:rsidRPr="00535DB0" w14:paraId="0A829BFD"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30038235"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11A706F8"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4FC31828"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63C4CB73"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4FA6EA23"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Depreciation and amortization</w:t>
            </w:r>
          </w:p>
        </w:tc>
        <w:tc>
          <w:tcPr>
            <w:tcW w:w="1260" w:type="dxa"/>
            <w:tcBorders>
              <w:top w:val="nil"/>
              <w:left w:val="nil"/>
              <w:bottom w:val="nil"/>
              <w:right w:val="nil"/>
            </w:tcBorders>
            <w:shd w:val="clear" w:color="000000" w:fill="FFFFFF"/>
            <w:noWrap/>
            <w:vAlign w:val="bottom"/>
            <w:hideMark/>
          </w:tcPr>
          <w:p w14:paraId="51712784"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-3 722</w:t>
            </w:r>
          </w:p>
        </w:tc>
        <w:tc>
          <w:tcPr>
            <w:tcW w:w="1260" w:type="dxa"/>
            <w:tcBorders>
              <w:top w:val="nil"/>
              <w:left w:val="nil"/>
              <w:bottom w:val="nil"/>
              <w:right w:val="single" w:sz="4" w:space="0" w:color="000000"/>
            </w:tcBorders>
            <w:shd w:val="clear" w:color="000000" w:fill="FFFFFF"/>
            <w:noWrap/>
            <w:vAlign w:val="bottom"/>
            <w:hideMark/>
          </w:tcPr>
          <w:p w14:paraId="7D05D4E2"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-3 265</w:t>
            </w:r>
          </w:p>
        </w:tc>
      </w:tr>
      <w:tr w:rsidR="00BB2B12" w:rsidRPr="00535DB0" w14:paraId="2CD67B3E"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0FBDE39B"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02D16936"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36BDDD10"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6EE2A73C"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3B42CE7E"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Other Operating expenses</w:t>
            </w:r>
          </w:p>
        </w:tc>
        <w:tc>
          <w:tcPr>
            <w:tcW w:w="1260" w:type="dxa"/>
            <w:tcBorders>
              <w:top w:val="nil"/>
              <w:left w:val="nil"/>
              <w:bottom w:val="nil"/>
              <w:right w:val="nil"/>
            </w:tcBorders>
            <w:shd w:val="clear" w:color="000000" w:fill="FFFFFF"/>
            <w:noWrap/>
            <w:vAlign w:val="bottom"/>
            <w:hideMark/>
          </w:tcPr>
          <w:p w14:paraId="0CF890DE"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-12 780</w:t>
            </w:r>
          </w:p>
        </w:tc>
        <w:tc>
          <w:tcPr>
            <w:tcW w:w="1260" w:type="dxa"/>
            <w:tcBorders>
              <w:top w:val="nil"/>
              <w:left w:val="nil"/>
              <w:bottom w:val="nil"/>
              <w:right w:val="single" w:sz="4" w:space="0" w:color="000000"/>
            </w:tcBorders>
            <w:shd w:val="clear" w:color="000000" w:fill="FFFFFF"/>
            <w:noWrap/>
            <w:vAlign w:val="bottom"/>
            <w:hideMark/>
          </w:tcPr>
          <w:p w14:paraId="36DA4700"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-11 499</w:t>
            </w:r>
          </w:p>
        </w:tc>
      </w:tr>
      <w:tr w:rsidR="00BB2B12" w:rsidRPr="00535DB0" w14:paraId="36B722D1"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083699A5"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31B0F156"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6C273207"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427B61AE" w14:textId="77777777" w:rsidTr="00BB2B12">
        <w:trPr>
          <w:trHeight w:val="300"/>
        </w:trPr>
        <w:tc>
          <w:tcPr>
            <w:tcW w:w="5500" w:type="dxa"/>
            <w:tcBorders>
              <w:top w:val="nil"/>
              <w:left w:val="single" w:sz="4" w:space="0" w:color="auto"/>
              <w:bottom w:val="nil"/>
              <w:right w:val="nil"/>
            </w:tcBorders>
            <w:shd w:val="clear" w:color="000000" w:fill="D9D9D9"/>
            <w:noWrap/>
            <w:vAlign w:val="bottom"/>
            <w:hideMark/>
          </w:tcPr>
          <w:p w14:paraId="2ABF7189" w14:textId="77777777" w:rsidR="00BB2B12" w:rsidRPr="00535DB0" w:rsidRDefault="00BB2B12" w:rsidP="00BB2B12">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OPERATING PROFIT</w:t>
            </w:r>
          </w:p>
        </w:tc>
        <w:tc>
          <w:tcPr>
            <w:tcW w:w="1260" w:type="dxa"/>
            <w:tcBorders>
              <w:top w:val="nil"/>
              <w:left w:val="nil"/>
              <w:bottom w:val="nil"/>
              <w:right w:val="nil"/>
            </w:tcBorders>
            <w:shd w:val="clear" w:color="000000" w:fill="D9D9D9"/>
            <w:noWrap/>
            <w:vAlign w:val="bottom"/>
            <w:hideMark/>
          </w:tcPr>
          <w:p w14:paraId="0D7364CC"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842</w:t>
            </w:r>
          </w:p>
        </w:tc>
        <w:tc>
          <w:tcPr>
            <w:tcW w:w="1260" w:type="dxa"/>
            <w:tcBorders>
              <w:top w:val="nil"/>
              <w:left w:val="nil"/>
              <w:bottom w:val="nil"/>
              <w:right w:val="single" w:sz="4" w:space="0" w:color="000000"/>
            </w:tcBorders>
            <w:shd w:val="clear" w:color="000000" w:fill="D9D9D9"/>
            <w:noWrap/>
            <w:vAlign w:val="bottom"/>
            <w:hideMark/>
          </w:tcPr>
          <w:p w14:paraId="1EEE994A"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1 041</w:t>
            </w:r>
          </w:p>
        </w:tc>
      </w:tr>
      <w:tr w:rsidR="00BB2B12" w:rsidRPr="00535DB0" w14:paraId="11654140"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125F3A16"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Financial income and expenses</w:t>
            </w:r>
          </w:p>
        </w:tc>
        <w:tc>
          <w:tcPr>
            <w:tcW w:w="1260" w:type="dxa"/>
            <w:tcBorders>
              <w:top w:val="nil"/>
              <w:left w:val="nil"/>
              <w:bottom w:val="nil"/>
              <w:right w:val="nil"/>
            </w:tcBorders>
            <w:shd w:val="clear" w:color="000000" w:fill="FFFFFF"/>
            <w:noWrap/>
            <w:vAlign w:val="bottom"/>
            <w:hideMark/>
          </w:tcPr>
          <w:p w14:paraId="6A442AB7"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5427AEAF"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14533105"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7484E746"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Other interest and financing income</w:t>
            </w:r>
          </w:p>
        </w:tc>
        <w:tc>
          <w:tcPr>
            <w:tcW w:w="1260" w:type="dxa"/>
            <w:tcBorders>
              <w:top w:val="nil"/>
              <w:left w:val="nil"/>
              <w:bottom w:val="nil"/>
              <w:right w:val="nil"/>
            </w:tcBorders>
            <w:shd w:val="clear" w:color="000000" w:fill="FFFFFF"/>
            <w:noWrap/>
            <w:vAlign w:val="bottom"/>
            <w:hideMark/>
          </w:tcPr>
          <w:p w14:paraId="29A95D05"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1 630</w:t>
            </w:r>
          </w:p>
        </w:tc>
        <w:tc>
          <w:tcPr>
            <w:tcW w:w="1260" w:type="dxa"/>
            <w:tcBorders>
              <w:top w:val="nil"/>
              <w:left w:val="nil"/>
              <w:bottom w:val="nil"/>
              <w:right w:val="single" w:sz="4" w:space="0" w:color="000000"/>
            </w:tcBorders>
            <w:shd w:val="clear" w:color="000000" w:fill="FFFFFF"/>
            <w:noWrap/>
            <w:vAlign w:val="bottom"/>
            <w:hideMark/>
          </w:tcPr>
          <w:p w14:paraId="61625491"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1 614</w:t>
            </w:r>
          </w:p>
        </w:tc>
      </w:tr>
      <w:tr w:rsidR="00BB2B12" w:rsidRPr="00535DB0" w14:paraId="50FB8820"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568C4756" w14:textId="77777777" w:rsidR="00BB2B12" w:rsidRPr="00535DB0" w:rsidRDefault="00BB2B12" w:rsidP="00BB2B12">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Interest expenses and other financial expenses</w:t>
            </w:r>
          </w:p>
        </w:tc>
        <w:tc>
          <w:tcPr>
            <w:tcW w:w="1260" w:type="dxa"/>
            <w:tcBorders>
              <w:top w:val="nil"/>
              <w:left w:val="nil"/>
              <w:bottom w:val="single" w:sz="4" w:space="0" w:color="auto"/>
              <w:right w:val="nil"/>
            </w:tcBorders>
            <w:shd w:val="clear" w:color="000000" w:fill="FFFFFF"/>
            <w:noWrap/>
            <w:vAlign w:val="bottom"/>
            <w:hideMark/>
          </w:tcPr>
          <w:p w14:paraId="5E9982C2"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-4 138</w:t>
            </w:r>
          </w:p>
        </w:tc>
        <w:tc>
          <w:tcPr>
            <w:tcW w:w="1260" w:type="dxa"/>
            <w:tcBorders>
              <w:top w:val="nil"/>
              <w:left w:val="nil"/>
              <w:bottom w:val="single" w:sz="4" w:space="0" w:color="auto"/>
              <w:right w:val="single" w:sz="4" w:space="0" w:color="000000"/>
            </w:tcBorders>
            <w:shd w:val="clear" w:color="000000" w:fill="FFFFFF"/>
            <w:noWrap/>
            <w:vAlign w:val="bottom"/>
            <w:hideMark/>
          </w:tcPr>
          <w:p w14:paraId="423A487C"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-5 044</w:t>
            </w:r>
          </w:p>
        </w:tc>
      </w:tr>
      <w:tr w:rsidR="00BB2B12" w:rsidRPr="00535DB0" w14:paraId="738A1754"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5CA20D9D"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4FF11FA5"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-2 508</w:t>
            </w:r>
          </w:p>
        </w:tc>
        <w:tc>
          <w:tcPr>
            <w:tcW w:w="1260" w:type="dxa"/>
            <w:tcBorders>
              <w:top w:val="nil"/>
              <w:left w:val="nil"/>
              <w:bottom w:val="nil"/>
              <w:right w:val="single" w:sz="4" w:space="0" w:color="000000"/>
            </w:tcBorders>
            <w:shd w:val="clear" w:color="000000" w:fill="FFFFFF"/>
            <w:noWrap/>
            <w:vAlign w:val="bottom"/>
            <w:hideMark/>
          </w:tcPr>
          <w:p w14:paraId="7057CE16"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-3 430</w:t>
            </w:r>
          </w:p>
        </w:tc>
      </w:tr>
      <w:tr w:rsidR="00BB2B12" w:rsidRPr="00535DB0" w14:paraId="4AE1654F"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13ADDCBE"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 </w:t>
            </w:r>
          </w:p>
        </w:tc>
        <w:tc>
          <w:tcPr>
            <w:tcW w:w="1260" w:type="dxa"/>
            <w:tcBorders>
              <w:top w:val="nil"/>
              <w:left w:val="nil"/>
              <w:bottom w:val="nil"/>
              <w:right w:val="nil"/>
            </w:tcBorders>
            <w:shd w:val="clear" w:color="000000" w:fill="FFFFFF"/>
            <w:noWrap/>
            <w:vAlign w:val="bottom"/>
            <w:hideMark/>
          </w:tcPr>
          <w:p w14:paraId="0FFA15CE"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60" w:type="dxa"/>
            <w:tcBorders>
              <w:top w:val="nil"/>
              <w:left w:val="nil"/>
              <w:bottom w:val="nil"/>
              <w:right w:val="single" w:sz="4" w:space="0" w:color="000000"/>
            </w:tcBorders>
            <w:shd w:val="clear" w:color="000000" w:fill="FFFFFF"/>
            <w:noWrap/>
            <w:vAlign w:val="bottom"/>
            <w:hideMark/>
          </w:tcPr>
          <w:p w14:paraId="08233CD5" w14:textId="77777777" w:rsidR="00BB2B12" w:rsidRPr="00535DB0" w:rsidRDefault="00BB2B12" w:rsidP="00BB2B12">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B2B12" w:rsidRPr="00535DB0" w14:paraId="5ABC672F"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43F86ECD"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Profit before appropriations and taxes</w:t>
            </w:r>
          </w:p>
        </w:tc>
        <w:tc>
          <w:tcPr>
            <w:tcW w:w="1260" w:type="dxa"/>
            <w:tcBorders>
              <w:top w:val="nil"/>
              <w:left w:val="nil"/>
              <w:bottom w:val="nil"/>
              <w:right w:val="nil"/>
            </w:tcBorders>
            <w:shd w:val="clear" w:color="000000" w:fill="FFFFFF"/>
            <w:noWrap/>
            <w:vAlign w:val="bottom"/>
            <w:hideMark/>
          </w:tcPr>
          <w:p w14:paraId="2CBF85EA"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-1 666</w:t>
            </w:r>
          </w:p>
        </w:tc>
        <w:tc>
          <w:tcPr>
            <w:tcW w:w="1260" w:type="dxa"/>
            <w:tcBorders>
              <w:top w:val="nil"/>
              <w:left w:val="nil"/>
              <w:bottom w:val="nil"/>
              <w:right w:val="single" w:sz="4" w:space="0" w:color="000000"/>
            </w:tcBorders>
            <w:shd w:val="clear" w:color="000000" w:fill="FFFFFF"/>
            <w:noWrap/>
            <w:vAlign w:val="bottom"/>
            <w:hideMark/>
          </w:tcPr>
          <w:p w14:paraId="4A813ADF"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-2 389</w:t>
            </w:r>
          </w:p>
        </w:tc>
      </w:tr>
      <w:tr w:rsidR="00BB2B12" w:rsidRPr="00535DB0" w14:paraId="5840531D" w14:textId="77777777" w:rsidTr="00BB2B12">
        <w:trPr>
          <w:trHeight w:val="300"/>
        </w:trPr>
        <w:tc>
          <w:tcPr>
            <w:tcW w:w="5500" w:type="dxa"/>
            <w:tcBorders>
              <w:top w:val="nil"/>
              <w:left w:val="single" w:sz="4" w:space="0" w:color="auto"/>
              <w:bottom w:val="nil"/>
              <w:right w:val="nil"/>
            </w:tcBorders>
            <w:shd w:val="clear" w:color="000000" w:fill="FFFFFF"/>
            <w:noWrap/>
            <w:vAlign w:val="bottom"/>
            <w:hideMark/>
          </w:tcPr>
          <w:p w14:paraId="08CF5EAE" w14:textId="77777777" w:rsidR="00BB2B12" w:rsidRPr="00535DB0" w:rsidRDefault="00BB2B12" w:rsidP="00BB2B12">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xml:space="preserve">Income Taxes </w:t>
            </w:r>
          </w:p>
        </w:tc>
        <w:tc>
          <w:tcPr>
            <w:tcW w:w="1260" w:type="dxa"/>
            <w:tcBorders>
              <w:top w:val="nil"/>
              <w:left w:val="nil"/>
              <w:bottom w:val="nil"/>
              <w:right w:val="nil"/>
            </w:tcBorders>
            <w:shd w:val="clear" w:color="000000" w:fill="FFFFFF"/>
            <w:noWrap/>
            <w:vAlign w:val="bottom"/>
            <w:hideMark/>
          </w:tcPr>
          <w:p w14:paraId="166FDC35"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-959</w:t>
            </w:r>
          </w:p>
        </w:tc>
        <w:tc>
          <w:tcPr>
            <w:tcW w:w="1260" w:type="dxa"/>
            <w:tcBorders>
              <w:top w:val="nil"/>
              <w:left w:val="nil"/>
              <w:bottom w:val="nil"/>
              <w:right w:val="single" w:sz="4" w:space="0" w:color="000000"/>
            </w:tcBorders>
            <w:shd w:val="clear" w:color="000000" w:fill="FFFFFF"/>
            <w:noWrap/>
            <w:vAlign w:val="bottom"/>
            <w:hideMark/>
          </w:tcPr>
          <w:p w14:paraId="5C5F8A0F" w14:textId="77777777" w:rsidR="00BB2B12" w:rsidRPr="00535DB0" w:rsidRDefault="00BB2B12" w:rsidP="00BB2B12">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-438</w:t>
            </w:r>
          </w:p>
        </w:tc>
      </w:tr>
      <w:tr w:rsidR="00BB2B12" w:rsidRPr="00535DB0" w14:paraId="3EAB0374" w14:textId="77777777" w:rsidTr="00BB2B12">
        <w:trPr>
          <w:trHeight w:val="300"/>
        </w:trPr>
        <w:tc>
          <w:tcPr>
            <w:tcW w:w="5500" w:type="dxa"/>
            <w:tcBorders>
              <w:top w:val="nil"/>
              <w:left w:val="single" w:sz="4" w:space="0" w:color="auto"/>
              <w:bottom w:val="single" w:sz="4" w:space="0" w:color="auto"/>
              <w:right w:val="nil"/>
            </w:tcBorders>
            <w:shd w:val="clear" w:color="000000" w:fill="FFFFFF"/>
            <w:noWrap/>
            <w:vAlign w:val="bottom"/>
            <w:hideMark/>
          </w:tcPr>
          <w:p w14:paraId="36C16E6E" w14:textId="77777777" w:rsidR="00BB2B12" w:rsidRPr="00535DB0" w:rsidRDefault="00BB2B12" w:rsidP="00BB2B12">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Profit for the period</w:t>
            </w:r>
          </w:p>
        </w:tc>
        <w:tc>
          <w:tcPr>
            <w:tcW w:w="1260" w:type="dxa"/>
            <w:tcBorders>
              <w:top w:val="nil"/>
              <w:left w:val="nil"/>
              <w:bottom w:val="single" w:sz="4" w:space="0" w:color="auto"/>
              <w:right w:val="nil"/>
            </w:tcBorders>
            <w:shd w:val="clear" w:color="000000" w:fill="FFFFFF"/>
            <w:noWrap/>
            <w:vAlign w:val="bottom"/>
            <w:hideMark/>
          </w:tcPr>
          <w:p w14:paraId="35B64535"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-2 626</w:t>
            </w:r>
          </w:p>
        </w:tc>
        <w:tc>
          <w:tcPr>
            <w:tcW w:w="1260" w:type="dxa"/>
            <w:tcBorders>
              <w:top w:val="nil"/>
              <w:left w:val="nil"/>
              <w:bottom w:val="single" w:sz="4" w:space="0" w:color="auto"/>
              <w:right w:val="single" w:sz="4" w:space="0" w:color="000000"/>
            </w:tcBorders>
            <w:shd w:val="clear" w:color="000000" w:fill="FFFFFF"/>
            <w:noWrap/>
            <w:vAlign w:val="bottom"/>
            <w:hideMark/>
          </w:tcPr>
          <w:p w14:paraId="2C89D487" w14:textId="77777777" w:rsidR="00BB2B12" w:rsidRPr="00535DB0" w:rsidRDefault="00BB2B12" w:rsidP="00BB2B12">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-2 827</w:t>
            </w:r>
          </w:p>
        </w:tc>
      </w:tr>
    </w:tbl>
    <w:p w14:paraId="38B0F369" w14:textId="77777777" w:rsidR="00BB2B12" w:rsidRPr="00535DB0" w:rsidRDefault="00BB2B12" w:rsidP="4671E927">
      <w:pPr>
        <w:rPr>
          <w:rFonts w:ascii="Franklin Gothic ATF" w:hAnsi="Franklin Gothic ATF" w:cs="Arial"/>
          <w:b/>
          <w:bCs/>
          <w:color w:val="000000" w:themeColor="text1"/>
          <w:sz w:val="24"/>
          <w:lang w:val="en-GB"/>
        </w:rPr>
      </w:pPr>
    </w:p>
    <w:p w14:paraId="69EB647E" w14:textId="77777777" w:rsidR="00BB2B12" w:rsidRPr="00535DB0" w:rsidRDefault="00BB2B12" w:rsidP="4671E927">
      <w:pPr>
        <w:rPr>
          <w:rFonts w:ascii="Franklin Gothic ATF" w:hAnsi="Franklin Gothic ATF" w:cs="Arial"/>
          <w:b/>
          <w:bCs/>
          <w:color w:val="000000" w:themeColor="text1"/>
          <w:sz w:val="24"/>
          <w:lang w:val="en-GB"/>
        </w:rPr>
      </w:pPr>
    </w:p>
    <w:p w14:paraId="4CBF78E5" w14:textId="77777777" w:rsidR="00C6121E" w:rsidRPr="00535DB0" w:rsidRDefault="00C6121E" w:rsidP="4671E927">
      <w:pPr>
        <w:rPr>
          <w:rFonts w:ascii="Franklin Gothic ATF" w:hAnsi="Franklin Gothic ATF" w:cs="Arial"/>
          <w:b/>
          <w:bCs/>
          <w:color w:val="000000" w:themeColor="text1"/>
          <w:sz w:val="24"/>
          <w:lang w:val="en-GB"/>
        </w:rPr>
      </w:pPr>
    </w:p>
    <w:p w14:paraId="1C7DCAAD" w14:textId="77777777" w:rsidR="001E3D59" w:rsidRPr="00535DB0" w:rsidRDefault="001E3D59" w:rsidP="4671E927">
      <w:pPr>
        <w:rPr>
          <w:rFonts w:ascii="Franklin Gothic ATF" w:hAnsi="Franklin Gothic ATF" w:cs="Arial"/>
          <w:b/>
          <w:bCs/>
          <w:color w:val="000000" w:themeColor="text1"/>
          <w:sz w:val="24"/>
          <w:lang w:val="en-GB"/>
        </w:rPr>
      </w:pPr>
    </w:p>
    <w:p w14:paraId="0A1F4208" w14:textId="77777777" w:rsidR="001E3D59" w:rsidRPr="00535DB0" w:rsidRDefault="001E3D59" w:rsidP="4671E927">
      <w:pPr>
        <w:rPr>
          <w:rFonts w:ascii="Franklin Gothic ATF" w:hAnsi="Franklin Gothic ATF" w:cs="Arial"/>
          <w:b/>
          <w:bCs/>
          <w:color w:val="000000" w:themeColor="text1"/>
          <w:lang w:val="en-GB"/>
        </w:rPr>
      </w:pPr>
    </w:p>
    <w:p w14:paraId="677D3DF5" w14:textId="77777777" w:rsidR="0009512D" w:rsidRPr="00535DB0" w:rsidRDefault="0009512D" w:rsidP="4671E927">
      <w:pPr>
        <w:rPr>
          <w:rFonts w:ascii="Franklin Gothic ATF" w:eastAsiaTheme="majorEastAsia" w:hAnsi="Franklin Gothic ATF" w:cs="Arial"/>
          <w:color w:val="000000" w:themeColor="text1"/>
          <w:sz w:val="22"/>
          <w:szCs w:val="22"/>
          <w:lang w:val="en-GB"/>
        </w:rPr>
      </w:pPr>
    </w:p>
    <w:p w14:paraId="4546BCAE" w14:textId="77777777" w:rsidR="00A509E4" w:rsidRPr="00535DB0" w:rsidRDefault="00A509E4" w:rsidP="4671E927">
      <w:pPr>
        <w:rPr>
          <w:rFonts w:ascii="Franklin Gothic ATF" w:hAnsi="Franklin Gothic ATF" w:cs="Arial"/>
          <w:b/>
          <w:bCs/>
          <w:color w:val="000000" w:themeColor="text1"/>
          <w:sz w:val="24"/>
          <w:lang w:val="en-GB"/>
        </w:rPr>
      </w:pPr>
    </w:p>
    <w:p w14:paraId="507700E2" w14:textId="45C14796" w:rsidR="0059067C" w:rsidRPr="00535DB0" w:rsidRDefault="00CC0DC8" w:rsidP="4671E927">
      <w:pPr>
        <w:rPr>
          <w:rFonts w:ascii="Franklin Gothic ATF" w:hAnsi="Franklin Gothic ATF" w:cs="Arial"/>
          <w:b/>
          <w:bCs/>
          <w:color w:val="000000" w:themeColor="text1"/>
          <w:sz w:val="24"/>
          <w:lang w:val="en-GB"/>
        </w:rPr>
      </w:pPr>
      <w:r w:rsidRPr="00535DB0">
        <w:rPr>
          <w:rFonts w:ascii="Franklin Gothic ATF" w:hAnsi="Franklin Gothic ATF" w:cs="Arial"/>
          <w:b/>
          <w:bCs/>
          <w:color w:val="000000" w:themeColor="text1"/>
          <w:sz w:val="24"/>
          <w:lang w:val="en-GB"/>
        </w:rPr>
        <w:lastRenderedPageBreak/>
        <w:t xml:space="preserve">Consolidated </w:t>
      </w:r>
      <w:r w:rsidR="00510B96" w:rsidRPr="00535DB0">
        <w:rPr>
          <w:rFonts w:ascii="Franklin Gothic ATF" w:hAnsi="Franklin Gothic ATF" w:cs="Arial"/>
          <w:b/>
          <w:bCs/>
          <w:color w:val="000000" w:themeColor="text1"/>
          <w:sz w:val="24"/>
          <w:lang w:val="en-GB"/>
        </w:rPr>
        <w:t>B</w:t>
      </w:r>
      <w:r w:rsidRPr="00535DB0">
        <w:rPr>
          <w:rFonts w:ascii="Franklin Gothic ATF" w:hAnsi="Franklin Gothic ATF" w:cs="Arial"/>
          <w:b/>
          <w:bCs/>
          <w:color w:val="000000" w:themeColor="text1"/>
          <w:sz w:val="24"/>
          <w:lang w:val="en-GB"/>
        </w:rPr>
        <w:t xml:space="preserve">alance </w:t>
      </w:r>
      <w:r w:rsidR="00510B96" w:rsidRPr="00535DB0">
        <w:rPr>
          <w:rFonts w:ascii="Franklin Gothic ATF" w:hAnsi="Franklin Gothic ATF" w:cs="Arial"/>
          <w:b/>
          <w:bCs/>
          <w:color w:val="000000" w:themeColor="text1"/>
          <w:sz w:val="24"/>
          <w:lang w:val="en-GB"/>
        </w:rPr>
        <w:t>S</w:t>
      </w:r>
      <w:r w:rsidRPr="00535DB0">
        <w:rPr>
          <w:rFonts w:ascii="Franklin Gothic ATF" w:hAnsi="Franklin Gothic ATF" w:cs="Arial"/>
          <w:b/>
          <w:bCs/>
          <w:color w:val="000000" w:themeColor="text1"/>
          <w:sz w:val="24"/>
          <w:lang w:val="en-GB"/>
        </w:rPr>
        <w:t>heet</w:t>
      </w:r>
    </w:p>
    <w:p w14:paraId="70F35413" w14:textId="77777777" w:rsidR="00927CF8" w:rsidRPr="00535DB0" w:rsidRDefault="00927CF8" w:rsidP="4671E927">
      <w:pPr>
        <w:rPr>
          <w:rFonts w:ascii="Franklin Gothic ATF" w:hAnsi="Franklin Gothic ATF" w:cs="Arial"/>
          <w:b/>
          <w:bCs/>
          <w:color w:val="000000" w:themeColor="text1"/>
          <w:sz w:val="24"/>
          <w:lang w:val="en-GB"/>
        </w:rPr>
      </w:pPr>
    </w:p>
    <w:tbl>
      <w:tblPr>
        <w:tblW w:w="8075" w:type="dxa"/>
        <w:tblLook w:val="04A0" w:firstRow="1" w:lastRow="0" w:firstColumn="1" w:lastColumn="0" w:noHBand="0" w:noVBand="1"/>
      </w:tblPr>
      <w:tblGrid>
        <w:gridCol w:w="5300"/>
        <w:gridCol w:w="1520"/>
        <w:gridCol w:w="1255"/>
      </w:tblGrid>
      <w:tr w:rsidR="00927CF8" w:rsidRPr="00535DB0" w14:paraId="218FA3A5" w14:textId="77777777" w:rsidTr="005237D5">
        <w:trPr>
          <w:trHeight w:val="300"/>
        </w:trPr>
        <w:tc>
          <w:tcPr>
            <w:tcW w:w="5300" w:type="dxa"/>
            <w:tcBorders>
              <w:top w:val="single" w:sz="4" w:space="0" w:color="auto"/>
              <w:left w:val="single" w:sz="4" w:space="0" w:color="auto"/>
              <w:bottom w:val="dashed" w:sz="4" w:space="0" w:color="002060"/>
              <w:right w:val="nil"/>
            </w:tcBorders>
            <w:shd w:val="clear" w:color="000000" w:fill="FFFFFF"/>
            <w:noWrap/>
            <w:vAlign w:val="center"/>
            <w:hideMark/>
          </w:tcPr>
          <w:p w14:paraId="4175E02F" w14:textId="77777777" w:rsidR="00927CF8" w:rsidRPr="00535DB0" w:rsidRDefault="00927CF8" w:rsidP="00927CF8">
            <w:pPr>
              <w:spacing w:line="240" w:lineRule="auto"/>
              <w:contextualSpacing w:val="0"/>
              <w:rPr>
                <w:rFonts w:ascii="Franklin Gothic ATF" w:eastAsia="Times New Roman" w:hAnsi="Franklin Gothic ATF" w:cs="Times New Roman"/>
                <w:b/>
                <w:color w:val="00338D"/>
                <w:sz w:val="18"/>
                <w:szCs w:val="18"/>
                <w:lang w:eastAsia="en-GB"/>
              </w:rPr>
            </w:pPr>
            <w:r w:rsidRPr="00535DB0">
              <w:rPr>
                <w:rFonts w:ascii="Franklin Gothic ATF" w:eastAsia="Times New Roman" w:hAnsi="Franklin Gothic ATF" w:cs="Times New Roman"/>
                <w:b/>
                <w:color w:val="00338D"/>
                <w:sz w:val="18"/>
                <w:szCs w:val="18"/>
                <w:lang w:eastAsia="en-GB"/>
              </w:rPr>
              <w:t> </w:t>
            </w:r>
          </w:p>
        </w:tc>
        <w:tc>
          <w:tcPr>
            <w:tcW w:w="1520" w:type="dxa"/>
            <w:tcBorders>
              <w:top w:val="single" w:sz="4" w:space="0" w:color="auto"/>
              <w:left w:val="nil"/>
              <w:bottom w:val="nil"/>
              <w:right w:val="nil"/>
            </w:tcBorders>
            <w:shd w:val="clear" w:color="000000" w:fill="002060"/>
            <w:vAlign w:val="center"/>
            <w:hideMark/>
          </w:tcPr>
          <w:p w14:paraId="62263D58"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FFFFFF"/>
                <w:sz w:val="18"/>
                <w:szCs w:val="18"/>
                <w:lang w:eastAsia="en-GB"/>
              </w:rPr>
            </w:pPr>
            <w:r w:rsidRPr="00535DB0">
              <w:rPr>
                <w:rFonts w:ascii="Franklin Gothic ATF" w:eastAsia="Times New Roman" w:hAnsi="Franklin Gothic ATF" w:cs="Times New Roman"/>
                <w:b/>
                <w:color w:val="FFFFFF"/>
                <w:sz w:val="18"/>
                <w:szCs w:val="18"/>
                <w:lang w:eastAsia="en-GB"/>
              </w:rPr>
              <w:t>2024</w:t>
            </w:r>
          </w:p>
        </w:tc>
        <w:tc>
          <w:tcPr>
            <w:tcW w:w="1255" w:type="dxa"/>
            <w:tcBorders>
              <w:top w:val="single" w:sz="4" w:space="0" w:color="auto"/>
              <w:left w:val="nil"/>
              <w:bottom w:val="nil"/>
              <w:right w:val="single" w:sz="4" w:space="0" w:color="000000"/>
            </w:tcBorders>
            <w:shd w:val="clear" w:color="000000" w:fill="002060"/>
            <w:vAlign w:val="center"/>
            <w:hideMark/>
          </w:tcPr>
          <w:p w14:paraId="700C43BD"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FFFFFF"/>
                <w:sz w:val="18"/>
                <w:szCs w:val="18"/>
                <w:lang w:eastAsia="en-GB"/>
              </w:rPr>
            </w:pPr>
            <w:r w:rsidRPr="00535DB0">
              <w:rPr>
                <w:rFonts w:ascii="Franklin Gothic ATF" w:eastAsia="Times New Roman" w:hAnsi="Franklin Gothic ATF" w:cs="Times New Roman"/>
                <w:b/>
                <w:color w:val="FFFFFF"/>
                <w:sz w:val="18"/>
                <w:szCs w:val="18"/>
                <w:lang w:eastAsia="en-GB"/>
              </w:rPr>
              <w:t>2023</w:t>
            </w:r>
          </w:p>
        </w:tc>
      </w:tr>
      <w:tr w:rsidR="00927CF8" w:rsidRPr="00535DB0" w14:paraId="0FF01380"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1E85BFB2"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ASSETS</w:t>
            </w:r>
          </w:p>
        </w:tc>
        <w:tc>
          <w:tcPr>
            <w:tcW w:w="1520" w:type="dxa"/>
            <w:tcBorders>
              <w:top w:val="nil"/>
              <w:left w:val="nil"/>
              <w:bottom w:val="nil"/>
              <w:right w:val="nil"/>
            </w:tcBorders>
            <w:shd w:val="clear" w:color="000000" w:fill="FFFFFF"/>
            <w:noWrap/>
            <w:vAlign w:val="bottom"/>
            <w:hideMark/>
          </w:tcPr>
          <w:p w14:paraId="0C17BF79"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06193417"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r>
      <w:tr w:rsidR="00927CF8" w:rsidRPr="00535DB0" w14:paraId="2B6D8F32"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0828D15F"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20F4E203"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6D8F3EEA"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r>
      <w:tr w:rsidR="00927CF8" w:rsidRPr="00535DB0" w14:paraId="7929774C"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251B3221"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00338D"/>
                <w:sz w:val="18"/>
                <w:szCs w:val="18"/>
                <w:lang w:eastAsia="en-GB"/>
              </w:rPr>
            </w:pPr>
            <w:r w:rsidRPr="00535DB0">
              <w:rPr>
                <w:rFonts w:ascii="Franklin Gothic ATF" w:eastAsia="Times New Roman" w:hAnsi="Franklin Gothic ATF" w:cs="Times New Roman"/>
                <w:color w:val="00338D"/>
                <w:sz w:val="18"/>
                <w:szCs w:val="18"/>
                <w:lang w:eastAsia="en-GB"/>
              </w:rPr>
              <w:t>NON-CURRENT ASSETS</w:t>
            </w:r>
          </w:p>
        </w:tc>
        <w:tc>
          <w:tcPr>
            <w:tcW w:w="1520" w:type="dxa"/>
            <w:tcBorders>
              <w:top w:val="nil"/>
              <w:left w:val="nil"/>
              <w:bottom w:val="nil"/>
              <w:right w:val="nil"/>
            </w:tcBorders>
            <w:shd w:val="clear" w:color="000000" w:fill="FFFFFF"/>
            <w:noWrap/>
            <w:vAlign w:val="bottom"/>
            <w:hideMark/>
          </w:tcPr>
          <w:p w14:paraId="1F5EE1F9"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160FD9F6"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10C4CAE9"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46D2A302"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Immaterial rights</w:t>
            </w:r>
          </w:p>
        </w:tc>
        <w:tc>
          <w:tcPr>
            <w:tcW w:w="1520" w:type="dxa"/>
            <w:tcBorders>
              <w:top w:val="nil"/>
              <w:left w:val="nil"/>
              <w:bottom w:val="nil"/>
              <w:right w:val="nil"/>
            </w:tcBorders>
            <w:shd w:val="clear" w:color="000000" w:fill="FFFFFF"/>
            <w:noWrap/>
            <w:vAlign w:val="bottom"/>
            <w:hideMark/>
          </w:tcPr>
          <w:p w14:paraId="19C45C12"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208</w:t>
            </w:r>
          </w:p>
        </w:tc>
        <w:tc>
          <w:tcPr>
            <w:tcW w:w="1255" w:type="dxa"/>
            <w:tcBorders>
              <w:top w:val="nil"/>
              <w:left w:val="nil"/>
              <w:bottom w:val="nil"/>
              <w:right w:val="single" w:sz="4" w:space="0" w:color="000000"/>
            </w:tcBorders>
            <w:shd w:val="clear" w:color="000000" w:fill="FFFFFF"/>
            <w:noWrap/>
            <w:vAlign w:val="bottom"/>
            <w:hideMark/>
          </w:tcPr>
          <w:p w14:paraId="1D0CD7F0"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419</w:t>
            </w:r>
          </w:p>
        </w:tc>
      </w:tr>
      <w:tr w:rsidR="00927CF8" w:rsidRPr="00535DB0" w14:paraId="46BBF851"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68A91360"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Goodwill</w:t>
            </w:r>
          </w:p>
        </w:tc>
        <w:tc>
          <w:tcPr>
            <w:tcW w:w="1520" w:type="dxa"/>
            <w:tcBorders>
              <w:top w:val="nil"/>
              <w:left w:val="nil"/>
              <w:bottom w:val="nil"/>
              <w:right w:val="nil"/>
            </w:tcBorders>
            <w:shd w:val="clear" w:color="000000" w:fill="FFFFFF"/>
            <w:noWrap/>
            <w:vAlign w:val="bottom"/>
            <w:hideMark/>
          </w:tcPr>
          <w:p w14:paraId="395935B3"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19 138</w:t>
            </w:r>
          </w:p>
        </w:tc>
        <w:tc>
          <w:tcPr>
            <w:tcW w:w="1255" w:type="dxa"/>
            <w:tcBorders>
              <w:top w:val="nil"/>
              <w:left w:val="nil"/>
              <w:bottom w:val="nil"/>
              <w:right w:val="single" w:sz="4" w:space="0" w:color="000000"/>
            </w:tcBorders>
            <w:shd w:val="clear" w:color="000000" w:fill="FFFFFF"/>
            <w:noWrap/>
            <w:vAlign w:val="bottom"/>
            <w:hideMark/>
          </w:tcPr>
          <w:p w14:paraId="2E6DD61E"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21 345</w:t>
            </w:r>
          </w:p>
        </w:tc>
      </w:tr>
      <w:tr w:rsidR="00927CF8" w:rsidRPr="00535DB0" w14:paraId="78135A2F"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43216D7"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Other intangible assets</w:t>
            </w:r>
          </w:p>
        </w:tc>
        <w:tc>
          <w:tcPr>
            <w:tcW w:w="1520" w:type="dxa"/>
            <w:tcBorders>
              <w:top w:val="nil"/>
              <w:left w:val="nil"/>
              <w:bottom w:val="nil"/>
              <w:right w:val="nil"/>
            </w:tcBorders>
            <w:shd w:val="clear" w:color="000000" w:fill="FFFFFF"/>
            <w:noWrap/>
            <w:vAlign w:val="bottom"/>
            <w:hideMark/>
          </w:tcPr>
          <w:p w14:paraId="00A300AA"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1 023</w:t>
            </w:r>
          </w:p>
        </w:tc>
        <w:tc>
          <w:tcPr>
            <w:tcW w:w="1255" w:type="dxa"/>
            <w:tcBorders>
              <w:top w:val="nil"/>
              <w:left w:val="nil"/>
              <w:bottom w:val="nil"/>
              <w:right w:val="single" w:sz="4" w:space="0" w:color="000000"/>
            </w:tcBorders>
            <w:shd w:val="clear" w:color="000000" w:fill="FFFFFF"/>
            <w:noWrap/>
            <w:vAlign w:val="bottom"/>
            <w:hideMark/>
          </w:tcPr>
          <w:p w14:paraId="085D22F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758</w:t>
            </w:r>
          </w:p>
        </w:tc>
      </w:tr>
      <w:tr w:rsidR="00927CF8" w:rsidRPr="00535DB0" w14:paraId="364A6371"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1977BD77"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Assets under construction</w:t>
            </w:r>
          </w:p>
        </w:tc>
        <w:tc>
          <w:tcPr>
            <w:tcW w:w="1520" w:type="dxa"/>
            <w:tcBorders>
              <w:top w:val="nil"/>
              <w:left w:val="nil"/>
              <w:bottom w:val="single" w:sz="4" w:space="0" w:color="auto"/>
              <w:right w:val="nil"/>
            </w:tcBorders>
            <w:shd w:val="clear" w:color="000000" w:fill="FFFFFF"/>
            <w:noWrap/>
            <w:vAlign w:val="bottom"/>
            <w:hideMark/>
          </w:tcPr>
          <w:p w14:paraId="21AC4E2E"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1 735</w:t>
            </w:r>
          </w:p>
        </w:tc>
        <w:tc>
          <w:tcPr>
            <w:tcW w:w="1255" w:type="dxa"/>
            <w:tcBorders>
              <w:top w:val="nil"/>
              <w:left w:val="nil"/>
              <w:bottom w:val="single" w:sz="4" w:space="0" w:color="auto"/>
              <w:right w:val="single" w:sz="4" w:space="0" w:color="000000"/>
            </w:tcBorders>
            <w:shd w:val="clear" w:color="000000" w:fill="FFFFFF"/>
            <w:noWrap/>
            <w:vAlign w:val="bottom"/>
            <w:hideMark/>
          </w:tcPr>
          <w:p w14:paraId="6A400D48"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1 826</w:t>
            </w:r>
          </w:p>
        </w:tc>
      </w:tr>
      <w:tr w:rsidR="00927CF8" w:rsidRPr="00535DB0" w14:paraId="1FDD2D9E"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5ED5A92F"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Intangible assets total</w:t>
            </w:r>
          </w:p>
        </w:tc>
        <w:tc>
          <w:tcPr>
            <w:tcW w:w="1520" w:type="dxa"/>
            <w:tcBorders>
              <w:top w:val="nil"/>
              <w:left w:val="nil"/>
              <w:bottom w:val="nil"/>
              <w:right w:val="nil"/>
            </w:tcBorders>
            <w:shd w:val="clear" w:color="000000" w:fill="FFFFFF"/>
            <w:noWrap/>
            <w:vAlign w:val="bottom"/>
            <w:hideMark/>
          </w:tcPr>
          <w:p w14:paraId="45C866B0"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22 105</w:t>
            </w:r>
          </w:p>
        </w:tc>
        <w:tc>
          <w:tcPr>
            <w:tcW w:w="1255" w:type="dxa"/>
            <w:tcBorders>
              <w:top w:val="nil"/>
              <w:left w:val="nil"/>
              <w:bottom w:val="nil"/>
              <w:right w:val="single" w:sz="4" w:space="0" w:color="000000"/>
            </w:tcBorders>
            <w:shd w:val="clear" w:color="000000" w:fill="FFFFFF"/>
            <w:noWrap/>
            <w:vAlign w:val="bottom"/>
            <w:hideMark/>
          </w:tcPr>
          <w:p w14:paraId="34183605"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24 348</w:t>
            </w:r>
          </w:p>
        </w:tc>
      </w:tr>
      <w:tr w:rsidR="00927CF8" w:rsidRPr="00535DB0" w14:paraId="3622B26A"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032BCB09"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Machinery and equipment</w:t>
            </w:r>
          </w:p>
        </w:tc>
        <w:tc>
          <w:tcPr>
            <w:tcW w:w="1520" w:type="dxa"/>
            <w:tcBorders>
              <w:top w:val="nil"/>
              <w:left w:val="nil"/>
              <w:bottom w:val="single" w:sz="4" w:space="0" w:color="auto"/>
              <w:right w:val="nil"/>
            </w:tcBorders>
            <w:shd w:val="clear" w:color="000000" w:fill="FFFFFF"/>
            <w:noWrap/>
            <w:vAlign w:val="bottom"/>
            <w:hideMark/>
          </w:tcPr>
          <w:p w14:paraId="4218DA6E"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695</w:t>
            </w:r>
          </w:p>
        </w:tc>
        <w:tc>
          <w:tcPr>
            <w:tcW w:w="1255" w:type="dxa"/>
            <w:tcBorders>
              <w:top w:val="nil"/>
              <w:left w:val="nil"/>
              <w:bottom w:val="single" w:sz="4" w:space="0" w:color="auto"/>
              <w:right w:val="single" w:sz="4" w:space="0" w:color="000000"/>
            </w:tcBorders>
            <w:shd w:val="clear" w:color="000000" w:fill="FFFFFF"/>
            <w:noWrap/>
            <w:vAlign w:val="bottom"/>
            <w:hideMark/>
          </w:tcPr>
          <w:p w14:paraId="4E8096B6"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848</w:t>
            </w:r>
          </w:p>
        </w:tc>
      </w:tr>
      <w:tr w:rsidR="00927CF8" w:rsidRPr="00535DB0" w14:paraId="02D04233"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6C234E5E"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Tangible assets total</w:t>
            </w:r>
          </w:p>
        </w:tc>
        <w:tc>
          <w:tcPr>
            <w:tcW w:w="1520" w:type="dxa"/>
            <w:tcBorders>
              <w:top w:val="nil"/>
              <w:left w:val="nil"/>
              <w:bottom w:val="nil"/>
              <w:right w:val="nil"/>
            </w:tcBorders>
            <w:shd w:val="clear" w:color="000000" w:fill="FFFFFF"/>
            <w:noWrap/>
            <w:vAlign w:val="bottom"/>
            <w:hideMark/>
          </w:tcPr>
          <w:p w14:paraId="21825F64"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695</w:t>
            </w:r>
          </w:p>
        </w:tc>
        <w:tc>
          <w:tcPr>
            <w:tcW w:w="1255" w:type="dxa"/>
            <w:tcBorders>
              <w:top w:val="nil"/>
              <w:left w:val="nil"/>
              <w:bottom w:val="nil"/>
              <w:right w:val="single" w:sz="4" w:space="0" w:color="000000"/>
            </w:tcBorders>
            <w:shd w:val="clear" w:color="000000" w:fill="FFFFFF"/>
            <w:noWrap/>
            <w:vAlign w:val="bottom"/>
            <w:hideMark/>
          </w:tcPr>
          <w:p w14:paraId="219240E4"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848</w:t>
            </w:r>
          </w:p>
        </w:tc>
      </w:tr>
      <w:tr w:rsidR="00927CF8" w:rsidRPr="00535DB0" w14:paraId="53938473"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0A884A10"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298E0FBF"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49FEEB3E"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r>
      <w:tr w:rsidR="00927CF8" w:rsidRPr="00535DB0" w14:paraId="26330360" w14:textId="77777777" w:rsidTr="005237D5">
        <w:trPr>
          <w:trHeight w:val="300"/>
        </w:trPr>
        <w:tc>
          <w:tcPr>
            <w:tcW w:w="5300" w:type="dxa"/>
            <w:tcBorders>
              <w:top w:val="nil"/>
              <w:left w:val="single" w:sz="4" w:space="0" w:color="auto"/>
              <w:bottom w:val="nil"/>
              <w:right w:val="nil"/>
            </w:tcBorders>
            <w:shd w:val="clear" w:color="000000" w:fill="D9D9D9"/>
            <w:noWrap/>
            <w:vAlign w:val="bottom"/>
            <w:hideMark/>
          </w:tcPr>
          <w:p w14:paraId="5D4D068B"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TOTAL NON-CURRENT ASSETS</w:t>
            </w:r>
          </w:p>
        </w:tc>
        <w:tc>
          <w:tcPr>
            <w:tcW w:w="1520" w:type="dxa"/>
            <w:tcBorders>
              <w:top w:val="nil"/>
              <w:left w:val="nil"/>
              <w:bottom w:val="nil"/>
              <w:right w:val="nil"/>
            </w:tcBorders>
            <w:shd w:val="clear" w:color="000000" w:fill="D9D9D9"/>
            <w:noWrap/>
            <w:vAlign w:val="bottom"/>
            <w:hideMark/>
          </w:tcPr>
          <w:p w14:paraId="6F00E95F"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22 799</w:t>
            </w:r>
          </w:p>
        </w:tc>
        <w:tc>
          <w:tcPr>
            <w:tcW w:w="1255" w:type="dxa"/>
            <w:tcBorders>
              <w:top w:val="nil"/>
              <w:left w:val="nil"/>
              <w:bottom w:val="nil"/>
              <w:right w:val="single" w:sz="4" w:space="0" w:color="000000"/>
            </w:tcBorders>
            <w:shd w:val="clear" w:color="000000" w:fill="D9D9D9"/>
            <w:noWrap/>
            <w:vAlign w:val="bottom"/>
            <w:hideMark/>
          </w:tcPr>
          <w:p w14:paraId="1105CA6A"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25 196</w:t>
            </w:r>
          </w:p>
        </w:tc>
      </w:tr>
      <w:tr w:rsidR="00927CF8" w:rsidRPr="00535DB0" w14:paraId="5EB70785"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0E153C91"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5FC12D1D"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10EC9259"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2719CB2E"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2EA85315"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00338D"/>
                <w:sz w:val="18"/>
                <w:szCs w:val="18"/>
                <w:lang w:eastAsia="en-GB"/>
              </w:rPr>
            </w:pPr>
            <w:r w:rsidRPr="00535DB0">
              <w:rPr>
                <w:rFonts w:ascii="Franklin Gothic ATF" w:eastAsia="Times New Roman" w:hAnsi="Franklin Gothic ATF" w:cs="Times New Roman"/>
                <w:color w:val="00338D"/>
                <w:sz w:val="18"/>
                <w:szCs w:val="18"/>
                <w:lang w:eastAsia="en-GB"/>
              </w:rPr>
              <w:t>CURRENT ASSETS</w:t>
            </w:r>
          </w:p>
        </w:tc>
        <w:tc>
          <w:tcPr>
            <w:tcW w:w="1520" w:type="dxa"/>
            <w:tcBorders>
              <w:top w:val="nil"/>
              <w:left w:val="nil"/>
              <w:bottom w:val="nil"/>
              <w:right w:val="nil"/>
            </w:tcBorders>
            <w:shd w:val="clear" w:color="000000" w:fill="FFFFFF"/>
            <w:noWrap/>
            <w:vAlign w:val="bottom"/>
            <w:hideMark/>
          </w:tcPr>
          <w:p w14:paraId="0A881756"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21F3F564"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5058AAC3"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239472FD"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Inventory</w:t>
            </w:r>
          </w:p>
        </w:tc>
        <w:tc>
          <w:tcPr>
            <w:tcW w:w="1520" w:type="dxa"/>
            <w:tcBorders>
              <w:top w:val="nil"/>
              <w:left w:val="nil"/>
              <w:bottom w:val="nil"/>
              <w:right w:val="nil"/>
            </w:tcBorders>
            <w:shd w:val="clear" w:color="000000" w:fill="FFFFFF"/>
            <w:noWrap/>
            <w:vAlign w:val="bottom"/>
            <w:hideMark/>
          </w:tcPr>
          <w:p w14:paraId="110C0E22"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43 291</w:t>
            </w:r>
          </w:p>
        </w:tc>
        <w:tc>
          <w:tcPr>
            <w:tcW w:w="1255" w:type="dxa"/>
            <w:tcBorders>
              <w:top w:val="nil"/>
              <w:left w:val="nil"/>
              <w:bottom w:val="nil"/>
              <w:right w:val="single" w:sz="4" w:space="0" w:color="000000"/>
            </w:tcBorders>
            <w:shd w:val="clear" w:color="000000" w:fill="FFFFFF"/>
            <w:noWrap/>
            <w:vAlign w:val="bottom"/>
            <w:hideMark/>
          </w:tcPr>
          <w:p w14:paraId="1686E700"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49 503</w:t>
            </w:r>
          </w:p>
        </w:tc>
      </w:tr>
      <w:tr w:rsidR="00927CF8" w:rsidRPr="00535DB0" w14:paraId="1BBD9EB0"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49BEAC8"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Paid Advances</w:t>
            </w:r>
          </w:p>
        </w:tc>
        <w:tc>
          <w:tcPr>
            <w:tcW w:w="1520" w:type="dxa"/>
            <w:tcBorders>
              <w:top w:val="nil"/>
              <w:left w:val="nil"/>
              <w:bottom w:val="nil"/>
              <w:right w:val="nil"/>
            </w:tcBorders>
            <w:shd w:val="clear" w:color="000000" w:fill="FFFFFF"/>
            <w:noWrap/>
            <w:vAlign w:val="bottom"/>
            <w:hideMark/>
          </w:tcPr>
          <w:p w14:paraId="1C8AE2BC"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1 708</w:t>
            </w:r>
          </w:p>
        </w:tc>
        <w:tc>
          <w:tcPr>
            <w:tcW w:w="1255" w:type="dxa"/>
            <w:tcBorders>
              <w:top w:val="nil"/>
              <w:left w:val="nil"/>
              <w:bottom w:val="nil"/>
              <w:right w:val="single" w:sz="4" w:space="0" w:color="000000"/>
            </w:tcBorders>
            <w:shd w:val="clear" w:color="000000" w:fill="FFFFFF"/>
            <w:noWrap/>
            <w:vAlign w:val="bottom"/>
            <w:hideMark/>
          </w:tcPr>
          <w:p w14:paraId="17290550"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945</w:t>
            </w:r>
          </w:p>
        </w:tc>
      </w:tr>
      <w:tr w:rsidR="00927CF8" w:rsidRPr="00535DB0" w14:paraId="7DD0D8F9"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547D8A7F"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Inventories total</w:t>
            </w:r>
          </w:p>
        </w:tc>
        <w:tc>
          <w:tcPr>
            <w:tcW w:w="1520" w:type="dxa"/>
            <w:tcBorders>
              <w:top w:val="nil"/>
              <w:left w:val="nil"/>
              <w:bottom w:val="nil"/>
              <w:right w:val="nil"/>
            </w:tcBorders>
            <w:shd w:val="clear" w:color="000000" w:fill="FFFFFF"/>
            <w:noWrap/>
            <w:vAlign w:val="bottom"/>
            <w:hideMark/>
          </w:tcPr>
          <w:p w14:paraId="6F370BB1"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44 999</w:t>
            </w:r>
          </w:p>
        </w:tc>
        <w:tc>
          <w:tcPr>
            <w:tcW w:w="1255" w:type="dxa"/>
            <w:tcBorders>
              <w:top w:val="nil"/>
              <w:left w:val="nil"/>
              <w:bottom w:val="nil"/>
              <w:right w:val="single" w:sz="4" w:space="0" w:color="000000"/>
            </w:tcBorders>
            <w:shd w:val="clear" w:color="000000" w:fill="FFFFFF"/>
            <w:noWrap/>
            <w:vAlign w:val="bottom"/>
            <w:hideMark/>
          </w:tcPr>
          <w:p w14:paraId="2DC8722C"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50 448</w:t>
            </w:r>
          </w:p>
        </w:tc>
      </w:tr>
      <w:tr w:rsidR="00927CF8" w:rsidRPr="00535DB0" w14:paraId="1049B2F1"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5020C43D"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Other long-term receivables</w:t>
            </w:r>
          </w:p>
        </w:tc>
        <w:tc>
          <w:tcPr>
            <w:tcW w:w="1520" w:type="dxa"/>
            <w:tcBorders>
              <w:top w:val="single" w:sz="4" w:space="0" w:color="auto"/>
              <w:left w:val="nil"/>
              <w:bottom w:val="nil"/>
              <w:right w:val="nil"/>
            </w:tcBorders>
            <w:shd w:val="clear" w:color="000000" w:fill="FFFFFF"/>
            <w:noWrap/>
            <w:vAlign w:val="bottom"/>
            <w:hideMark/>
          </w:tcPr>
          <w:p w14:paraId="141534B3"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165</w:t>
            </w:r>
          </w:p>
        </w:tc>
        <w:tc>
          <w:tcPr>
            <w:tcW w:w="1255" w:type="dxa"/>
            <w:tcBorders>
              <w:top w:val="single" w:sz="4" w:space="0" w:color="auto"/>
              <w:left w:val="nil"/>
              <w:bottom w:val="nil"/>
              <w:right w:val="single" w:sz="4" w:space="0" w:color="000000"/>
            </w:tcBorders>
            <w:shd w:val="clear" w:color="000000" w:fill="FFFFFF"/>
            <w:noWrap/>
            <w:vAlign w:val="bottom"/>
            <w:hideMark/>
          </w:tcPr>
          <w:p w14:paraId="0C937705"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159</w:t>
            </w:r>
          </w:p>
        </w:tc>
      </w:tr>
      <w:tr w:rsidR="00927CF8" w:rsidRPr="00535DB0" w14:paraId="2372CFAE"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6627CE6"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Total Long-term receivables</w:t>
            </w:r>
          </w:p>
        </w:tc>
        <w:tc>
          <w:tcPr>
            <w:tcW w:w="1520" w:type="dxa"/>
            <w:tcBorders>
              <w:top w:val="nil"/>
              <w:left w:val="nil"/>
              <w:bottom w:val="single" w:sz="4" w:space="0" w:color="auto"/>
              <w:right w:val="nil"/>
            </w:tcBorders>
            <w:shd w:val="clear" w:color="000000" w:fill="FFFFFF"/>
            <w:noWrap/>
            <w:vAlign w:val="bottom"/>
            <w:hideMark/>
          </w:tcPr>
          <w:p w14:paraId="3B5E69FB"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165</w:t>
            </w:r>
          </w:p>
        </w:tc>
        <w:tc>
          <w:tcPr>
            <w:tcW w:w="1255" w:type="dxa"/>
            <w:tcBorders>
              <w:top w:val="nil"/>
              <w:left w:val="nil"/>
              <w:bottom w:val="single" w:sz="4" w:space="0" w:color="auto"/>
              <w:right w:val="single" w:sz="4" w:space="0" w:color="000000"/>
            </w:tcBorders>
            <w:shd w:val="clear" w:color="000000" w:fill="FFFFFF"/>
            <w:noWrap/>
            <w:vAlign w:val="bottom"/>
            <w:hideMark/>
          </w:tcPr>
          <w:p w14:paraId="3014A7B6"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159</w:t>
            </w:r>
          </w:p>
        </w:tc>
      </w:tr>
      <w:tr w:rsidR="00927CF8" w:rsidRPr="00535DB0" w14:paraId="336993F7"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06960288"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Trade Receivables</w:t>
            </w:r>
          </w:p>
        </w:tc>
        <w:tc>
          <w:tcPr>
            <w:tcW w:w="1520" w:type="dxa"/>
            <w:tcBorders>
              <w:top w:val="nil"/>
              <w:left w:val="nil"/>
              <w:bottom w:val="nil"/>
              <w:right w:val="nil"/>
            </w:tcBorders>
            <w:shd w:val="clear" w:color="000000" w:fill="FFFFFF"/>
            <w:noWrap/>
            <w:vAlign w:val="bottom"/>
            <w:hideMark/>
          </w:tcPr>
          <w:p w14:paraId="43EBD75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14 445</w:t>
            </w:r>
          </w:p>
        </w:tc>
        <w:tc>
          <w:tcPr>
            <w:tcW w:w="1255" w:type="dxa"/>
            <w:tcBorders>
              <w:top w:val="nil"/>
              <w:left w:val="nil"/>
              <w:bottom w:val="nil"/>
              <w:right w:val="single" w:sz="4" w:space="0" w:color="000000"/>
            </w:tcBorders>
            <w:shd w:val="clear" w:color="000000" w:fill="FFFFFF"/>
            <w:noWrap/>
            <w:vAlign w:val="bottom"/>
            <w:hideMark/>
          </w:tcPr>
          <w:p w14:paraId="49B1572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15 758</w:t>
            </w:r>
          </w:p>
        </w:tc>
      </w:tr>
      <w:tr w:rsidR="00927CF8" w:rsidRPr="00535DB0" w14:paraId="4D84ADC5"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45E3CED"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Other receivables</w:t>
            </w:r>
          </w:p>
        </w:tc>
        <w:tc>
          <w:tcPr>
            <w:tcW w:w="1520" w:type="dxa"/>
            <w:tcBorders>
              <w:top w:val="nil"/>
              <w:left w:val="nil"/>
              <w:bottom w:val="nil"/>
              <w:right w:val="nil"/>
            </w:tcBorders>
            <w:shd w:val="clear" w:color="000000" w:fill="FFFFFF"/>
            <w:noWrap/>
            <w:vAlign w:val="bottom"/>
            <w:hideMark/>
          </w:tcPr>
          <w:p w14:paraId="5E5433E7"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1 002</w:t>
            </w:r>
          </w:p>
        </w:tc>
        <w:tc>
          <w:tcPr>
            <w:tcW w:w="1255" w:type="dxa"/>
            <w:tcBorders>
              <w:top w:val="nil"/>
              <w:left w:val="nil"/>
              <w:bottom w:val="nil"/>
              <w:right w:val="single" w:sz="4" w:space="0" w:color="000000"/>
            </w:tcBorders>
            <w:shd w:val="clear" w:color="000000" w:fill="FFFFFF"/>
            <w:noWrap/>
            <w:vAlign w:val="bottom"/>
            <w:hideMark/>
          </w:tcPr>
          <w:p w14:paraId="5F57FCA8"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547</w:t>
            </w:r>
          </w:p>
        </w:tc>
      </w:tr>
      <w:tr w:rsidR="00927CF8" w:rsidRPr="00535DB0" w14:paraId="3F95F53A"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60B3841"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Prepaid expenses and accrued income</w:t>
            </w:r>
          </w:p>
        </w:tc>
        <w:tc>
          <w:tcPr>
            <w:tcW w:w="1520" w:type="dxa"/>
            <w:tcBorders>
              <w:top w:val="nil"/>
              <w:left w:val="nil"/>
              <w:bottom w:val="nil"/>
              <w:right w:val="nil"/>
            </w:tcBorders>
            <w:shd w:val="clear" w:color="000000" w:fill="FFFFFF"/>
            <w:noWrap/>
            <w:vAlign w:val="bottom"/>
            <w:hideMark/>
          </w:tcPr>
          <w:p w14:paraId="2779FFB7"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1 224</w:t>
            </w:r>
          </w:p>
        </w:tc>
        <w:tc>
          <w:tcPr>
            <w:tcW w:w="1255" w:type="dxa"/>
            <w:tcBorders>
              <w:top w:val="nil"/>
              <w:left w:val="nil"/>
              <w:bottom w:val="nil"/>
              <w:right w:val="single" w:sz="4" w:space="0" w:color="000000"/>
            </w:tcBorders>
            <w:shd w:val="clear" w:color="000000" w:fill="FFFFFF"/>
            <w:noWrap/>
            <w:vAlign w:val="bottom"/>
            <w:hideMark/>
          </w:tcPr>
          <w:p w14:paraId="0E53CAC1"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988</w:t>
            </w:r>
          </w:p>
        </w:tc>
      </w:tr>
      <w:tr w:rsidR="00927CF8" w:rsidRPr="00535DB0" w14:paraId="45248C17"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6ED84DD"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Total short-term receivables</w:t>
            </w:r>
          </w:p>
        </w:tc>
        <w:tc>
          <w:tcPr>
            <w:tcW w:w="1520" w:type="dxa"/>
            <w:tcBorders>
              <w:top w:val="nil"/>
              <w:left w:val="nil"/>
              <w:bottom w:val="single" w:sz="4" w:space="0" w:color="auto"/>
              <w:right w:val="nil"/>
            </w:tcBorders>
            <w:shd w:val="clear" w:color="000000" w:fill="FFFFFF"/>
            <w:noWrap/>
            <w:vAlign w:val="bottom"/>
            <w:hideMark/>
          </w:tcPr>
          <w:p w14:paraId="110F077A"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16 672</w:t>
            </w:r>
          </w:p>
        </w:tc>
        <w:tc>
          <w:tcPr>
            <w:tcW w:w="1255" w:type="dxa"/>
            <w:tcBorders>
              <w:top w:val="nil"/>
              <w:left w:val="nil"/>
              <w:bottom w:val="single" w:sz="4" w:space="0" w:color="auto"/>
              <w:right w:val="single" w:sz="4" w:space="0" w:color="000000"/>
            </w:tcBorders>
            <w:shd w:val="clear" w:color="000000" w:fill="FFFFFF"/>
            <w:noWrap/>
            <w:vAlign w:val="bottom"/>
            <w:hideMark/>
          </w:tcPr>
          <w:p w14:paraId="089E8A19"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17 293</w:t>
            </w:r>
          </w:p>
        </w:tc>
      </w:tr>
      <w:tr w:rsidR="00927CF8" w:rsidRPr="00535DB0" w14:paraId="1F580FC0"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261F323D"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Cash at bank</w:t>
            </w:r>
          </w:p>
        </w:tc>
        <w:tc>
          <w:tcPr>
            <w:tcW w:w="1520" w:type="dxa"/>
            <w:tcBorders>
              <w:top w:val="nil"/>
              <w:left w:val="nil"/>
              <w:bottom w:val="single" w:sz="4" w:space="0" w:color="auto"/>
              <w:right w:val="nil"/>
            </w:tcBorders>
            <w:shd w:val="clear" w:color="000000" w:fill="FFFFFF"/>
            <w:noWrap/>
            <w:vAlign w:val="bottom"/>
            <w:hideMark/>
          </w:tcPr>
          <w:p w14:paraId="15D70682"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9 288</w:t>
            </w:r>
          </w:p>
        </w:tc>
        <w:tc>
          <w:tcPr>
            <w:tcW w:w="1255" w:type="dxa"/>
            <w:tcBorders>
              <w:top w:val="nil"/>
              <w:left w:val="nil"/>
              <w:bottom w:val="single" w:sz="4" w:space="0" w:color="auto"/>
              <w:right w:val="single" w:sz="4" w:space="0" w:color="000000"/>
            </w:tcBorders>
            <w:shd w:val="clear" w:color="000000" w:fill="FFFFFF"/>
            <w:noWrap/>
            <w:vAlign w:val="bottom"/>
            <w:hideMark/>
          </w:tcPr>
          <w:p w14:paraId="7521737A"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2 386</w:t>
            </w:r>
          </w:p>
        </w:tc>
      </w:tr>
      <w:tr w:rsidR="00927CF8" w:rsidRPr="00535DB0" w14:paraId="03B30BB0"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1060F91E" w14:textId="77777777" w:rsidR="00927CF8" w:rsidRPr="00535DB0" w:rsidRDefault="00927CF8" w:rsidP="00927CF8">
            <w:pPr>
              <w:spacing w:line="240" w:lineRule="auto"/>
              <w:ind w:firstLineChars="200" w:firstLine="367"/>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7341A87F"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38E9FD9C"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76F27A4E" w14:textId="77777777" w:rsidTr="005237D5">
        <w:trPr>
          <w:trHeight w:val="300"/>
        </w:trPr>
        <w:tc>
          <w:tcPr>
            <w:tcW w:w="5300" w:type="dxa"/>
            <w:tcBorders>
              <w:top w:val="nil"/>
              <w:left w:val="single" w:sz="4" w:space="0" w:color="auto"/>
              <w:bottom w:val="nil"/>
              <w:right w:val="nil"/>
            </w:tcBorders>
            <w:shd w:val="clear" w:color="000000" w:fill="D9D9D9"/>
            <w:noWrap/>
            <w:vAlign w:val="bottom"/>
            <w:hideMark/>
          </w:tcPr>
          <w:p w14:paraId="06D41364"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TOTAL CURRENT ASSETS</w:t>
            </w:r>
          </w:p>
        </w:tc>
        <w:tc>
          <w:tcPr>
            <w:tcW w:w="1520" w:type="dxa"/>
            <w:tcBorders>
              <w:top w:val="nil"/>
              <w:left w:val="nil"/>
              <w:bottom w:val="nil"/>
              <w:right w:val="nil"/>
            </w:tcBorders>
            <w:shd w:val="clear" w:color="000000" w:fill="D9D9D9"/>
            <w:noWrap/>
            <w:vAlign w:val="bottom"/>
            <w:hideMark/>
          </w:tcPr>
          <w:p w14:paraId="10F89C80"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71 123</w:t>
            </w:r>
          </w:p>
        </w:tc>
        <w:tc>
          <w:tcPr>
            <w:tcW w:w="1255" w:type="dxa"/>
            <w:tcBorders>
              <w:top w:val="nil"/>
              <w:left w:val="nil"/>
              <w:bottom w:val="nil"/>
              <w:right w:val="single" w:sz="4" w:space="0" w:color="000000"/>
            </w:tcBorders>
            <w:shd w:val="clear" w:color="000000" w:fill="D9D9D9"/>
            <w:noWrap/>
            <w:vAlign w:val="bottom"/>
            <w:hideMark/>
          </w:tcPr>
          <w:p w14:paraId="2C98A4AE"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70 287</w:t>
            </w:r>
          </w:p>
        </w:tc>
      </w:tr>
      <w:tr w:rsidR="00927CF8" w:rsidRPr="00535DB0" w14:paraId="59D02E1A"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4F4AED09"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08743EED"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6E9EB69A"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 </w:t>
            </w:r>
          </w:p>
        </w:tc>
      </w:tr>
      <w:tr w:rsidR="00927CF8" w:rsidRPr="00535DB0" w14:paraId="3C996C13" w14:textId="77777777" w:rsidTr="005237D5">
        <w:trPr>
          <w:trHeight w:val="300"/>
        </w:trPr>
        <w:tc>
          <w:tcPr>
            <w:tcW w:w="5300" w:type="dxa"/>
            <w:tcBorders>
              <w:top w:val="nil"/>
              <w:left w:val="single" w:sz="4" w:space="0" w:color="auto"/>
              <w:bottom w:val="nil"/>
              <w:right w:val="nil"/>
            </w:tcBorders>
            <w:shd w:val="clear" w:color="000000" w:fill="D9D9D9"/>
            <w:noWrap/>
            <w:vAlign w:val="bottom"/>
            <w:hideMark/>
          </w:tcPr>
          <w:p w14:paraId="2285748A"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TOTAL ASSETS</w:t>
            </w:r>
          </w:p>
        </w:tc>
        <w:tc>
          <w:tcPr>
            <w:tcW w:w="1520" w:type="dxa"/>
            <w:tcBorders>
              <w:top w:val="nil"/>
              <w:left w:val="nil"/>
              <w:bottom w:val="nil"/>
              <w:right w:val="nil"/>
            </w:tcBorders>
            <w:shd w:val="clear" w:color="000000" w:fill="D9D9D9"/>
            <w:noWrap/>
            <w:vAlign w:val="bottom"/>
            <w:hideMark/>
          </w:tcPr>
          <w:p w14:paraId="74D4847B"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93 923</w:t>
            </w:r>
          </w:p>
        </w:tc>
        <w:tc>
          <w:tcPr>
            <w:tcW w:w="1255" w:type="dxa"/>
            <w:tcBorders>
              <w:top w:val="nil"/>
              <w:left w:val="nil"/>
              <w:bottom w:val="nil"/>
              <w:right w:val="single" w:sz="4" w:space="0" w:color="000000"/>
            </w:tcBorders>
            <w:shd w:val="clear" w:color="000000" w:fill="D9D9D9"/>
            <w:noWrap/>
            <w:vAlign w:val="bottom"/>
            <w:hideMark/>
          </w:tcPr>
          <w:p w14:paraId="17EB6549"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95 483</w:t>
            </w:r>
          </w:p>
        </w:tc>
      </w:tr>
      <w:tr w:rsidR="00927CF8" w:rsidRPr="00535DB0" w14:paraId="4B986988"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64D3E479"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2FF0F26A"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49909B08"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279BDA87"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1156844" w14:textId="77777777" w:rsidR="00927CF8" w:rsidRPr="00535DB0" w:rsidRDefault="00927CF8" w:rsidP="00927CF8">
            <w:pPr>
              <w:spacing w:line="240" w:lineRule="auto"/>
              <w:contextualSpacing w:val="0"/>
              <w:rPr>
                <w:rFonts w:ascii="Franklin Gothic ATF" w:eastAsia="Times New Roman" w:hAnsi="Franklin Gothic ATF" w:cs="Times New Roman"/>
                <w:color w:val="00338D"/>
                <w:sz w:val="18"/>
                <w:szCs w:val="18"/>
                <w:lang w:eastAsia="en-GB"/>
              </w:rPr>
            </w:pPr>
            <w:r w:rsidRPr="00535DB0">
              <w:rPr>
                <w:rFonts w:ascii="Franklin Gothic ATF" w:eastAsia="Times New Roman" w:hAnsi="Franklin Gothic ATF" w:cs="Times New Roman"/>
                <w:color w:val="00338D"/>
                <w:sz w:val="18"/>
                <w:szCs w:val="18"/>
                <w:lang w:eastAsia="en-GB"/>
              </w:rPr>
              <w:t>EQUITY</w:t>
            </w:r>
          </w:p>
        </w:tc>
        <w:tc>
          <w:tcPr>
            <w:tcW w:w="1520" w:type="dxa"/>
            <w:tcBorders>
              <w:top w:val="nil"/>
              <w:left w:val="nil"/>
              <w:bottom w:val="nil"/>
              <w:right w:val="nil"/>
            </w:tcBorders>
            <w:shd w:val="clear" w:color="000000" w:fill="FFFFFF"/>
            <w:noWrap/>
            <w:vAlign w:val="bottom"/>
            <w:hideMark/>
          </w:tcPr>
          <w:p w14:paraId="1D4DB4B9"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491AE3A4"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0F71CA59"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211B3F9E"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Share Capital</w:t>
            </w:r>
          </w:p>
        </w:tc>
        <w:tc>
          <w:tcPr>
            <w:tcW w:w="1520" w:type="dxa"/>
            <w:tcBorders>
              <w:top w:val="nil"/>
              <w:left w:val="nil"/>
              <w:bottom w:val="nil"/>
              <w:right w:val="nil"/>
            </w:tcBorders>
            <w:shd w:val="clear" w:color="000000" w:fill="FFFFFF"/>
            <w:noWrap/>
            <w:vAlign w:val="bottom"/>
            <w:hideMark/>
          </w:tcPr>
          <w:p w14:paraId="2D644A52"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80</w:t>
            </w:r>
          </w:p>
        </w:tc>
        <w:tc>
          <w:tcPr>
            <w:tcW w:w="1255" w:type="dxa"/>
            <w:tcBorders>
              <w:top w:val="nil"/>
              <w:left w:val="nil"/>
              <w:bottom w:val="nil"/>
              <w:right w:val="single" w:sz="4" w:space="0" w:color="000000"/>
            </w:tcBorders>
            <w:shd w:val="clear" w:color="000000" w:fill="FFFFFF"/>
            <w:noWrap/>
            <w:vAlign w:val="bottom"/>
            <w:hideMark/>
          </w:tcPr>
          <w:p w14:paraId="7B83EEEC"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80</w:t>
            </w:r>
          </w:p>
        </w:tc>
      </w:tr>
      <w:tr w:rsidR="00927CF8" w:rsidRPr="00535DB0" w14:paraId="3168869C"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1B6C807E"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Reserve for invested unresttricted equity</w:t>
            </w:r>
          </w:p>
        </w:tc>
        <w:tc>
          <w:tcPr>
            <w:tcW w:w="1520" w:type="dxa"/>
            <w:tcBorders>
              <w:top w:val="nil"/>
              <w:left w:val="nil"/>
              <w:bottom w:val="nil"/>
              <w:right w:val="nil"/>
            </w:tcBorders>
            <w:shd w:val="clear" w:color="000000" w:fill="FFFFFF"/>
            <w:noWrap/>
            <w:vAlign w:val="bottom"/>
            <w:hideMark/>
          </w:tcPr>
          <w:p w14:paraId="2C8A122E"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52 980</w:t>
            </w:r>
          </w:p>
        </w:tc>
        <w:tc>
          <w:tcPr>
            <w:tcW w:w="1255" w:type="dxa"/>
            <w:tcBorders>
              <w:top w:val="nil"/>
              <w:left w:val="nil"/>
              <w:bottom w:val="nil"/>
              <w:right w:val="single" w:sz="4" w:space="0" w:color="000000"/>
            </w:tcBorders>
            <w:shd w:val="clear" w:color="000000" w:fill="FFFFFF"/>
            <w:noWrap/>
            <w:vAlign w:val="bottom"/>
            <w:hideMark/>
          </w:tcPr>
          <w:p w14:paraId="47E82F3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32 887</w:t>
            </w:r>
          </w:p>
        </w:tc>
      </w:tr>
      <w:tr w:rsidR="00927CF8" w:rsidRPr="00535DB0" w14:paraId="0A80552B"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1200CD8A"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Retained earnings</w:t>
            </w:r>
          </w:p>
        </w:tc>
        <w:tc>
          <w:tcPr>
            <w:tcW w:w="1520" w:type="dxa"/>
            <w:tcBorders>
              <w:top w:val="nil"/>
              <w:left w:val="nil"/>
              <w:bottom w:val="nil"/>
              <w:right w:val="nil"/>
            </w:tcBorders>
            <w:shd w:val="clear" w:color="000000" w:fill="FFFFFF"/>
            <w:noWrap/>
            <w:vAlign w:val="bottom"/>
            <w:hideMark/>
          </w:tcPr>
          <w:p w14:paraId="43D9E9D2"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1 214</w:t>
            </w:r>
          </w:p>
        </w:tc>
        <w:tc>
          <w:tcPr>
            <w:tcW w:w="1255" w:type="dxa"/>
            <w:tcBorders>
              <w:top w:val="nil"/>
              <w:left w:val="nil"/>
              <w:bottom w:val="nil"/>
              <w:right w:val="single" w:sz="4" w:space="0" w:color="000000"/>
            </w:tcBorders>
            <w:shd w:val="clear" w:color="000000" w:fill="FFFFFF"/>
            <w:noWrap/>
            <w:vAlign w:val="bottom"/>
            <w:hideMark/>
          </w:tcPr>
          <w:p w14:paraId="19EBEA18"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6 743</w:t>
            </w:r>
          </w:p>
        </w:tc>
      </w:tr>
      <w:tr w:rsidR="00927CF8" w:rsidRPr="00535DB0" w14:paraId="4A3E4093"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84FF9CE"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Profit (loss) for the period</w:t>
            </w:r>
          </w:p>
        </w:tc>
        <w:tc>
          <w:tcPr>
            <w:tcW w:w="1520" w:type="dxa"/>
            <w:tcBorders>
              <w:top w:val="nil"/>
              <w:left w:val="nil"/>
              <w:bottom w:val="nil"/>
              <w:right w:val="nil"/>
            </w:tcBorders>
            <w:shd w:val="clear" w:color="000000" w:fill="FFFFFF"/>
            <w:noWrap/>
            <w:vAlign w:val="bottom"/>
            <w:hideMark/>
          </w:tcPr>
          <w:p w14:paraId="2F2F53F7"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-2 626</w:t>
            </w:r>
          </w:p>
        </w:tc>
        <w:tc>
          <w:tcPr>
            <w:tcW w:w="1255" w:type="dxa"/>
            <w:tcBorders>
              <w:top w:val="nil"/>
              <w:left w:val="nil"/>
              <w:bottom w:val="nil"/>
              <w:right w:val="single" w:sz="4" w:space="0" w:color="000000"/>
            </w:tcBorders>
            <w:shd w:val="clear" w:color="000000" w:fill="FFFFFF"/>
            <w:noWrap/>
            <w:vAlign w:val="bottom"/>
            <w:hideMark/>
          </w:tcPr>
          <w:p w14:paraId="45B4F595"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-2 827</w:t>
            </w:r>
          </w:p>
        </w:tc>
      </w:tr>
      <w:tr w:rsidR="00927CF8" w:rsidRPr="00535DB0" w14:paraId="72A422E1" w14:textId="77777777" w:rsidTr="005237D5">
        <w:trPr>
          <w:trHeight w:val="300"/>
        </w:trPr>
        <w:tc>
          <w:tcPr>
            <w:tcW w:w="5300" w:type="dxa"/>
            <w:tcBorders>
              <w:top w:val="nil"/>
              <w:left w:val="single" w:sz="4" w:space="0" w:color="auto"/>
              <w:bottom w:val="nil"/>
              <w:right w:val="nil"/>
            </w:tcBorders>
            <w:shd w:val="clear" w:color="000000" w:fill="D9D9D9"/>
            <w:noWrap/>
            <w:vAlign w:val="bottom"/>
            <w:hideMark/>
          </w:tcPr>
          <w:p w14:paraId="51403360"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TOTAL EQUITY</w:t>
            </w:r>
          </w:p>
        </w:tc>
        <w:tc>
          <w:tcPr>
            <w:tcW w:w="1520" w:type="dxa"/>
            <w:tcBorders>
              <w:top w:val="nil"/>
              <w:left w:val="nil"/>
              <w:bottom w:val="nil"/>
              <w:right w:val="nil"/>
            </w:tcBorders>
            <w:shd w:val="clear" w:color="000000" w:fill="D9D9D9"/>
            <w:noWrap/>
            <w:vAlign w:val="bottom"/>
            <w:hideMark/>
          </w:tcPr>
          <w:p w14:paraId="26FFB9E6"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51 648</w:t>
            </w:r>
          </w:p>
        </w:tc>
        <w:tc>
          <w:tcPr>
            <w:tcW w:w="1255" w:type="dxa"/>
            <w:tcBorders>
              <w:top w:val="nil"/>
              <w:left w:val="nil"/>
              <w:bottom w:val="nil"/>
              <w:right w:val="single" w:sz="4" w:space="0" w:color="000000"/>
            </w:tcBorders>
            <w:shd w:val="clear" w:color="000000" w:fill="D9D9D9"/>
            <w:noWrap/>
            <w:vAlign w:val="bottom"/>
            <w:hideMark/>
          </w:tcPr>
          <w:p w14:paraId="3B8B8618"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36 883</w:t>
            </w:r>
          </w:p>
        </w:tc>
      </w:tr>
      <w:tr w:rsidR="00927CF8" w:rsidRPr="00535DB0" w14:paraId="3E8CEAC6"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1DDAFB9D"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74F382D5"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3CEF2C8D"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13C77A40"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F1787B2" w14:textId="77777777" w:rsidR="00927CF8" w:rsidRPr="00535DB0" w:rsidRDefault="00927CF8" w:rsidP="00927CF8">
            <w:pPr>
              <w:spacing w:line="240" w:lineRule="auto"/>
              <w:contextualSpacing w:val="0"/>
              <w:rPr>
                <w:rFonts w:ascii="Franklin Gothic ATF" w:eastAsia="Times New Roman" w:hAnsi="Franklin Gothic ATF" w:cs="Times New Roman"/>
                <w:color w:val="00338D"/>
                <w:sz w:val="18"/>
                <w:szCs w:val="18"/>
                <w:lang w:eastAsia="en-GB"/>
              </w:rPr>
            </w:pPr>
            <w:r w:rsidRPr="00535DB0">
              <w:rPr>
                <w:rFonts w:ascii="Franklin Gothic ATF" w:eastAsia="Times New Roman" w:hAnsi="Franklin Gothic ATF" w:cs="Times New Roman"/>
                <w:color w:val="00338D"/>
                <w:sz w:val="18"/>
                <w:szCs w:val="18"/>
                <w:lang w:eastAsia="en-GB"/>
              </w:rPr>
              <w:t>NON-CURRENT LIABILITIES</w:t>
            </w:r>
          </w:p>
        </w:tc>
        <w:tc>
          <w:tcPr>
            <w:tcW w:w="1520" w:type="dxa"/>
            <w:tcBorders>
              <w:top w:val="nil"/>
              <w:left w:val="nil"/>
              <w:bottom w:val="nil"/>
              <w:right w:val="nil"/>
            </w:tcBorders>
            <w:shd w:val="clear" w:color="000000" w:fill="FFFFFF"/>
            <w:noWrap/>
            <w:vAlign w:val="bottom"/>
            <w:hideMark/>
          </w:tcPr>
          <w:p w14:paraId="04BD825F"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753F2DA8"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7180BED8"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66A9923C"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Loans from financial institutions</w:t>
            </w:r>
          </w:p>
        </w:tc>
        <w:tc>
          <w:tcPr>
            <w:tcW w:w="1520" w:type="dxa"/>
            <w:tcBorders>
              <w:top w:val="nil"/>
              <w:left w:val="nil"/>
              <w:bottom w:val="nil"/>
              <w:right w:val="nil"/>
            </w:tcBorders>
            <w:shd w:val="clear" w:color="000000" w:fill="FFFFFF"/>
            <w:noWrap/>
            <w:vAlign w:val="bottom"/>
            <w:hideMark/>
          </w:tcPr>
          <w:p w14:paraId="125BEF5A"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25 552</w:t>
            </w:r>
          </w:p>
        </w:tc>
        <w:tc>
          <w:tcPr>
            <w:tcW w:w="1255" w:type="dxa"/>
            <w:tcBorders>
              <w:top w:val="nil"/>
              <w:left w:val="nil"/>
              <w:bottom w:val="nil"/>
              <w:right w:val="single" w:sz="4" w:space="0" w:color="000000"/>
            </w:tcBorders>
            <w:shd w:val="clear" w:color="000000" w:fill="FFFFFF"/>
            <w:noWrap/>
            <w:vAlign w:val="bottom"/>
            <w:hideMark/>
          </w:tcPr>
          <w:p w14:paraId="6BFA0438"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32 148</w:t>
            </w:r>
          </w:p>
        </w:tc>
      </w:tr>
      <w:tr w:rsidR="00927CF8" w:rsidRPr="00535DB0" w14:paraId="25EE2731"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32650E3"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Other non-interest bearing liabilities</w:t>
            </w:r>
          </w:p>
        </w:tc>
        <w:tc>
          <w:tcPr>
            <w:tcW w:w="1520" w:type="dxa"/>
            <w:tcBorders>
              <w:top w:val="nil"/>
              <w:left w:val="nil"/>
              <w:bottom w:val="single" w:sz="4" w:space="0" w:color="002060"/>
              <w:right w:val="nil"/>
            </w:tcBorders>
            <w:shd w:val="clear" w:color="000000" w:fill="FFFFFF"/>
            <w:noWrap/>
            <w:vAlign w:val="bottom"/>
            <w:hideMark/>
          </w:tcPr>
          <w:p w14:paraId="1FFA0E60"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95</w:t>
            </w:r>
          </w:p>
        </w:tc>
        <w:tc>
          <w:tcPr>
            <w:tcW w:w="1255" w:type="dxa"/>
            <w:tcBorders>
              <w:top w:val="nil"/>
              <w:left w:val="nil"/>
              <w:bottom w:val="single" w:sz="4" w:space="0" w:color="002060"/>
              <w:right w:val="single" w:sz="4" w:space="0" w:color="000000"/>
            </w:tcBorders>
            <w:shd w:val="clear" w:color="000000" w:fill="FFFFFF"/>
            <w:noWrap/>
            <w:vAlign w:val="bottom"/>
            <w:hideMark/>
          </w:tcPr>
          <w:p w14:paraId="570640BB"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114</w:t>
            </w:r>
          </w:p>
        </w:tc>
      </w:tr>
      <w:tr w:rsidR="00927CF8" w:rsidRPr="00535DB0" w14:paraId="627832E0"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C6253CC"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Total non-current liabilities</w:t>
            </w:r>
          </w:p>
        </w:tc>
        <w:tc>
          <w:tcPr>
            <w:tcW w:w="1520" w:type="dxa"/>
            <w:tcBorders>
              <w:top w:val="nil"/>
              <w:left w:val="nil"/>
              <w:bottom w:val="nil"/>
              <w:right w:val="nil"/>
            </w:tcBorders>
            <w:shd w:val="clear" w:color="000000" w:fill="FFFFFF"/>
            <w:noWrap/>
            <w:vAlign w:val="bottom"/>
            <w:hideMark/>
          </w:tcPr>
          <w:p w14:paraId="2335A083"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25 647</w:t>
            </w:r>
          </w:p>
        </w:tc>
        <w:tc>
          <w:tcPr>
            <w:tcW w:w="1255" w:type="dxa"/>
            <w:tcBorders>
              <w:top w:val="nil"/>
              <w:left w:val="nil"/>
              <w:bottom w:val="nil"/>
              <w:right w:val="single" w:sz="4" w:space="0" w:color="000000"/>
            </w:tcBorders>
            <w:shd w:val="clear" w:color="000000" w:fill="FFFFFF"/>
            <w:noWrap/>
            <w:vAlign w:val="bottom"/>
            <w:hideMark/>
          </w:tcPr>
          <w:p w14:paraId="5B5B8E8A"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32 262</w:t>
            </w:r>
          </w:p>
        </w:tc>
      </w:tr>
      <w:tr w:rsidR="00927CF8" w:rsidRPr="00535DB0" w14:paraId="255EADEF"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844A70C"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3CC951E0"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1256C20A"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54AF279D"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C437B6C" w14:textId="77777777" w:rsidR="00927CF8" w:rsidRPr="00535DB0" w:rsidRDefault="00927CF8" w:rsidP="00927CF8">
            <w:pPr>
              <w:spacing w:line="240" w:lineRule="auto"/>
              <w:contextualSpacing w:val="0"/>
              <w:rPr>
                <w:rFonts w:ascii="Franklin Gothic ATF" w:eastAsia="Times New Roman" w:hAnsi="Franklin Gothic ATF" w:cs="Times New Roman"/>
                <w:color w:val="00338D"/>
                <w:sz w:val="18"/>
                <w:szCs w:val="18"/>
                <w:lang w:eastAsia="en-GB"/>
              </w:rPr>
            </w:pPr>
            <w:r w:rsidRPr="00535DB0">
              <w:rPr>
                <w:rFonts w:ascii="Franklin Gothic ATF" w:eastAsia="Times New Roman" w:hAnsi="Franklin Gothic ATF" w:cs="Times New Roman"/>
                <w:color w:val="00338D"/>
                <w:sz w:val="18"/>
                <w:szCs w:val="18"/>
                <w:lang w:eastAsia="en-GB"/>
              </w:rPr>
              <w:t>CURRENT LIABILITIES</w:t>
            </w:r>
          </w:p>
        </w:tc>
        <w:tc>
          <w:tcPr>
            <w:tcW w:w="1520" w:type="dxa"/>
            <w:tcBorders>
              <w:top w:val="nil"/>
              <w:left w:val="nil"/>
              <w:bottom w:val="nil"/>
              <w:right w:val="nil"/>
            </w:tcBorders>
            <w:shd w:val="clear" w:color="000000" w:fill="FFFFFF"/>
            <w:noWrap/>
            <w:vAlign w:val="bottom"/>
            <w:hideMark/>
          </w:tcPr>
          <w:p w14:paraId="03E2B0A9"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2A9FEF61"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6F5F22CF"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5E8FA7E5"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lastRenderedPageBreak/>
              <w:t>Loans from financial institutions</w:t>
            </w:r>
          </w:p>
        </w:tc>
        <w:tc>
          <w:tcPr>
            <w:tcW w:w="1520" w:type="dxa"/>
            <w:tcBorders>
              <w:top w:val="nil"/>
              <w:left w:val="nil"/>
              <w:bottom w:val="nil"/>
              <w:right w:val="nil"/>
            </w:tcBorders>
            <w:shd w:val="clear" w:color="000000" w:fill="FFFFFF"/>
            <w:noWrap/>
            <w:vAlign w:val="bottom"/>
            <w:hideMark/>
          </w:tcPr>
          <w:p w14:paraId="4828F1AE"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3 298</w:t>
            </w:r>
          </w:p>
        </w:tc>
        <w:tc>
          <w:tcPr>
            <w:tcW w:w="1255" w:type="dxa"/>
            <w:tcBorders>
              <w:top w:val="nil"/>
              <w:left w:val="nil"/>
              <w:bottom w:val="nil"/>
              <w:right w:val="single" w:sz="4" w:space="0" w:color="000000"/>
            </w:tcBorders>
            <w:shd w:val="clear" w:color="000000" w:fill="FFFFFF"/>
            <w:noWrap/>
            <w:vAlign w:val="bottom"/>
            <w:hideMark/>
          </w:tcPr>
          <w:p w14:paraId="65CC72DB"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2 198</w:t>
            </w:r>
          </w:p>
        </w:tc>
      </w:tr>
      <w:tr w:rsidR="00927CF8" w:rsidRPr="00535DB0" w14:paraId="4F0DD1E9"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2FC74494"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Trade Payables</w:t>
            </w:r>
          </w:p>
        </w:tc>
        <w:tc>
          <w:tcPr>
            <w:tcW w:w="1520" w:type="dxa"/>
            <w:tcBorders>
              <w:top w:val="nil"/>
              <w:left w:val="nil"/>
              <w:bottom w:val="nil"/>
              <w:right w:val="nil"/>
            </w:tcBorders>
            <w:shd w:val="clear" w:color="000000" w:fill="FFFFFF"/>
            <w:noWrap/>
            <w:vAlign w:val="bottom"/>
            <w:hideMark/>
          </w:tcPr>
          <w:p w14:paraId="0A9EB278"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7 601</w:t>
            </w:r>
          </w:p>
        </w:tc>
        <w:tc>
          <w:tcPr>
            <w:tcW w:w="1255" w:type="dxa"/>
            <w:tcBorders>
              <w:top w:val="nil"/>
              <w:left w:val="nil"/>
              <w:bottom w:val="nil"/>
              <w:right w:val="single" w:sz="4" w:space="0" w:color="000000"/>
            </w:tcBorders>
            <w:shd w:val="clear" w:color="000000" w:fill="FFFFFF"/>
            <w:noWrap/>
            <w:vAlign w:val="bottom"/>
            <w:hideMark/>
          </w:tcPr>
          <w:p w14:paraId="05314AC3"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12 073</w:t>
            </w:r>
          </w:p>
        </w:tc>
      </w:tr>
      <w:tr w:rsidR="00927CF8" w:rsidRPr="00535DB0" w14:paraId="0164B78B"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603AC4E3"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Other liabilities</w:t>
            </w:r>
          </w:p>
        </w:tc>
        <w:tc>
          <w:tcPr>
            <w:tcW w:w="1520" w:type="dxa"/>
            <w:tcBorders>
              <w:top w:val="nil"/>
              <w:left w:val="nil"/>
              <w:bottom w:val="nil"/>
              <w:right w:val="nil"/>
            </w:tcBorders>
            <w:shd w:val="clear" w:color="000000" w:fill="FFFFFF"/>
            <w:noWrap/>
            <w:vAlign w:val="bottom"/>
            <w:hideMark/>
          </w:tcPr>
          <w:p w14:paraId="49A0323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2 720</w:t>
            </w:r>
          </w:p>
        </w:tc>
        <w:tc>
          <w:tcPr>
            <w:tcW w:w="1255" w:type="dxa"/>
            <w:tcBorders>
              <w:top w:val="nil"/>
              <w:left w:val="nil"/>
              <w:bottom w:val="nil"/>
              <w:right w:val="single" w:sz="4" w:space="0" w:color="000000"/>
            </w:tcBorders>
            <w:shd w:val="clear" w:color="000000" w:fill="FFFFFF"/>
            <w:noWrap/>
            <w:vAlign w:val="bottom"/>
            <w:hideMark/>
          </w:tcPr>
          <w:p w14:paraId="21B394EB"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9 145</w:t>
            </w:r>
          </w:p>
        </w:tc>
      </w:tr>
      <w:tr w:rsidR="00927CF8" w:rsidRPr="00535DB0" w14:paraId="681B2FD8"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0FE1FD81" w14:textId="77777777" w:rsidR="00927CF8" w:rsidRPr="00535DB0" w:rsidRDefault="00927CF8" w:rsidP="00927CF8">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Accrued expenses and deferred income</w:t>
            </w:r>
          </w:p>
        </w:tc>
        <w:tc>
          <w:tcPr>
            <w:tcW w:w="1520" w:type="dxa"/>
            <w:tcBorders>
              <w:top w:val="nil"/>
              <w:left w:val="nil"/>
              <w:bottom w:val="single" w:sz="4" w:space="0" w:color="002060"/>
              <w:right w:val="nil"/>
            </w:tcBorders>
            <w:shd w:val="clear" w:color="000000" w:fill="FFFFFF"/>
            <w:noWrap/>
            <w:vAlign w:val="bottom"/>
            <w:hideMark/>
          </w:tcPr>
          <w:p w14:paraId="6BC70592"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3 008</w:t>
            </w:r>
          </w:p>
        </w:tc>
        <w:tc>
          <w:tcPr>
            <w:tcW w:w="1255" w:type="dxa"/>
            <w:tcBorders>
              <w:top w:val="nil"/>
              <w:left w:val="nil"/>
              <w:bottom w:val="single" w:sz="4" w:space="0" w:color="002060"/>
              <w:right w:val="single" w:sz="4" w:space="0" w:color="000000"/>
            </w:tcBorders>
            <w:shd w:val="clear" w:color="000000" w:fill="FFFFFF"/>
            <w:noWrap/>
            <w:vAlign w:val="bottom"/>
            <w:hideMark/>
          </w:tcPr>
          <w:p w14:paraId="4D2D90DC"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2 921</w:t>
            </w:r>
          </w:p>
        </w:tc>
      </w:tr>
      <w:tr w:rsidR="00927CF8" w:rsidRPr="00535DB0" w14:paraId="49115D23"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76076F32" w14:textId="77777777" w:rsidR="00927CF8" w:rsidRPr="00535DB0" w:rsidRDefault="00927CF8" w:rsidP="00927CF8">
            <w:pPr>
              <w:spacing w:line="240" w:lineRule="auto"/>
              <w:ind w:firstLineChars="100" w:firstLine="184"/>
              <w:contextualSpacing w:val="0"/>
              <w:rPr>
                <w:rFonts w:ascii="Franklin Gothic ATF" w:eastAsia="Times New Roman" w:hAnsi="Franklin Gothic ATF" w:cs="Times New Roman"/>
                <w:b/>
                <w:color w:val="000000"/>
                <w:sz w:val="18"/>
                <w:szCs w:val="18"/>
                <w:lang w:eastAsia="en-GB"/>
              </w:rPr>
            </w:pPr>
            <w:r w:rsidRPr="00535DB0">
              <w:rPr>
                <w:rFonts w:ascii="Franklin Gothic ATF" w:eastAsia="Times New Roman" w:hAnsi="Franklin Gothic ATF" w:cs="Times New Roman"/>
                <w:b/>
                <w:color w:val="000000"/>
                <w:sz w:val="18"/>
                <w:szCs w:val="18"/>
                <w:lang w:eastAsia="en-GB"/>
              </w:rPr>
              <w:t>Total current liabilities</w:t>
            </w:r>
          </w:p>
        </w:tc>
        <w:tc>
          <w:tcPr>
            <w:tcW w:w="1520" w:type="dxa"/>
            <w:tcBorders>
              <w:top w:val="nil"/>
              <w:left w:val="nil"/>
              <w:bottom w:val="nil"/>
              <w:right w:val="nil"/>
            </w:tcBorders>
            <w:shd w:val="clear" w:color="000000" w:fill="FFFFFF"/>
            <w:noWrap/>
            <w:vAlign w:val="bottom"/>
            <w:hideMark/>
          </w:tcPr>
          <w:p w14:paraId="1641C96D"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16 627</w:t>
            </w:r>
          </w:p>
        </w:tc>
        <w:tc>
          <w:tcPr>
            <w:tcW w:w="1255" w:type="dxa"/>
            <w:tcBorders>
              <w:top w:val="nil"/>
              <w:left w:val="nil"/>
              <w:bottom w:val="nil"/>
              <w:right w:val="single" w:sz="4" w:space="0" w:color="000000"/>
            </w:tcBorders>
            <w:shd w:val="clear" w:color="000000" w:fill="FFFFFF"/>
            <w:noWrap/>
            <w:vAlign w:val="bottom"/>
            <w:hideMark/>
          </w:tcPr>
          <w:p w14:paraId="74D9229A"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26 337</w:t>
            </w:r>
          </w:p>
        </w:tc>
      </w:tr>
      <w:tr w:rsidR="00927CF8" w:rsidRPr="00535DB0" w14:paraId="52018CF5"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A2EF6D6"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36C03188"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0638F451"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61C75637" w14:textId="77777777" w:rsidTr="005237D5">
        <w:trPr>
          <w:trHeight w:val="300"/>
        </w:trPr>
        <w:tc>
          <w:tcPr>
            <w:tcW w:w="5300" w:type="dxa"/>
            <w:tcBorders>
              <w:top w:val="nil"/>
              <w:left w:val="single" w:sz="4" w:space="0" w:color="auto"/>
              <w:bottom w:val="nil"/>
              <w:right w:val="nil"/>
            </w:tcBorders>
            <w:shd w:val="clear" w:color="000000" w:fill="D9D9D9"/>
            <w:noWrap/>
            <w:vAlign w:val="bottom"/>
            <w:hideMark/>
          </w:tcPr>
          <w:p w14:paraId="2089826D"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TOTAL LIABILITIES</w:t>
            </w:r>
          </w:p>
        </w:tc>
        <w:tc>
          <w:tcPr>
            <w:tcW w:w="1520" w:type="dxa"/>
            <w:tcBorders>
              <w:top w:val="nil"/>
              <w:left w:val="nil"/>
              <w:bottom w:val="nil"/>
              <w:right w:val="nil"/>
            </w:tcBorders>
            <w:shd w:val="clear" w:color="000000" w:fill="D9D9D9"/>
            <w:noWrap/>
            <w:vAlign w:val="bottom"/>
            <w:hideMark/>
          </w:tcPr>
          <w:p w14:paraId="565D46E5"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42 275</w:t>
            </w:r>
          </w:p>
        </w:tc>
        <w:tc>
          <w:tcPr>
            <w:tcW w:w="1255" w:type="dxa"/>
            <w:tcBorders>
              <w:top w:val="nil"/>
              <w:left w:val="nil"/>
              <w:bottom w:val="nil"/>
              <w:right w:val="single" w:sz="4" w:space="0" w:color="000000"/>
            </w:tcBorders>
            <w:shd w:val="clear" w:color="000000" w:fill="D9D9D9"/>
            <w:noWrap/>
            <w:vAlign w:val="bottom"/>
            <w:hideMark/>
          </w:tcPr>
          <w:p w14:paraId="53759AFA"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58 600</w:t>
            </w:r>
          </w:p>
        </w:tc>
      </w:tr>
      <w:tr w:rsidR="00927CF8" w:rsidRPr="00535DB0" w14:paraId="636F4CFA" w14:textId="77777777" w:rsidTr="005237D5">
        <w:trPr>
          <w:trHeight w:val="300"/>
        </w:trPr>
        <w:tc>
          <w:tcPr>
            <w:tcW w:w="5300" w:type="dxa"/>
            <w:tcBorders>
              <w:top w:val="nil"/>
              <w:left w:val="single" w:sz="4" w:space="0" w:color="auto"/>
              <w:bottom w:val="nil"/>
              <w:right w:val="nil"/>
            </w:tcBorders>
            <w:shd w:val="clear" w:color="000000" w:fill="FFFFFF"/>
            <w:noWrap/>
            <w:vAlign w:val="bottom"/>
            <w:hideMark/>
          </w:tcPr>
          <w:p w14:paraId="37435D50"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 </w:t>
            </w:r>
          </w:p>
        </w:tc>
        <w:tc>
          <w:tcPr>
            <w:tcW w:w="1520" w:type="dxa"/>
            <w:tcBorders>
              <w:top w:val="nil"/>
              <w:left w:val="nil"/>
              <w:bottom w:val="nil"/>
              <w:right w:val="nil"/>
            </w:tcBorders>
            <w:shd w:val="clear" w:color="000000" w:fill="FFFFFF"/>
            <w:noWrap/>
            <w:vAlign w:val="bottom"/>
            <w:hideMark/>
          </w:tcPr>
          <w:p w14:paraId="2E5F9E08"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255" w:type="dxa"/>
            <w:tcBorders>
              <w:top w:val="nil"/>
              <w:left w:val="nil"/>
              <w:bottom w:val="nil"/>
              <w:right w:val="single" w:sz="4" w:space="0" w:color="000000"/>
            </w:tcBorders>
            <w:shd w:val="clear" w:color="000000" w:fill="FFFFFF"/>
            <w:noWrap/>
            <w:vAlign w:val="bottom"/>
            <w:hideMark/>
          </w:tcPr>
          <w:p w14:paraId="253E55D3"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071191F2" w14:textId="77777777" w:rsidTr="005237D5">
        <w:trPr>
          <w:trHeight w:val="300"/>
        </w:trPr>
        <w:tc>
          <w:tcPr>
            <w:tcW w:w="5300" w:type="dxa"/>
            <w:tcBorders>
              <w:top w:val="nil"/>
              <w:left w:val="single" w:sz="4" w:space="0" w:color="auto"/>
              <w:bottom w:val="single" w:sz="4" w:space="0" w:color="auto"/>
              <w:right w:val="nil"/>
            </w:tcBorders>
            <w:shd w:val="clear" w:color="000000" w:fill="D9D9D9"/>
            <w:noWrap/>
            <w:vAlign w:val="bottom"/>
            <w:hideMark/>
          </w:tcPr>
          <w:p w14:paraId="3FE8FE0B" w14:textId="77777777" w:rsidR="00927CF8" w:rsidRPr="00535DB0" w:rsidRDefault="00927CF8" w:rsidP="00927CF8">
            <w:pPr>
              <w:spacing w:line="240" w:lineRule="auto"/>
              <w:contextualSpacing w:val="0"/>
              <w:rPr>
                <w:rFonts w:ascii="Franklin Gothic ATF" w:eastAsia="Times New Roman" w:hAnsi="Franklin Gothic ATF" w:cs="Times New Roman"/>
                <w:color w:val="000000"/>
                <w:sz w:val="18"/>
                <w:szCs w:val="18"/>
                <w:lang w:eastAsia="en-GB"/>
              </w:rPr>
            </w:pPr>
            <w:r w:rsidRPr="00535DB0">
              <w:rPr>
                <w:rFonts w:ascii="Franklin Gothic ATF" w:eastAsia="Times New Roman" w:hAnsi="Franklin Gothic ATF" w:cs="Times New Roman"/>
                <w:color w:val="000000"/>
                <w:sz w:val="18"/>
                <w:szCs w:val="18"/>
                <w:lang w:eastAsia="en-GB"/>
              </w:rPr>
              <w:t>TOTAL EQUITY AND LIABILITIES</w:t>
            </w:r>
          </w:p>
        </w:tc>
        <w:tc>
          <w:tcPr>
            <w:tcW w:w="1520" w:type="dxa"/>
            <w:tcBorders>
              <w:top w:val="nil"/>
              <w:left w:val="nil"/>
              <w:bottom w:val="single" w:sz="4" w:space="0" w:color="auto"/>
              <w:right w:val="nil"/>
            </w:tcBorders>
            <w:shd w:val="clear" w:color="000000" w:fill="D9D9D9"/>
            <w:noWrap/>
            <w:vAlign w:val="bottom"/>
            <w:hideMark/>
          </w:tcPr>
          <w:p w14:paraId="6866C310"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93 923</w:t>
            </w:r>
          </w:p>
        </w:tc>
        <w:tc>
          <w:tcPr>
            <w:tcW w:w="1255" w:type="dxa"/>
            <w:tcBorders>
              <w:top w:val="nil"/>
              <w:left w:val="nil"/>
              <w:bottom w:val="single" w:sz="4" w:space="0" w:color="auto"/>
              <w:right w:val="single" w:sz="4" w:space="0" w:color="000000"/>
            </w:tcBorders>
            <w:shd w:val="clear" w:color="000000" w:fill="D9D9D9"/>
            <w:noWrap/>
            <w:vAlign w:val="bottom"/>
            <w:hideMark/>
          </w:tcPr>
          <w:p w14:paraId="49561933"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95 483</w:t>
            </w:r>
          </w:p>
        </w:tc>
      </w:tr>
    </w:tbl>
    <w:p w14:paraId="464572BB" w14:textId="77777777" w:rsidR="00927CF8" w:rsidRPr="00535DB0" w:rsidRDefault="00927CF8" w:rsidP="4671E927">
      <w:pPr>
        <w:rPr>
          <w:rFonts w:ascii="Franklin Gothic ATF" w:hAnsi="Franklin Gothic ATF" w:cs="Arial"/>
          <w:color w:val="000000" w:themeColor="text1"/>
          <w:sz w:val="24"/>
          <w:lang w:val="en-GB"/>
        </w:rPr>
      </w:pPr>
    </w:p>
    <w:p w14:paraId="150D51CC" w14:textId="09D07055" w:rsidR="0059067C" w:rsidRPr="00535DB0" w:rsidRDefault="00CC0DC8" w:rsidP="009D07B1">
      <w:pPr>
        <w:spacing w:line="240" w:lineRule="auto"/>
        <w:contextualSpacing w:val="0"/>
        <w:rPr>
          <w:rFonts w:ascii="Franklin Gothic ATF" w:hAnsi="Franklin Gothic ATF" w:cs="Arial"/>
          <w:b/>
          <w:bCs/>
          <w:color w:val="000000" w:themeColor="text1"/>
          <w:sz w:val="24"/>
          <w:szCs w:val="32"/>
          <w:lang w:val="en-GB"/>
        </w:rPr>
      </w:pPr>
      <w:r w:rsidRPr="00535DB0">
        <w:rPr>
          <w:rFonts w:ascii="Franklin Gothic ATF" w:hAnsi="Franklin Gothic ATF" w:cs="Arial"/>
          <w:b/>
          <w:bCs/>
          <w:color w:val="000000" w:themeColor="text1"/>
          <w:sz w:val="24"/>
          <w:szCs w:val="32"/>
          <w:lang w:val="en-GB"/>
        </w:rPr>
        <w:t xml:space="preserve">Consolidated </w:t>
      </w:r>
      <w:r w:rsidR="00B46EE0" w:rsidRPr="00535DB0">
        <w:rPr>
          <w:rFonts w:ascii="Franklin Gothic ATF" w:hAnsi="Franklin Gothic ATF" w:cs="Arial"/>
          <w:b/>
          <w:bCs/>
          <w:color w:val="000000" w:themeColor="text1"/>
          <w:sz w:val="24"/>
          <w:szCs w:val="32"/>
          <w:lang w:val="en-GB"/>
        </w:rPr>
        <w:t>C</w:t>
      </w:r>
      <w:r w:rsidRPr="00535DB0">
        <w:rPr>
          <w:rFonts w:ascii="Franklin Gothic ATF" w:hAnsi="Franklin Gothic ATF" w:cs="Arial"/>
          <w:b/>
          <w:bCs/>
          <w:color w:val="000000" w:themeColor="text1"/>
          <w:sz w:val="24"/>
          <w:szCs w:val="32"/>
          <w:lang w:val="en-GB"/>
        </w:rPr>
        <w:t xml:space="preserve">ash </w:t>
      </w:r>
      <w:r w:rsidR="00B46EE0" w:rsidRPr="00535DB0">
        <w:rPr>
          <w:rFonts w:ascii="Franklin Gothic ATF" w:hAnsi="Franklin Gothic ATF" w:cs="Arial"/>
          <w:b/>
          <w:bCs/>
          <w:color w:val="000000" w:themeColor="text1"/>
          <w:sz w:val="24"/>
          <w:szCs w:val="32"/>
          <w:lang w:val="en-GB"/>
        </w:rPr>
        <w:t>F</w:t>
      </w:r>
      <w:r w:rsidRPr="00535DB0">
        <w:rPr>
          <w:rFonts w:ascii="Franklin Gothic ATF" w:hAnsi="Franklin Gothic ATF" w:cs="Arial"/>
          <w:b/>
          <w:bCs/>
          <w:color w:val="000000" w:themeColor="text1"/>
          <w:sz w:val="24"/>
          <w:szCs w:val="32"/>
          <w:lang w:val="en-GB"/>
        </w:rPr>
        <w:t xml:space="preserve">low </w:t>
      </w:r>
      <w:r w:rsidR="00B46EE0" w:rsidRPr="00535DB0">
        <w:rPr>
          <w:rFonts w:ascii="Franklin Gothic ATF" w:hAnsi="Franklin Gothic ATF" w:cs="Arial"/>
          <w:b/>
          <w:bCs/>
          <w:color w:val="000000" w:themeColor="text1"/>
          <w:sz w:val="24"/>
          <w:szCs w:val="32"/>
          <w:lang w:val="en-GB"/>
        </w:rPr>
        <w:t>S</w:t>
      </w:r>
      <w:r w:rsidRPr="00535DB0">
        <w:rPr>
          <w:rFonts w:ascii="Franklin Gothic ATF" w:hAnsi="Franklin Gothic ATF" w:cs="Arial"/>
          <w:b/>
          <w:bCs/>
          <w:color w:val="000000" w:themeColor="text1"/>
          <w:sz w:val="24"/>
          <w:szCs w:val="32"/>
          <w:lang w:val="en-GB"/>
        </w:rPr>
        <w:t>tatement</w:t>
      </w:r>
    </w:p>
    <w:p w14:paraId="6F6210DD" w14:textId="77777777" w:rsidR="00B064E4" w:rsidRPr="00535DB0" w:rsidRDefault="00B064E4" w:rsidP="009D07B1">
      <w:pPr>
        <w:spacing w:line="240" w:lineRule="auto"/>
        <w:contextualSpacing w:val="0"/>
        <w:rPr>
          <w:rFonts w:ascii="Franklin Gothic ATF" w:hAnsi="Franklin Gothic ATF" w:cs="Arial"/>
          <w:color w:val="000000" w:themeColor="text1"/>
          <w:sz w:val="24"/>
          <w:szCs w:val="32"/>
          <w:lang w:val="en-GB"/>
        </w:rPr>
      </w:pPr>
    </w:p>
    <w:tbl>
      <w:tblPr>
        <w:tblW w:w="8075" w:type="dxa"/>
        <w:tblLook w:val="04A0" w:firstRow="1" w:lastRow="0" w:firstColumn="1" w:lastColumn="0" w:noHBand="0" w:noVBand="1"/>
      </w:tblPr>
      <w:tblGrid>
        <w:gridCol w:w="5382"/>
        <w:gridCol w:w="1276"/>
        <w:gridCol w:w="1417"/>
      </w:tblGrid>
      <w:tr w:rsidR="00927CF8" w:rsidRPr="00535DB0" w14:paraId="277DAB7F" w14:textId="77777777" w:rsidTr="005237D5">
        <w:trPr>
          <w:trHeight w:val="300"/>
        </w:trPr>
        <w:tc>
          <w:tcPr>
            <w:tcW w:w="5382" w:type="dxa"/>
            <w:tcBorders>
              <w:top w:val="single" w:sz="4" w:space="0" w:color="auto"/>
              <w:left w:val="single" w:sz="4" w:space="0" w:color="auto"/>
              <w:bottom w:val="dashed" w:sz="4" w:space="0" w:color="002060"/>
              <w:right w:val="nil"/>
            </w:tcBorders>
            <w:shd w:val="clear" w:color="000000" w:fill="FFFFFF"/>
            <w:noWrap/>
            <w:vAlign w:val="center"/>
            <w:hideMark/>
          </w:tcPr>
          <w:p w14:paraId="1992CFFD" w14:textId="77777777" w:rsidR="00927CF8" w:rsidRPr="00535DB0" w:rsidRDefault="00927CF8" w:rsidP="00927CF8">
            <w:pPr>
              <w:spacing w:line="240" w:lineRule="auto"/>
              <w:contextualSpacing w:val="0"/>
              <w:rPr>
                <w:rFonts w:ascii="Franklin Gothic ATF" w:eastAsia="Times New Roman" w:hAnsi="Franklin Gothic ATF" w:cs="Times New Roman"/>
                <w:b/>
                <w:color w:val="00338D"/>
                <w:sz w:val="18"/>
                <w:szCs w:val="18"/>
                <w:lang w:eastAsia="en-GB"/>
              </w:rPr>
            </w:pPr>
            <w:r w:rsidRPr="00535DB0">
              <w:rPr>
                <w:rFonts w:ascii="Franklin Gothic ATF" w:eastAsia="Times New Roman" w:hAnsi="Franklin Gothic ATF" w:cs="Times New Roman"/>
                <w:b/>
                <w:color w:val="00338D"/>
                <w:sz w:val="18"/>
                <w:szCs w:val="18"/>
                <w:lang w:eastAsia="en-GB"/>
              </w:rPr>
              <w:t>CONSOLIDATED CASH FLOW STATEMENT</w:t>
            </w:r>
          </w:p>
        </w:tc>
        <w:tc>
          <w:tcPr>
            <w:tcW w:w="1276" w:type="dxa"/>
            <w:tcBorders>
              <w:top w:val="single" w:sz="4" w:space="0" w:color="auto"/>
              <w:left w:val="nil"/>
              <w:bottom w:val="nil"/>
              <w:right w:val="nil"/>
            </w:tcBorders>
            <w:shd w:val="clear" w:color="000000" w:fill="002060"/>
            <w:vAlign w:val="center"/>
            <w:hideMark/>
          </w:tcPr>
          <w:p w14:paraId="3041D076"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FFFFFF"/>
                <w:sz w:val="18"/>
                <w:szCs w:val="18"/>
                <w:lang w:eastAsia="en-GB"/>
              </w:rPr>
            </w:pPr>
            <w:r w:rsidRPr="00535DB0">
              <w:rPr>
                <w:rFonts w:ascii="Franklin Gothic ATF" w:eastAsia="Times New Roman" w:hAnsi="Franklin Gothic ATF" w:cs="Times New Roman"/>
                <w:b/>
                <w:color w:val="FFFFFF"/>
                <w:sz w:val="18"/>
                <w:szCs w:val="18"/>
                <w:lang w:eastAsia="en-GB"/>
              </w:rPr>
              <w:t>2024</w:t>
            </w:r>
          </w:p>
        </w:tc>
        <w:tc>
          <w:tcPr>
            <w:tcW w:w="1417" w:type="dxa"/>
            <w:tcBorders>
              <w:top w:val="single" w:sz="4" w:space="0" w:color="auto"/>
              <w:left w:val="nil"/>
              <w:bottom w:val="nil"/>
              <w:right w:val="single" w:sz="4" w:space="0" w:color="000000"/>
            </w:tcBorders>
            <w:shd w:val="clear" w:color="000000" w:fill="002060"/>
            <w:vAlign w:val="center"/>
            <w:hideMark/>
          </w:tcPr>
          <w:p w14:paraId="67E71781"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FFFFFF"/>
                <w:sz w:val="18"/>
                <w:szCs w:val="18"/>
                <w:lang w:eastAsia="en-GB"/>
              </w:rPr>
            </w:pPr>
            <w:r w:rsidRPr="00535DB0">
              <w:rPr>
                <w:rFonts w:ascii="Franklin Gothic ATF" w:eastAsia="Times New Roman" w:hAnsi="Franklin Gothic ATF" w:cs="Times New Roman"/>
                <w:b/>
                <w:color w:val="FFFFFF"/>
                <w:sz w:val="18"/>
                <w:szCs w:val="18"/>
                <w:lang w:eastAsia="en-GB"/>
              </w:rPr>
              <w:t>2023</w:t>
            </w:r>
          </w:p>
        </w:tc>
      </w:tr>
      <w:tr w:rsidR="00927CF8" w:rsidRPr="00DD4CCB" w14:paraId="7E149211"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1B28F5BD" w14:textId="77777777" w:rsidR="00927CF8" w:rsidRPr="00535DB0" w:rsidRDefault="00927CF8" w:rsidP="00927CF8">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Cash flows from operating activities</w:t>
            </w:r>
          </w:p>
        </w:tc>
        <w:tc>
          <w:tcPr>
            <w:tcW w:w="1276" w:type="dxa"/>
            <w:tcBorders>
              <w:top w:val="nil"/>
              <w:left w:val="nil"/>
              <w:bottom w:val="nil"/>
              <w:right w:val="nil"/>
            </w:tcBorders>
            <w:shd w:val="clear" w:color="000000" w:fill="FFFFFF"/>
            <w:noWrap/>
            <w:vAlign w:val="center"/>
            <w:hideMark/>
          </w:tcPr>
          <w:p w14:paraId="0D681BE5"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17" w:type="dxa"/>
            <w:tcBorders>
              <w:top w:val="nil"/>
              <w:left w:val="nil"/>
              <w:bottom w:val="nil"/>
              <w:right w:val="single" w:sz="4" w:space="0" w:color="000000"/>
            </w:tcBorders>
            <w:shd w:val="clear" w:color="000000" w:fill="FFFFFF"/>
            <w:noWrap/>
            <w:vAlign w:val="center"/>
            <w:hideMark/>
          </w:tcPr>
          <w:p w14:paraId="6E02D790"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927CF8" w:rsidRPr="00535DB0" w14:paraId="3C4CFF9E"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76347F99"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EBIT</w:t>
            </w:r>
          </w:p>
        </w:tc>
        <w:tc>
          <w:tcPr>
            <w:tcW w:w="1276" w:type="dxa"/>
            <w:tcBorders>
              <w:top w:val="nil"/>
              <w:left w:val="nil"/>
              <w:bottom w:val="nil"/>
              <w:right w:val="nil"/>
            </w:tcBorders>
            <w:shd w:val="clear" w:color="000000" w:fill="FFFFFF"/>
            <w:noWrap/>
            <w:vAlign w:val="center"/>
            <w:hideMark/>
          </w:tcPr>
          <w:p w14:paraId="5710004D"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842</w:t>
            </w:r>
          </w:p>
        </w:tc>
        <w:tc>
          <w:tcPr>
            <w:tcW w:w="1417" w:type="dxa"/>
            <w:tcBorders>
              <w:top w:val="nil"/>
              <w:left w:val="nil"/>
              <w:bottom w:val="nil"/>
              <w:right w:val="single" w:sz="4" w:space="0" w:color="000000"/>
            </w:tcBorders>
            <w:shd w:val="clear" w:color="000000" w:fill="FFFFFF"/>
            <w:noWrap/>
            <w:vAlign w:val="center"/>
            <w:hideMark/>
          </w:tcPr>
          <w:p w14:paraId="1BE85D38"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1 041</w:t>
            </w:r>
          </w:p>
        </w:tc>
      </w:tr>
      <w:tr w:rsidR="00927CF8" w:rsidRPr="00535DB0" w14:paraId="21061CCD"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70F714CE"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Adjustments to EBIT</w:t>
            </w:r>
          </w:p>
        </w:tc>
        <w:tc>
          <w:tcPr>
            <w:tcW w:w="1276" w:type="dxa"/>
            <w:tcBorders>
              <w:top w:val="nil"/>
              <w:left w:val="nil"/>
              <w:bottom w:val="nil"/>
              <w:right w:val="nil"/>
            </w:tcBorders>
            <w:shd w:val="clear" w:color="000000" w:fill="FFFFFF"/>
            <w:noWrap/>
            <w:vAlign w:val="center"/>
            <w:hideMark/>
          </w:tcPr>
          <w:p w14:paraId="51E61CD2"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c>
          <w:tcPr>
            <w:tcW w:w="1417" w:type="dxa"/>
            <w:tcBorders>
              <w:top w:val="nil"/>
              <w:left w:val="nil"/>
              <w:bottom w:val="nil"/>
              <w:right w:val="single" w:sz="4" w:space="0" w:color="000000"/>
            </w:tcBorders>
            <w:shd w:val="clear" w:color="000000" w:fill="FFFFFF"/>
            <w:noWrap/>
            <w:vAlign w:val="center"/>
            <w:hideMark/>
          </w:tcPr>
          <w:p w14:paraId="03EC730B" w14:textId="5A2189DA"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p>
        </w:tc>
      </w:tr>
      <w:tr w:rsidR="00927CF8" w:rsidRPr="00535DB0" w14:paraId="6C3C5E67"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028BB9F8"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Depreciations</w:t>
            </w:r>
          </w:p>
        </w:tc>
        <w:tc>
          <w:tcPr>
            <w:tcW w:w="1276" w:type="dxa"/>
            <w:tcBorders>
              <w:top w:val="nil"/>
              <w:left w:val="nil"/>
              <w:bottom w:val="nil"/>
              <w:right w:val="nil"/>
            </w:tcBorders>
            <w:shd w:val="clear" w:color="000000" w:fill="FFFFFF"/>
            <w:noWrap/>
            <w:vAlign w:val="center"/>
            <w:hideMark/>
          </w:tcPr>
          <w:p w14:paraId="456A1C3C"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3 722</w:t>
            </w:r>
          </w:p>
        </w:tc>
        <w:tc>
          <w:tcPr>
            <w:tcW w:w="1417" w:type="dxa"/>
            <w:tcBorders>
              <w:top w:val="nil"/>
              <w:left w:val="nil"/>
              <w:bottom w:val="nil"/>
              <w:right w:val="single" w:sz="4" w:space="0" w:color="000000"/>
            </w:tcBorders>
            <w:shd w:val="clear" w:color="000000" w:fill="FFFFFF"/>
            <w:noWrap/>
            <w:vAlign w:val="center"/>
            <w:hideMark/>
          </w:tcPr>
          <w:p w14:paraId="12CA0C0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3 265</w:t>
            </w:r>
          </w:p>
        </w:tc>
      </w:tr>
      <w:tr w:rsidR="00927CF8" w:rsidRPr="00535DB0" w14:paraId="187692B6"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62FE8AE7" w14:textId="77777777" w:rsidR="00927CF8" w:rsidRPr="00535DB0" w:rsidRDefault="00927CF8" w:rsidP="00927CF8">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Other income and expenses, without cash impact</w:t>
            </w:r>
          </w:p>
        </w:tc>
        <w:tc>
          <w:tcPr>
            <w:tcW w:w="1276" w:type="dxa"/>
            <w:tcBorders>
              <w:top w:val="nil"/>
              <w:left w:val="nil"/>
              <w:bottom w:val="nil"/>
              <w:right w:val="nil"/>
            </w:tcBorders>
            <w:shd w:val="clear" w:color="000000" w:fill="FFFFFF"/>
            <w:noWrap/>
            <w:vAlign w:val="center"/>
            <w:hideMark/>
          </w:tcPr>
          <w:p w14:paraId="5A23B8ED" w14:textId="6C954F43" w:rsidR="00927CF8" w:rsidRPr="00535DB0" w:rsidRDefault="00BB429D"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-1 077</w:t>
            </w:r>
          </w:p>
        </w:tc>
        <w:tc>
          <w:tcPr>
            <w:tcW w:w="1417" w:type="dxa"/>
            <w:tcBorders>
              <w:top w:val="nil"/>
              <w:left w:val="nil"/>
              <w:bottom w:val="nil"/>
              <w:right w:val="single" w:sz="4" w:space="0" w:color="000000"/>
            </w:tcBorders>
            <w:shd w:val="clear" w:color="000000" w:fill="FFFFFF"/>
            <w:noWrap/>
            <w:vAlign w:val="center"/>
            <w:hideMark/>
          </w:tcPr>
          <w:p w14:paraId="277A435A"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234</w:t>
            </w:r>
          </w:p>
        </w:tc>
      </w:tr>
      <w:tr w:rsidR="00927CF8" w:rsidRPr="00535DB0" w14:paraId="61BCEC71"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17E720BE"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Change in working capital</w:t>
            </w:r>
          </w:p>
        </w:tc>
        <w:tc>
          <w:tcPr>
            <w:tcW w:w="1276" w:type="dxa"/>
            <w:tcBorders>
              <w:top w:val="nil"/>
              <w:left w:val="nil"/>
              <w:bottom w:val="nil"/>
              <w:right w:val="nil"/>
            </w:tcBorders>
            <w:shd w:val="clear" w:color="000000" w:fill="FFFFFF"/>
            <w:noWrap/>
            <w:vAlign w:val="center"/>
            <w:hideMark/>
          </w:tcPr>
          <w:p w14:paraId="18DFDD96" w14:textId="493A29E2"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w:t>
            </w:r>
            <w:r w:rsidR="00CF77A1" w:rsidRPr="00535DB0">
              <w:rPr>
                <w:rFonts w:ascii="Franklin Gothic ATF" w:eastAsia="Times New Roman" w:hAnsi="Franklin Gothic ATF" w:cs="Times New Roman"/>
                <w:color w:val="auto"/>
                <w:sz w:val="18"/>
                <w:szCs w:val="18"/>
                <w:lang w:eastAsia="en-GB"/>
              </w:rPr>
              <w:t>1 369</w:t>
            </w:r>
          </w:p>
        </w:tc>
        <w:tc>
          <w:tcPr>
            <w:tcW w:w="1417" w:type="dxa"/>
            <w:tcBorders>
              <w:top w:val="nil"/>
              <w:left w:val="nil"/>
              <w:bottom w:val="nil"/>
              <w:right w:val="single" w:sz="4" w:space="0" w:color="000000"/>
            </w:tcBorders>
            <w:shd w:val="clear" w:color="000000" w:fill="FFFFFF"/>
            <w:noWrap/>
            <w:vAlign w:val="center"/>
            <w:hideMark/>
          </w:tcPr>
          <w:p w14:paraId="5F447EAF"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13 374</w:t>
            </w:r>
          </w:p>
        </w:tc>
      </w:tr>
      <w:tr w:rsidR="00927CF8" w:rsidRPr="00535DB0" w14:paraId="4CD123F6"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27C7A855"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Financial income/expense</w:t>
            </w:r>
          </w:p>
        </w:tc>
        <w:tc>
          <w:tcPr>
            <w:tcW w:w="1276" w:type="dxa"/>
            <w:tcBorders>
              <w:top w:val="nil"/>
              <w:left w:val="nil"/>
              <w:bottom w:val="nil"/>
              <w:right w:val="nil"/>
            </w:tcBorders>
            <w:shd w:val="clear" w:color="000000" w:fill="FFFFFF"/>
            <w:noWrap/>
            <w:vAlign w:val="center"/>
            <w:hideMark/>
          </w:tcPr>
          <w:p w14:paraId="31919354"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-2 672</w:t>
            </w:r>
          </w:p>
        </w:tc>
        <w:tc>
          <w:tcPr>
            <w:tcW w:w="1417" w:type="dxa"/>
            <w:tcBorders>
              <w:top w:val="nil"/>
              <w:left w:val="nil"/>
              <w:bottom w:val="nil"/>
              <w:right w:val="single" w:sz="4" w:space="0" w:color="000000"/>
            </w:tcBorders>
            <w:shd w:val="clear" w:color="000000" w:fill="FFFFFF"/>
            <w:noWrap/>
            <w:vAlign w:val="center"/>
            <w:hideMark/>
          </w:tcPr>
          <w:p w14:paraId="38CDDE2D"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-2 973</w:t>
            </w:r>
          </w:p>
        </w:tc>
      </w:tr>
      <w:tr w:rsidR="00927CF8" w:rsidRPr="00535DB0" w14:paraId="5546F0BC" w14:textId="77777777" w:rsidTr="005237D5">
        <w:trPr>
          <w:trHeight w:val="300"/>
        </w:trPr>
        <w:tc>
          <w:tcPr>
            <w:tcW w:w="5382" w:type="dxa"/>
            <w:tcBorders>
              <w:top w:val="nil"/>
              <w:left w:val="single" w:sz="4" w:space="0" w:color="auto"/>
              <w:bottom w:val="single" w:sz="4" w:space="0" w:color="00338D"/>
              <w:right w:val="nil"/>
            </w:tcBorders>
            <w:shd w:val="clear" w:color="000000" w:fill="FFFFFF"/>
            <w:noWrap/>
            <w:vAlign w:val="center"/>
            <w:hideMark/>
          </w:tcPr>
          <w:p w14:paraId="0E5D7660"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Taxes</w:t>
            </w:r>
          </w:p>
        </w:tc>
        <w:tc>
          <w:tcPr>
            <w:tcW w:w="1276" w:type="dxa"/>
            <w:tcBorders>
              <w:top w:val="nil"/>
              <w:left w:val="nil"/>
              <w:bottom w:val="single" w:sz="4" w:space="0" w:color="auto"/>
              <w:right w:val="nil"/>
            </w:tcBorders>
            <w:shd w:val="clear" w:color="000000" w:fill="FFFFFF"/>
            <w:noWrap/>
            <w:vAlign w:val="center"/>
            <w:hideMark/>
          </w:tcPr>
          <w:p w14:paraId="32930AD5"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-358</w:t>
            </w:r>
          </w:p>
        </w:tc>
        <w:tc>
          <w:tcPr>
            <w:tcW w:w="1417" w:type="dxa"/>
            <w:tcBorders>
              <w:top w:val="nil"/>
              <w:left w:val="nil"/>
              <w:bottom w:val="single" w:sz="4" w:space="0" w:color="auto"/>
              <w:right w:val="single" w:sz="4" w:space="0" w:color="000000"/>
            </w:tcBorders>
            <w:shd w:val="clear" w:color="000000" w:fill="FFFFFF"/>
            <w:noWrap/>
            <w:vAlign w:val="center"/>
            <w:hideMark/>
          </w:tcPr>
          <w:p w14:paraId="4E134B92"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-549</w:t>
            </w:r>
          </w:p>
        </w:tc>
      </w:tr>
      <w:tr w:rsidR="00927CF8" w:rsidRPr="00535DB0" w14:paraId="69C93385"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1D8E4E31"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Cash flows from operating activities</w:t>
            </w:r>
          </w:p>
        </w:tc>
        <w:tc>
          <w:tcPr>
            <w:tcW w:w="1276" w:type="dxa"/>
            <w:tcBorders>
              <w:top w:val="nil"/>
              <w:left w:val="nil"/>
              <w:bottom w:val="nil"/>
              <w:right w:val="nil"/>
            </w:tcBorders>
            <w:shd w:val="clear" w:color="000000" w:fill="FFFFFF"/>
            <w:noWrap/>
            <w:vAlign w:val="center"/>
            <w:hideMark/>
          </w:tcPr>
          <w:p w14:paraId="775A64DF" w14:textId="5765A86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w:t>
            </w:r>
            <w:r w:rsidR="00C86767" w:rsidRPr="00535DB0">
              <w:rPr>
                <w:rFonts w:ascii="Franklin Gothic ATF" w:eastAsia="Times New Roman" w:hAnsi="Franklin Gothic ATF" w:cs="Times New Roman"/>
                <w:b/>
                <w:color w:val="auto"/>
                <w:sz w:val="18"/>
                <w:szCs w:val="18"/>
                <w:lang w:eastAsia="en-GB"/>
              </w:rPr>
              <w:t>912</w:t>
            </w:r>
          </w:p>
        </w:tc>
        <w:tc>
          <w:tcPr>
            <w:tcW w:w="1417" w:type="dxa"/>
            <w:tcBorders>
              <w:top w:val="nil"/>
              <w:left w:val="nil"/>
              <w:bottom w:val="nil"/>
              <w:right w:val="single" w:sz="4" w:space="0" w:color="000000"/>
            </w:tcBorders>
            <w:shd w:val="clear" w:color="000000" w:fill="FFFFFF"/>
            <w:noWrap/>
            <w:vAlign w:val="center"/>
            <w:hideMark/>
          </w:tcPr>
          <w:p w14:paraId="61DCAC41"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14 392</w:t>
            </w:r>
          </w:p>
        </w:tc>
      </w:tr>
      <w:tr w:rsidR="00927CF8" w:rsidRPr="00535DB0" w14:paraId="01B8EE56"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66CA6375" w14:textId="77777777" w:rsidR="00927CF8" w:rsidRPr="00535DB0" w:rsidRDefault="00927CF8" w:rsidP="00927CF8">
            <w:pPr>
              <w:spacing w:line="240" w:lineRule="auto"/>
              <w:contextualSpacing w:val="0"/>
              <w:rPr>
                <w:rFonts w:ascii="Franklin Gothic ATF" w:eastAsia="Times New Roman" w:hAnsi="Franklin Gothic ATF" w:cs="Times New Roman"/>
                <w:b/>
                <w:color w:val="00338D"/>
                <w:sz w:val="18"/>
                <w:szCs w:val="18"/>
                <w:lang w:eastAsia="en-GB"/>
              </w:rPr>
            </w:pPr>
            <w:r w:rsidRPr="00535DB0">
              <w:rPr>
                <w:rFonts w:ascii="Franklin Gothic ATF" w:eastAsia="Times New Roman" w:hAnsi="Franklin Gothic ATF" w:cs="Times New Roman"/>
                <w:b/>
                <w:color w:val="00338D"/>
                <w:sz w:val="18"/>
                <w:szCs w:val="18"/>
                <w:lang w:eastAsia="en-GB"/>
              </w:rPr>
              <w:t>Cash flows from investing</w:t>
            </w:r>
          </w:p>
        </w:tc>
        <w:tc>
          <w:tcPr>
            <w:tcW w:w="1276" w:type="dxa"/>
            <w:tcBorders>
              <w:top w:val="nil"/>
              <w:left w:val="nil"/>
              <w:bottom w:val="nil"/>
              <w:right w:val="nil"/>
            </w:tcBorders>
            <w:shd w:val="clear" w:color="000000" w:fill="FFFFFF"/>
            <w:noWrap/>
            <w:vAlign w:val="center"/>
            <w:hideMark/>
          </w:tcPr>
          <w:p w14:paraId="7D568027" w14:textId="53B264DC"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p>
        </w:tc>
        <w:tc>
          <w:tcPr>
            <w:tcW w:w="1417" w:type="dxa"/>
            <w:tcBorders>
              <w:top w:val="nil"/>
              <w:left w:val="nil"/>
              <w:bottom w:val="nil"/>
              <w:right w:val="single" w:sz="4" w:space="0" w:color="000000"/>
            </w:tcBorders>
            <w:shd w:val="clear" w:color="000000" w:fill="FFFFFF"/>
            <w:noWrap/>
            <w:vAlign w:val="center"/>
            <w:hideMark/>
          </w:tcPr>
          <w:p w14:paraId="7A7F53A6"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w:t>
            </w:r>
          </w:p>
        </w:tc>
      </w:tr>
      <w:tr w:rsidR="00927CF8" w:rsidRPr="00535DB0" w14:paraId="2F4CDA59"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2E9C036E"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Investments in intangible and tangible assets</w:t>
            </w:r>
          </w:p>
        </w:tc>
        <w:tc>
          <w:tcPr>
            <w:tcW w:w="1276" w:type="dxa"/>
            <w:tcBorders>
              <w:top w:val="nil"/>
              <w:left w:val="nil"/>
              <w:bottom w:val="nil"/>
              <w:right w:val="nil"/>
            </w:tcBorders>
            <w:shd w:val="clear" w:color="000000" w:fill="FFFFFF"/>
            <w:noWrap/>
            <w:vAlign w:val="center"/>
            <w:hideMark/>
          </w:tcPr>
          <w:p w14:paraId="323C508E"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-746</w:t>
            </w:r>
          </w:p>
        </w:tc>
        <w:tc>
          <w:tcPr>
            <w:tcW w:w="1417" w:type="dxa"/>
            <w:tcBorders>
              <w:top w:val="nil"/>
              <w:left w:val="nil"/>
              <w:bottom w:val="nil"/>
              <w:right w:val="single" w:sz="4" w:space="0" w:color="000000"/>
            </w:tcBorders>
            <w:shd w:val="clear" w:color="000000" w:fill="FFFFFF"/>
            <w:noWrap/>
            <w:vAlign w:val="center"/>
            <w:hideMark/>
          </w:tcPr>
          <w:p w14:paraId="4EEB2DE7"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-2 481</w:t>
            </w:r>
          </w:p>
        </w:tc>
      </w:tr>
      <w:tr w:rsidR="00927CF8" w:rsidRPr="00535DB0" w14:paraId="1FB47A50"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32616399"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Investments in subsidiaries</w:t>
            </w:r>
          </w:p>
        </w:tc>
        <w:tc>
          <w:tcPr>
            <w:tcW w:w="1276" w:type="dxa"/>
            <w:tcBorders>
              <w:top w:val="nil"/>
              <w:left w:val="nil"/>
              <w:bottom w:val="nil"/>
              <w:right w:val="nil"/>
            </w:tcBorders>
            <w:shd w:val="clear" w:color="000000" w:fill="FFFFFF"/>
            <w:noWrap/>
            <w:vAlign w:val="center"/>
            <w:hideMark/>
          </w:tcPr>
          <w:p w14:paraId="5D36A133"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-5 718</w:t>
            </w:r>
          </w:p>
        </w:tc>
        <w:tc>
          <w:tcPr>
            <w:tcW w:w="1417" w:type="dxa"/>
            <w:tcBorders>
              <w:top w:val="nil"/>
              <w:left w:val="nil"/>
              <w:bottom w:val="nil"/>
              <w:right w:val="single" w:sz="4" w:space="0" w:color="000000"/>
            </w:tcBorders>
            <w:shd w:val="clear" w:color="000000" w:fill="FFFFFF"/>
            <w:noWrap/>
            <w:vAlign w:val="center"/>
            <w:hideMark/>
          </w:tcPr>
          <w:p w14:paraId="13D2F95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-6 939</w:t>
            </w:r>
          </w:p>
        </w:tc>
      </w:tr>
      <w:tr w:rsidR="00927CF8" w:rsidRPr="00535DB0" w14:paraId="3D62A48E" w14:textId="77777777" w:rsidTr="005237D5">
        <w:trPr>
          <w:trHeight w:val="300"/>
        </w:trPr>
        <w:tc>
          <w:tcPr>
            <w:tcW w:w="5382" w:type="dxa"/>
            <w:tcBorders>
              <w:top w:val="nil"/>
              <w:left w:val="single" w:sz="4" w:space="0" w:color="auto"/>
              <w:bottom w:val="single" w:sz="4" w:space="0" w:color="00338D"/>
              <w:right w:val="nil"/>
            </w:tcBorders>
            <w:shd w:val="clear" w:color="000000" w:fill="FFFFFF"/>
            <w:noWrap/>
            <w:vAlign w:val="center"/>
            <w:hideMark/>
          </w:tcPr>
          <w:p w14:paraId="69C524A1"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Earnout impact</w:t>
            </w:r>
          </w:p>
        </w:tc>
        <w:tc>
          <w:tcPr>
            <w:tcW w:w="1276" w:type="dxa"/>
            <w:tcBorders>
              <w:top w:val="nil"/>
              <w:left w:val="nil"/>
              <w:bottom w:val="single" w:sz="4" w:space="0" w:color="auto"/>
              <w:right w:val="nil"/>
            </w:tcBorders>
            <w:shd w:val="clear" w:color="000000" w:fill="FFFFFF"/>
            <w:noWrap/>
            <w:vAlign w:val="center"/>
            <w:hideMark/>
          </w:tcPr>
          <w:p w14:paraId="4B1B1EF6"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xml:space="preserve">- </w:t>
            </w:r>
          </w:p>
        </w:tc>
        <w:tc>
          <w:tcPr>
            <w:tcW w:w="1417" w:type="dxa"/>
            <w:tcBorders>
              <w:top w:val="nil"/>
              <w:left w:val="nil"/>
              <w:bottom w:val="single" w:sz="4" w:space="0" w:color="auto"/>
              <w:right w:val="single" w:sz="4" w:space="0" w:color="000000"/>
            </w:tcBorders>
            <w:shd w:val="clear" w:color="000000" w:fill="FFFFFF"/>
            <w:noWrap/>
            <w:vAlign w:val="center"/>
            <w:hideMark/>
          </w:tcPr>
          <w:p w14:paraId="6A7FA17A"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xml:space="preserve">- </w:t>
            </w:r>
          </w:p>
        </w:tc>
      </w:tr>
      <w:tr w:rsidR="00927CF8" w:rsidRPr="00535DB0" w14:paraId="1ABE50BE"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0C4FB042"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Cash flows from investing</w:t>
            </w:r>
          </w:p>
        </w:tc>
        <w:tc>
          <w:tcPr>
            <w:tcW w:w="1276" w:type="dxa"/>
            <w:tcBorders>
              <w:top w:val="nil"/>
              <w:left w:val="nil"/>
              <w:bottom w:val="nil"/>
              <w:right w:val="nil"/>
            </w:tcBorders>
            <w:shd w:val="clear" w:color="000000" w:fill="FFFFFF"/>
            <w:noWrap/>
            <w:vAlign w:val="center"/>
            <w:hideMark/>
          </w:tcPr>
          <w:p w14:paraId="68299131"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-6 464</w:t>
            </w:r>
          </w:p>
        </w:tc>
        <w:tc>
          <w:tcPr>
            <w:tcW w:w="1417" w:type="dxa"/>
            <w:tcBorders>
              <w:top w:val="nil"/>
              <w:left w:val="nil"/>
              <w:bottom w:val="nil"/>
              <w:right w:val="single" w:sz="4" w:space="0" w:color="000000"/>
            </w:tcBorders>
            <w:shd w:val="clear" w:color="000000" w:fill="FFFFFF"/>
            <w:noWrap/>
            <w:vAlign w:val="center"/>
            <w:hideMark/>
          </w:tcPr>
          <w:p w14:paraId="1DB3EE01"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-9 420</w:t>
            </w:r>
          </w:p>
        </w:tc>
      </w:tr>
      <w:tr w:rsidR="00927CF8" w:rsidRPr="00DD4CCB" w14:paraId="65BD16A7"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122C3B3B" w14:textId="77777777" w:rsidR="00927CF8" w:rsidRPr="00535DB0" w:rsidRDefault="00927CF8" w:rsidP="00927CF8">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Cash flows from financing activities</w:t>
            </w:r>
          </w:p>
        </w:tc>
        <w:tc>
          <w:tcPr>
            <w:tcW w:w="1276" w:type="dxa"/>
            <w:tcBorders>
              <w:top w:val="nil"/>
              <w:left w:val="nil"/>
              <w:bottom w:val="nil"/>
              <w:right w:val="nil"/>
            </w:tcBorders>
            <w:shd w:val="clear" w:color="000000" w:fill="FFFFFF"/>
            <w:noWrap/>
            <w:vAlign w:val="center"/>
            <w:hideMark/>
          </w:tcPr>
          <w:p w14:paraId="45E8EE5F" w14:textId="7DD41EA4"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val="en-US" w:eastAsia="en-GB"/>
              </w:rPr>
            </w:pPr>
          </w:p>
        </w:tc>
        <w:tc>
          <w:tcPr>
            <w:tcW w:w="1417" w:type="dxa"/>
            <w:tcBorders>
              <w:top w:val="nil"/>
              <w:left w:val="nil"/>
              <w:bottom w:val="nil"/>
              <w:right w:val="single" w:sz="4" w:space="0" w:color="000000"/>
            </w:tcBorders>
            <w:shd w:val="clear" w:color="000000" w:fill="FFFFFF"/>
            <w:noWrap/>
            <w:vAlign w:val="center"/>
            <w:hideMark/>
          </w:tcPr>
          <w:p w14:paraId="140D853C"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927CF8" w:rsidRPr="00535DB0" w14:paraId="42322837"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221AE5ED"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Issuances of long-term debt</w:t>
            </w:r>
          </w:p>
        </w:tc>
        <w:tc>
          <w:tcPr>
            <w:tcW w:w="1276" w:type="dxa"/>
            <w:tcBorders>
              <w:top w:val="nil"/>
              <w:left w:val="nil"/>
              <w:bottom w:val="nil"/>
              <w:right w:val="nil"/>
            </w:tcBorders>
            <w:shd w:val="clear" w:color="000000" w:fill="FFFFFF"/>
            <w:noWrap/>
            <w:vAlign w:val="center"/>
            <w:hideMark/>
          </w:tcPr>
          <w:p w14:paraId="7CF38617"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xml:space="preserve">- </w:t>
            </w:r>
          </w:p>
        </w:tc>
        <w:tc>
          <w:tcPr>
            <w:tcW w:w="1417" w:type="dxa"/>
            <w:tcBorders>
              <w:top w:val="nil"/>
              <w:left w:val="nil"/>
              <w:bottom w:val="nil"/>
              <w:right w:val="single" w:sz="4" w:space="0" w:color="000000"/>
            </w:tcBorders>
            <w:shd w:val="clear" w:color="000000" w:fill="FFFFFF"/>
            <w:noWrap/>
            <w:vAlign w:val="center"/>
            <w:hideMark/>
          </w:tcPr>
          <w:p w14:paraId="256C2E1F"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 xml:space="preserve">- </w:t>
            </w:r>
          </w:p>
        </w:tc>
      </w:tr>
      <w:tr w:rsidR="00927CF8" w:rsidRPr="00535DB0" w14:paraId="0ADE6B76"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193D8E5D"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Payments of long-term debt</w:t>
            </w:r>
          </w:p>
        </w:tc>
        <w:tc>
          <w:tcPr>
            <w:tcW w:w="1276" w:type="dxa"/>
            <w:tcBorders>
              <w:top w:val="nil"/>
              <w:left w:val="nil"/>
              <w:bottom w:val="nil"/>
              <w:right w:val="nil"/>
            </w:tcBorders>
            <w:shd w:val="clear" w:color="000000" w:fill="FFFFFF"/>
            <w:noWrap/>
            <w:vAlign w:val="center"/>
            <w:hideMark/>
          </w:tcPr>
          <w:p w14:paraId="698B4B17"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-5 798</w:t>
            </w:r>
          </w:p>
        </w:tc>
        <w:tc>
          <w:tcPr>
            <w:tcW w:w="1417" w:type="dxa"/>
            <w:tcBorders>
              <w:top w:val="nil"/>
              <w:left w:val="nil"/>
              <w:bottom w:val="nil"/>
              <w:right w:val="single" w:sz="4" w:space="0" w:color="000000"/>
            </w:tcBorders>
            <w:shd w:val="clear" w:color="000000" w:fill="FFFFFF"/>
            <w:noWrap/>
            <w:vAlign w:val="center"/>
            <w:hideMark/>
          </w:tcPr>
          <w:p w14:paraId="1FCCB23C"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-2 669</w:t>
            </w:r>
          </w:p>
        </w:tc>
      </w:tr>
      <w:tr w:rsidR="00927CF8" w:rsidRPr="00535DB0" w14:paraId="2A0BB48D"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11CD422C"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Change in RCF</w:t>
            </w:r>
          </w:p>
        </w:tc>
        <w:tc>
          <w:tcPr>
            <w:tcW w:w="1276" w:type="dxa"/>
            <w:tcBorders>
              <w:top w:val="nil"/>
              <w:left w:val="nil"/>
              <w:bottom w:val="nil"/>
              <w:right w:val="nil"/>
            </w:tcBorders>
            <w:shd w:val="clear" w:color="000000" w:fill="FFFFFF"/>
            <w:noWrap/>
            <w:vAlign w:val="center"/>
            <w:hideMark/>
          </w:tcPr>
          <w:p w14:paraId="0A703D39"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-601</w:t>
            </w:r>
          </w:p>
        </w:tc>
        <w:tc>
          <w:tcPr>
            <w:tcW w:w="1417" w:type="dxa"/>
            <w:tcBorders>
              <w:top w:val="nil"/>
              <w:left w:val="nil"/>
              <w:bottom w:val="nil"/>
              <w:right w:val="single" w:sz="4" w:space="0" w:color="000000"/>
            </w:tcBorders>
            <w:shd w:val="clear" w:color="000000" w:fill="FFFFFF"/>
            <w:noWrap/>
            <w:vAlign w:val="center"/>
            <w:hideMark/>
          </w:tcPr>
          <w:p w14:paraId="0EE95FC5"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-10 886</w:t>
            </w:r>
          </w:p>
        </w:tc>
      </w:tr>
      <w:tr w:rsidR="00927CF8" w:rsidRPr="00535DB0" w14:paraId="249D1FC8" w14:textId="77777777" w:rsidTr="005237D5">
        <w:trPr>
          <w:trHeight w:val="300"/>
        </w:trPr>
        <w:tc>
          <w:tcPr>
            <w:tcW w:w="5382" w:type="dxa"/>
            <w:tcBorders>
              <w:top w:val="nil"/>
              <w:left w:val="single" w:sz="4" w:space="0" w:color="auto"/>
              <w:bottom w:val="single" w:sz="4" w:space="0" w:color="00338D"/>
              <w:right w:val="nil"/>
            </w:tcBorders>
            <w:shd w:val="clear" w:color="000000" w:fill="FFFFFF"/>
            <w:noWrap/>
            <w:vAlign w:val="center"/>
            <w:hideMark/>
          </w:tcPr>
          <w:p w14:paraId="1E1A509A"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Share Issue</w:t>
            </w:r>
          </w:p>
        </w:tc>
        <w:tc>
          <w:tcPr>
            <w:tcW w:w="1276" w:type="dxa"/>
            <w:tcBorders>
              <w:top w:val="nil"/>
              <w:left w:val="nil"/>
              <w:bottom w:val="single" w:sz="4" w:space="0" w:color="auto"/>
              <w:right w:val="nil"/>
            </w:tcBorders>
            <w:shd w:val="clear" w:color="000000" w:fill="FFFFFF"/>
            <w:noWrap/>
            <w:vAlign w:val="center"/>
            <w:hideMark/>
          </w:tcPr>
          <w:p w14:paraId="7292F371"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20 093</w:t>
            </w:r>
          </w:p>
        </w:tc>
        <w:tc>
          <w:tcPr>
            <w:tcW w:w="1417" w:type="dxa"/>
            <w:tcBorders>
              <w:top w:val="nil"/>
              <w:left w:val="nil"/>
              <w:bottom w:val="single" w:sz="4" w:space="0" w:color="auto"/>
              <w:right w:val="single" w:sz="4" w:space="0" w:color="000000"/>
            </w:tcBorders>
            <w:shd w:val="clear" w:color="000000" w:fill="FFFFFF"/>
            <w:noWrap/>
            <w:vAlign w:val="center"/>
            <w:hideMark/>
          </w:tcPr>
          <w:p w14:paraId="0A922B8B"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8 655</w:t>
            </w:r>
          </w:p>
        </w:tc>
      </w:tr>
      <w:tr w:rsidR="00927CF8" w:rsidRPr="00535DB0" w14:paraId="769E8B8E"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3AD8FC8B"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Cash flows from financing activities</w:t>
            </w:r>
          </w:p>
        </w:tc>
        <w:tc>
          <w:tcPr>
            <w:tcW w:w="1276" w:type="dxa"/>
            <w:tcBorders>
              <w:top w:val="nil"/>
              <w:left w:val="nil"/>
              <w:bottom w:val="nil"/>
              <w:right w:val="nil"/>
            </w:tcBorders>
            <w:shd w:val="clear" w:color="000000" w:fill="FFFFFF"/>
            <w:noWrap/>
            <w:vAlign w:val="center"/>
            <w:hideMark/>
          </w:tcPr>
          <w:p w14:paraId="315D45E0"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13 694</w:t>
            </w:r>
          </w:p>
        </w:tc>
        <w:tc>
          <w:tcPr>
            <w:tcW w:w="1417" w:type="dxa"/>
            <w:tcBorders>
              <w:top w:val="nil"/>
              <w:left w:val="nil"/>
              <w:bottom w:val="nil"/>
              <w:right w:val="single" w:sz="4" w:space="0" w:color="000000"/>
            </w:tcBorders>
            <w:shd w:val="clear" w:color="000000" w:fill="FFFFFF"/>
            <w:noWrap/>
            <w:vAlign w:val="center"/>
            <w:hideMark/>
          </w:tcPr>
          <w:p w14:paraId="624E72FF"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-4 901</w:t>
            </w:r>
          </w:p>
        </w:tc>
      </w:tr>
      <w:tr w:rsidR="00927CF8" w:rsidRPr="00535DB0" w14:paraId="7B0A065C"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3B5CCE82"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Effect of exchange rate changes on cash and cash equivalents</w:t>
            </w:r>
          </w:p>
        </w:tc>
        <w:tc>
          <w:tcPr>
            <w:tcW w:w="1276" w:type="dxa"/>
            <w:tcBorders>
              <w:top w:val="nil"/>
              <w:left w:val="nil"/>
              <w:bottom w:val="nil"/>
              <w:right w:val="nil"/>
            </w:tcBorders>
            <w:shd w:val="clear" w:color="000000" w:fill="FFFFFF"/>
            <w:noWrap/>
            <w:vAlign w:val="center"/>
            <w:hideMark/>
          </w:tcPr>
          <w:p w14:paraId="726B17E2" w14:textId="71FA676F" w:rsidR="00927CF8" w:rsidRPr="00535DB0" w:rsidRDefault="00021DEA"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585</w:t>
            </w:r>
          </w:p>
        </w:tc>
        <w:tc>
          <w:tcPr>
            <w:tcW w:w="1417" w:type="dxa"/>
            <w:tcBorders>
              <w:top w:val="nil"/>
              <w:left w:val="nil"/>
              <w:bottom w:val="nil"/>
              <w:right w:val="single" w:sz="4" w:space="0" w:color="000000"/>
            </w:tcBorders>
            <w:shd w:val="clear" w:color="000000" w:fill="FFFFFF"/>
            <w:noWrap/>
            <w:vAlign w:val="center"/>
            <w:hideMark/>
          </w:tcPr>
          <w:p w14:paraId="11801DF5"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-1 751</w:t>
            </w:r>
          </w:p>
        </w:tc>
      </w:tr>
      <w:tr w:rsidR="00927CF8" w:rsidRPr="00535DB0" w14:paraId="2C2B67E3"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4AA2E6C4"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Net increase (decrease) in cash and cash equivalents</w:t>
            </w:r>
          </w:p>
        </w:tc>
        <w:tc>
          <w:tcPr>
            <w:tcW w:w="1276" w:type="dxa"/>
            <w:tcBorders>
              <w:top w:val="nil"/>
              <w:left w:val="nil"/>
              <w:bottom w:val="nil"/>
              <w:right w:val="nil"/>
            </w:tcBorders>
            <w:shd w:val="clear" w:color="000000" w:fill="FFFFFF"/>
            <w:noWrap/>
            <w:vAlign w:val="center"/>
            <w:hideMark/>
          </w:tcPr>
          <w:p w14:paraId="667BC40B"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6 902</w:t>
            </w:r>
          </w:p>
        </w:tc>
        <w:tc>
          <w:tcPr>
            <w:tcW w:w="1417" w:type="dxa"/>
            <w:tcBorders>
              <w:top w:val="nil"/>
              <w:left w:val="nil"/>
              <w:bottom w:val="nil"/>
              <w:right w:val="single" w:sz="4" w:space="0" w:color="000000"/>
            </w:tcBorders>
            <w:shd w:val="clear" w:color="000000" w:fill="FFFFFF"/>
            <w:noWrap/>
            <w:vAlign w:val="center"/>
            <w:hideMark/>
          </w:tcPr>
          <w:p w14:paraId="351CC7D8"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-1 680</w:t>
            </w:r>
          </w:p>
        </w:tc>
      </w:tr>
      <w:tr w:rsidR="00927CF8" w:rsidRPr="00535DB0" w14:paraId="311B624B" w14:textId="77777777" w:rsidTr="005237D5">
        <w:trPr>
          <w:trHeight w:val="300"/>
        </w:trPr>
        <w:tc>
          <w:tcPr>
            <w:tcW w:w="5382" w:type="dxa"/>
            <w:tcBorders>
              <w:top w:val="nil"/>
              <w:left w:val="single" w:sz="4" w:space="0" w:color="auto"/>
              <w:bottom w:val="nil"/>
              <w:right w:val="nil"/>
            </w:tcBorders>
            <w:shd w:val="clear" w:color="000000" w:fill="FFFFFF"/>
            <w:noWrap/>
            <w:vAlign w:val="center"/>
            <w:hideMark/>
          </w:tcPr>
          <w:p w14:paraId="183D2EB5" w14:textId="77777777" w:rsidR="00927CF8" w:rsidRPr="00535DB0" w:rsidRDefault="00927CF8" w:rsidP="00927CF8">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Cash and cash equivalents at beginning of year</w:t>
            </w:r>
          </w:p>
        </w:tc>
        <w:tc>
          <w:tcPr>
            <w:tcW w:w="1276" w:type="dxa"/>
            <w:tcBorders>
              <w:top w:val="nil"/>
              <w:left w:val="nil"/>
              <w:bottom w:val="nil"/>
              <w:right w:val="nil"/>
            </w:tcBorders>
            <w:shd w:val="clear" w:color="000000" w:fill="FFFFFF"/>
            <w:noWrap/>
            <w:vAlign w:val="center"/>
            <w:hideMark/>
          </w:tcPr>
          <w:p w14:paraId="7E3594EA"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2 386</w:t>
            </w:r>
          </w:p>
        </w:tc>
        <w:tc>
          <w:tcPr>
            <w:tcW w:w="1417" w:type="dxa"/>
            <w:tcBorders>
              <w:top w:val="nil"/>
              <w:left w:val="nil"/>
              <w:bottom w:val="nil"/>
              <w:right w:val="single" w:sz="4" w:space="0" w:color="000000"/>
            </w:tcBorders>
            <w:shd w:val="clear" w:color="000000" w:fill="FFFFFF"/>
            <w:noWrap/>
            <w:vAlign w:val="center"/>
            <w:hideMark/>
          </w:tcPr>
          <w:p w14:paraId="689ED9EE" w14:textId="77777777" w:rsidR="00927CF8" w:rsidRPr="00535DB0" w:rsidRDefault="00927CF8" w:rsidP="00927CF8">
            <w:pPr>
              <w:spacing w:line="240" w:lineRule="auto"/>
              <w:contextualSpacing w:val="0"/>
              <w:jc w:val="right"/>
              <w:rPr>
                <w:rFonts w:ascii="Franklin Gothic ATF" w:eastAsia="Times New Roman" w:hAnsi="Franklin Gothic ATF" w:cs="Times New Roman"/>
                <w:color w:val="auto"/>
                <w:sz w:val="18"/>
                <w:szCs w:val="18"/>
                <w:lang w:eastAsia="en-GB"/>
              </w:rPr>
            </w:pPr>
            <w:r w:rsidRPr="00535DB0">
              <w:rPr>
                <w:rFonts w:ascii="Franklin Gothic ATF" w:eastAsia="Times New Roman" w:hAnsi="Franklin Gothic ATF" w:cs="Times New Roman"/>
                <w:color w:val="auto"/>
                <w:sz w:val="18"/>
                <w:szCs w:val="18"/>
                <w:lang w:eastAsia="en-GB"/>
              </w:rPr>
              <w:t>4 066</w:t>
            </w:r>
          </w:p>
        </w:tc>
      </w:tr>
      <w:tr w:rsidR="00927CF8" w:rsidRPr="00535DB0" w14:paraId="5C1B3CD8" w14:textId="77777777" w:rsidTr="005237D5">
        <w:trPr>
          <w:trHeight w:val="300"/>
        </w:trPr>
        <w:tc>
          <w:tcPr>
            <w:tcW w:w="5382" w:type="dxa"/>
            <w:tcBorders>
              <w:top w:val="nil"/>
              <w:left w:val="single" w:sz="4" w:space="0" w:color="auto"/>
              <w:bottom w:val="single" w:sz="4" w:space="0" w:color="auto"/>
              <w:right w:val="nil"/>
            </w:tcBorders>
            <w:shd w:val="clear" w:color="000000" w:fill="FFFFFF"/>
            <w:noWrap/>
            <w:vAlign w:val="center"/>
            <w:hideMark/>
          </w:tcPr>
          <w:p w14:paraId="0296A121" w14:textId="77777777" w:rsidR="00927CF8" w:rsidRPr="00535DB0" w:rsidRDefault="00927CF8" w:rsidP="00927CF8">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Cash and cash equivalents at end of year</w:t>
            </w:r>
          </w:p>
        </w:tc>
        <w:tc>
          <w:tcPr>
            <w:tcW w:w="1276" w:type="dxa"/>
            <w:tcBorders>
              <w:top w:val="nil"/>
              <w:left w:val="nil"/>
              <w:bottom w:val="single" w:sz="4" w:space="0" w:color="auto"/>
              <w:right w:val="nil"/>
            </w:tcBorders>
            <w:shd w:val="clear" w:color="000000" w:fill="FFFFFF"/>
            <w:noWrap/>
            <w:vAlign w:val="center"/>
            <w:hideMark/>
          </w:tcPr>
          <w:p w14:paraId="67B02635"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9 288</w:t>
            </w:r>
          </w:p>
        </w:tc>
        <w:tc>
          <w:tcPr>
            <w:tcW w:w="1417" w:type="dxa"/>
            <w:tcBorders>
              <w:top w:val="nil"/>
              <w:left w:val="nil"/>
              <w:bottom w:val="single" w:sz="4" w:space="0" w:color="auto"/>
              <w:right w:val="single" w:sz="4" w:space="0" w:color="000000"/>
            </w:tcBorders>
            <w:shd w:val="clear" w:color="000000" w:fill="FFFFFF"/>
            <w:noWrap/>
            <w:vAlign w:val="center"/>
            <w:hideMark/>
          </w:tcPr>
          <w:p w14:paraId="6BB6BA70" w14:textId="77777777" w:rsidR="00927CF8" w:rsidRPr="00535DB0" w:rsidRDefault="00927CF8" w:rsidP="00927CF8">
            <w:pPr>
              <w:spacing w:line="240" w:lineRule="auto"/>
              <w:contextualSpacing w:val="0"/>
              <w:jc w:val="right"/>
              <w:rPr>
                <w:rFonts w:ascii="Franklin Gothic ATF" w:eastAsia="Times New Roman" w:hAnsi="Franklin Gothic ATF" w:cs="Times New Roman"/>
                <w:b/>
                <w:color w:val="auto"/>
                <w:sz w:val="18"/>
                <w:szCs w:val="18"/>
                <w:lang w:eastAsia="en-GB"/>
              </w:rPr>
            </w:pPr>
            <w:r w:rsidRPr="00535DB0">
              <w:rPr>
                <w:rFonts w:ascii="Franklin Gothic ATF" w:eastAsia="Times New Roman" w:hAnsi="Franklin Gothic ATF" w:cs="Times New Roman"/>
                <w:b/>
                <w:color w:val="auto"/>
                <w:sz w:val="18"/>
                <w:szCs w:val="18"/>
                <w:lang w:eastAsia="en-GB"/>
              </w:rPr>
              <w:t>2 386</w:t>
            </w:r>
          </w:p>
        </w:tc>
      </w:tr>
    </w:tbl>
    <w:p w14:paraId="60EB17E0" w14:textId="77777777" w:rsidR="00475A50" w:rsidRPr="00535DB0" w:rsidRDefault="00475A50" w:rsidP="00CC0DC8">
      <w:pPr>
        <w:rPr>
          <w:rFonts w:ascii="Franklin Gothic ATF" w:hAnsi="Franklin Gothic ATF" w:cs="Arial"/>
          <w:color w:val="000000" w:themeColor="text1"/>
          <w:sz w:val="24"/>
          <w:szCs w:val="32"/>
          <w:lang w:val="en-GB"/>
        </w:rPr>
      </w:pPr>
    </w:p>
    <w:p w14:paraId="3A28DAF6" w14:textId="77777777" w:rsidR="00927CF8" w:rsidRPr="00535DB0" w:rsidRDefault="00927CF8" w:rsidP="00CC0DC8">
      <w:pPr>
        <w:rPr>
          <w:rFonts w:ascii="Franklin Gothic ATF" w:hAnsi="Franklin Gothic ATF" w:cs="Arial"/>
          <w:color w:val="000000" w:themeColor="text1"/>
          <w:sz w:val="24"/>
          <w:szCs w:val="32"/>
          <w:lang w:val="en-GB"/>
        </w:rPr>
      </w:pPr>
    </w:p>
    <w:p w14:paraId="59153E1B" w14:textId="77777777" w:rsidR="00927CF8" w:rsidRPr="00535DB0" w:rsidRDefault="00927CF8" w:rsidP="00CC0DC8">
      <w:pPr>
        <w:rPr>
          <w:rFonts w:ascii="Franklin Gothic ATF" w:hAnsi="Franklin Gothic ATF" w:cs="Arial"/>
          <w:b/>
          <w:bCs/>
          <w:color w:val="000000" w:themeColor="text1"/>
          <w:sz w:val="24"/>
          <w:szCs w:val="32"/>
          <w:lang w:val="en-GB"/>
        </w:rPr>
      </w:pPr>
    </w:p>
    <w:p w14:paraId="550DED3A" w14:textId="77777777" w:rsidR="00927CF8" w:rsidRPr="00535DB0" w:rsidRDefault="00927CF8" w:rsidP="00CC0DC8">
      <w:pPr>
        <w:rPr>
          <w:rFonts w:ascii="Franklin Gothic ATF" w:hAnsi="Franklin Gothic ATF" w:cs="Arial"/>
          <w:b/>
          <w:bCs/>
          <w:color w:val="000000" w:themeColor="text1"/>
          <w:sz w:val="24"/>
          <w:szCs w:val="32"/>
          <w:lang w:val="en-GB"/>
        </w:rPr>
      </w:pPr>
    </w:p>
    <w:p w14:paraId="06AC1BBA" w14:textId="77777777" w:rsidR="00927CF8" w:rsidRPr="00535DB0" w:rsidRDefault="00927CF8" w:rsidP="00CC0DC8">
      <w:pPr>
        <w:rPr>
          <w:rFonts w:ascii="Franklin Gothic ATF" w:hAnsi="Franklin Gothic ATF" w:cs="Arial"/>
          <w:b/>
          <w:bCs/>
          <w:color w:val="000000" w:themeColor="text1"/>
          <w:sz w:val="24"/>
          <w:szCs w:val="32"/>
          <w:lang w:val="en-GB"/>
        </w:rPr>
      </w:pPr>
    </w:p>
    <w:p w14:paraId="708319F8" w14:textId="77777777" w:rsidR="00927CF8" w:rsidRPr="00535DB0" w:rsidRDefault="00927CF8" w:rsidP="00CC0DC8">
      <w:pPr>
        <w:rPr>
          <w:rFonts w:ascii="Franklin Gothic ATF" w:hAnsi="Franklin Gothic ATF" w:cs="Arial"/>
          <w:b/>
          <w:bCs/>
          <w:color w:val="000000" w:themeColor="text1"/>
          <w:sz w:val="24"/>
          <w:szCs w:val="32"/>
          <w:lang w:val="en-GB"/>
        </w:rPr>
      </w:pPr>
    </w:p>
    <w:p w14:paraId="33A3D2F2" w14:textId="77777777" w:rsidR="00927CF8" w:rsidRPr="00535DB0" w:rsidRDefault="00927CF8" w:rsidP="00CC0DC8">
      <w:pPr>
        <w:rPr>
          <w:rFonts w:ascii="Franklin Gothic ATF" w:hAnsi="Franklin Gothic ATF" w:cs="Arial"/>
          <w:b/>
          <w:bCs/>
          <w:color w:val="000000" w:themeColor="text1"/>
          <w:sz w:val="24"/>
          <w:szCs w:val="32"/>
          <w:lang w:val="en-GB"/>
        </w:rPr>
      </w:pPr>
    </w:p>
    <w:p w14:paraId="2039B692" w14:textId="77777777" w:rsidR="00FA7B74" w:rsidRPr="00535DB0" w:rsidRDefault="00FA7B74" w:rsidP="00CC0DC8">
      <w:pPr>
        <w:rPr>
          <w:rFonts w:ascii="Franklin Gothic ATF" w:hAnsi="Franklin Gothic ATF" w:cs="Arial"/>
          <w:b/>
          <w:bCs/>
          <w:color w:val="000000" w:themeColor="text1"/>
          <w:sz w:val="24"/>
          <w:szCs w:val="32"/>
          <w:lang w:val="en-GB"/>
        </w:rPr>
      </w:pPr>
    </w:p>
    <w:p w14:paraId="4F781F89" w14:textId="77777777" w:rsidR="00FA7B74" w:rsidRPr="00535DB0" w:rsidRDefault="00FA7B74" w:rsidP="00CC0DC8">
      <w:pPr>
        <w:rPr>
          <w:rFonts w:ascii="Franklin Gothic ATF" w:hAnsi="Franklin Gothic ATF" w:cs="Arial"/>
          <w:b/>
          <w:bCs/>
          <w:color w:val="000000" w:themeColor="text1"/>
          <w:sz w:val="24"/>
          <w:szCs w:val="32"/>
          <w:lang w:val="en-GB"/>
        </w:rPr>
      </w:pPr>
    </w:p>
    <w:p w14:paraId="1EEF3115" w14:textId="77777777" w:rsidR="00FA7B74" w:rsidRPr="00535DB0" w:rsidRDefault="00FA7B74" w:rsidP="00CC0DC8">
      <w:pPr>
        <w:rPr>
          <w:rFonts w:ascii="Franklin Gothic ATF" w:hAnsi="Franklin Gothic ATF" w:cs="Arial"/>
          <w:b/>
          <w:bCs/>
          <w:color w:val="000000" w:themeColor="text1"/>
          <w:sz w:val="24"/>
          <w:szCs w:val="32"/>
          <w:lang w:val="en-GB"/>
        </w:rPr>
      </w:pPr>
    </w:p>
    <w:p w14:paraId="397651D1" w14:textId="77777777" w:rsidR="00FA7B74" w:rsidRPr="00535DB0" w:rsidRDefault="00FA7B74" w:rsidP="00CC0DC8">
      <w:pPr>
        <w:rPr>
          <w:rFonts w:ascii="Franklin Gothic ATF" w:hAnsi="Franklin Gothic ATF" w:cs="Arial"/>
          <w:b/>
          <w:bCs/>
          <w:color w:val="000000" w:themeColor="text1"/>
          <w:sz w:val="24"/>
          <w:szCs w:val="32"/>
          <w:lang w:val="en-GB"/>
        </w:rPr>
      </w:pPr>
    </w:p>
    <w:p w14:paraId="2921A7EF" w14:textId="593AA26F" w:rsidR="00B064E4" w:rsidRPr="00535DB0" w:rsidRDefault="00CC0DC8" w:rsidP="00CC0DC8">
      <w:pPr>
        <w:rPr>
          <w:rFonts w:ascii="Franklin Gothic ATF" w:hAnsi="Franklin Gothic ATF" w:cs="Arial"/>
          <w:b/>
          <w:bCs/>
          <w:color w:val="000000" w:themeColor="text1"/>
          <w:sz w:val="24"/>
          <w:szCs w:val="32"/>
          <w:lang w:val="en-GB"/>
        </w:rPr>
      </w:pPr>
      <w:r w:rsidRPr="00535DB0">
        <w:rPr>
          <w:rFonts w:ascii="Franklin Gothic ATF" w:hAnsi="Franklin Gothic ATF" w:cs="Arial"/>
          <w:b/>
          <w:bCs/>
          <w:color w:val="000000" w:themeColor="text1"/>
          <w:sz w:val="24"/>
          <w:szCs w:val="32"/>
          <w:lang w:val="en-GB"/>
        </w:rPr>
        <w:lastRenderedPageBreak/>
        <w:t xml:space="preserve">Consolidated </w:t>
      </w:r>
      <w:r w:rsidR="00B46EE0" w:rsidRPr="00535DB0">
        <w:rPr>
          <w:rFonts w:ascii="Franklin Gothic ATF" w:hAnsi="Franklin Gothic ATF" w:cs="Arial"/>
          <w:b/>
          <w:bCs/>
          <w:color w:val="000000" w:themeColor="text1"/>
          <w:sz w:val="24"/>
          <w:szCs w:val="32"/>
          <w:lang w:val="en-GB"/>
        </w:rPr>
        <w:t>S</w:t>
      </w:r>
      <w:r w:rsidRPr="00535DB0">
        <w:rPr>
          <w:rFonts w:ascii="Franklin Gothic ATF" w:hAnsi="Franklin Gothic ATF" w:cs="Arial"/>
          <w:b/>
          <w:bCs/>
          <w:color w:val="000000" w:themeColor="text1"/>
          <w:sz w:val="24"/>
          <w:szCs w:val="32"/>
          <w:lang w:val="en-GB"/>
        </w:rPr>
        <w:t xml:space="preserve">tatement of </w:t>
      </w:r>
      <w:r w:rsidR="00B46EE0" w:rsidRPr="00535DB0">
        <w:rPr>
          <w:rFonts w:ascii="Franklin Gothic ATF" w:hAnsi="Franklin Gothic ATF" w:cs="Arial"/>
          <w:b/>
          <w:bCs/>
          <w:color w:val="000000" w:themeColor="text1"/>
          <w:sz w:val="24"/>
          <w:szCs w:val="32"/>
          <w:lang w:val="en-GB"/>
        </w:rPr>
        <w:t>C</w:t>
      </w:r>
      <w:r w:rsidRPr="00535DB0">
        <w:rPr>
          <w:rFonts w:ascii="Franklin Gothic ATF" w:hAnsi="Franklin Gothic ATF" w:cs="Arial"/>
          <w:b/>
          <w:bCs/>
          <w:color w:val="000000" w:themeColor="text1"/>
          <w:sz w:val="24"/>
          <w:szCs w:val="32"/>
          <w:lang w:val="en-GB"/>
        </w:rPr>
        <w:t xml:space="preserve">hanges in </w:t>
      </w:r>
      <w:r w:rsidR="00B46EE0" w:rsidRPr="00535DB0">
        <w:rPr>
          <w:rFonts w:ascii="Franklin Gothic ATF" w:hAnsi="Franklin Gothic ATF" w:cs="Arial"/>
          <w:b/>
          <w:bCs/>
          <w:color w:val="000000" w:themeColor="text1"/>
          <w:sz w:val="24"/>
          <w:szCs w:val="32"/>
          <w:lang w:val="en-GB"/>
        </w:rPr>
        <w:t>E</w:t>
      </w:r>
      <w:r w:rsidRPr="00535DB0">
        <w:rPr>
          <w:rFonts w:ascii="Franklin Gothic ATF" w:hAnsi="Franklin Gothic ATF" w:cs="Arial"/>
          <w:b/>
          <w:bCs/>
          <w:color w:val="000000" w:themeColor="text1"/>
          <w:sz w:val="24"/>
          <w:szCs w:val="32"/>
          <w:lang w:val="en-GB"/>
        </w:rPr>
        <w:t>quity</w:t>
      </w:r>
    </w:p>
    <w:p w14:paraId="6FAAD03E" w14:textId="77777777" w:rsidR="00B064E4" w:rsidRPr="00535DB0" w:rsidRDefault="00B064E4" w:rsidP="00CC0DC8">
      <w:pPr>
        <w:rPr>
          <w:rFonts w:ascii="Franklin Gothic ATF" w:hAnsi="Franklin Gothic ATF" w:cs="Arial"/>
          <w:color w:val="000000" w:themeColor="text1"/>
          <w:sz w:val="24"/>
          <w:szCs w:val="32"/>
          <w:lang w:val="en-GB"/>
        </w:rPr>
      </w:pPr>
    </w:p>
    <w:tbl>
      <w:tblPr>
        <w:tblW w:w="9493" w:type="dxa"/>
        <w:tblLook w:val="04A0" w:firstRow="1" w:lastRow="0" w:firstColumn="1" w:lastColumn="0" w:noHBand="0" w:noVBand="1"/>
      </w:tblPr>
      <w:tblGrid>
        <w:gridCol w:w="3256"/>
        <w:gridCol w:w="850"/>
        <w:gridCol w:w="1113"/>
        <w:gridCol w:w="1297"/>
        <w:gridCol w:w="1037"/>
        <w:gridCol w:w="947"/>
        <w:gridCol w:w="993"/>
      </w:tblGrid>
      <w:tr w:rsidR="00B064E4" w:rsidRPr="00535DB0" w14:paraId="1919B70E" w14:textId="77777777" w:rsidTr="797911FD">
        <w:trPr>
          <w:trHeight w:val="1060"/>
        </w:trPr>
        <w:tc>
          <w:tcPr>
            <w:tcW w:w="3256" w:type="dxa"/>
            <w:tcBorders>
              <w:top w:val="single" w:sz="4" w:space="0" w:color="002060"/>
              <w:left w:val="single" w:sz="4" w:space="0" w:color="002060"/>
              <w:bottom w:val="nil"/>
              <w:right w:val="nil"/>
            </w:tcBorders>
            <w:shd w:val="clear" w:color="auto" w:fill="FFFFFF" w:themeFill="background1"/>
            <w:noWrap/>
            <w:vAlign w:val="bottom"/>
            <w:hideMark/>
          </w:tcPr>
          <w:p w14:paraId="149EB8EA" w14:textId="77777777" w:rsidR="00B064E4" w:rsidRPr="00535DB0" w:rsidRDefault="00B064E4" w:rsidP="00B064E4">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 </w:t>
            </w:r>
          </w:p>
        </w:tc>
        <w:tc>
          <w:tcPr>
            <w:tcW w:w="850" w:type="dxa"/>
            <w:tcBorders>
              <w:top w:val="single" w:sz="4" w:space="0" w:color="002060"/>
              <w:left w:val="nil"/>
              <w:bottom w:val="nil"/>
              <w:right w:val="nil"/>
            </w:tcBorders>
            <w:shd w:val="clear" w:color="auto" w:fill="002060"/>
            <w:vAlign w:val="bottom"/>
            <w:hideMark/>
          </w:tcPr>
          <w:p w14:paraId="2828A2DB" w14:textId="77777777" w:rsidR="00B064E4" w:rsidRPr="00535DB0" w:rsidRDefault="00B064E4" w:rsidP="00B064E4">
            <w:pPr>
              <w:spacing w:line="240" w:lineRule="auto"/>
              <w:contextualSpacing w:val="0"/>
              <w:rPr>
                <w:rFonts w:ascii="Franklin Gothic ATF" w:eastAsia="Times New Roman" w:hAnsi="Franklin Gothic ATF" w:cs="Times New Roman"/>
                <w:color w:val="FFFFFF"/>
                <w:sz w:val="18"/>
                <w:szCs w:val="18"/>
                <w:lang w:val="en-US" w:eastAsia="en-GB"/>
              </w:rPr>
            </w:pPr>
            <w:r w:rsidRPr="00535DB0">
              <w:rPr>
                <w:rFonts w:ascii="Franklin Gothic ATF" w:eastAsia="Times New Roman" w:hAnsi="Franklin Gothic ATF" w:cs="Times New Roman"/>
                <w:color w:val="FFFFFF"/>
                <w:sz w:val="18"/>
                <w:szCs w:val="18"/>
                <w:lang w:val="en-US" w:eastAsia="en-GB"/>
              </w:rPr>
              <w:t>Share Capital</w:t>
            </w:r>
          </w:p>
        </w:tc>
        <w:tc>
          <w:tcPr>
            <w:tcW w:w="1113" w:type="dxa"/>
            <w:tcBorders>
              <w:top w:val="single" w:sz="4" w:space="0" w:color="002060"/>
              <w:left w:val="nil"/>
              <w:bottom w:val="nil"/>
              <w:right w:val="nil"/>
            </w:tcBorders>
            <w:shd w:val="clear" w:color="auto" w:fill="002060"/>
            <w:vAlign w:val="bottom"/>
            <w:hideMark/>
          </w:tcPr>
          <w:p w14:paraId="39FC67BA"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FFFFFF"/>
                <w:sz w:val="18"/>
                <w:szCs w:val="18"/>
                <w:lang w:val="en-US" w:eastAsia="en-GB"/>
              </w:rPr>
            </w:pPr>
            <w:r w:rsidRPr="00535DB0">
              <w:rPr>
                <w:rFonts w:ascii="Franklin Gothic ATF" w:eastAsia="Times New Roman" w:hAnsi="Franklin Gothic ATF" w:cs="Times New Roman"/>
                <w:color w:val="FFFFFF"/>
                <w:sz w:val="18"/>
                <w:szCs w:val="18"/>
                <w:lang w:val="en-US" w:eastAsia="en-GB"/>
              </w:rPr>
              <w:t>Reserve for invested unrestricted equity</w:t>
            </w:r>
          </w:p>
        </w:tc>
        <w:tc>
          <w:tcPr>
            <w:tcW w:w="1297" w:type="dxa"/>
            <w:tcBorders>
              <w:top w:val="single" w:sz="4" w:space="0" w:color="002060"/>
              <w:left w:val="nil"/>
              <w:bottom w:val="nil"/>
              <w:right w:val="nil"/>
            </w:tcBorders>
            <w:shd w:val="clear" w:color="auto" w:fill="002060"/>
            <w:vAlign w:val="bottom"/>
            <w:hideMark/>
          </w:tcPr>
          <w:p w14:paraId="23241EF1"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FFFFFF"/>
                <w:sz w:val="18"/>
                <w:szCs w:val="18"/>
                <w:lang w:val="en-US" w:eastAsia="en-GB"/>
              </w:rPr>
            </w:pPr>
            <w:r w:rsidRPr="00535DB0">
              <w:rPr>
                <w:rFonts w:ascii="Franklin Gothic ATF" w:eastAsia="Times New Roman" w:hAnsi="Franklin Gothic ATF" w:cs="Times New Roman"/>
                <w:color w:val="FFFFFF"/>
                <w:sz w:val="18"/>
                <w:szCs w:val="18"/>
                <w:lang w:val="en-US" w:eastAsia="en-GB"/>
              </w:rPr>
              <w:t>Retained earnings excl. Translation differences</w:t>
            </w:r>
          </w:p>
        </w:tc>
        <w:tc>
          <w:tcPr>
            <w:tcW w:w="1037" w:type="dxa"/>
            <w:tcBorders>
              <w:top w:val="single" w:sz="4" w:space="0" w:color="002060"/>
              <w:left w:val="nil"/>
              <w:bottom w:val="nil"/>
              <w:right w:val="nil"/>
            </w:tcBorders>
            <w:shd w:val="clear" w:color="auto" w:fill="002060"/>
            <w:vAlign w:val="bottom"/>
            <w:hideMark/>
          </w:tcPr>
          <w:p w14:paraId="3BC3CB42"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FFFFFF"/>
                <w:sz w:val="18"/>
                <w:szCs w:val="18"/>
                <w:lang w:val="en-US" w:eastAsia="en-GB"/>
              </w:rPr>
            </w:pPr>
            <w:r w:rsidRPr="00535DB0">
              <w:rPr>
                <w:rFonts w:ascii="Franklin Gothic ATF" w:eastAsia="Times New Roman" w:hAnsi="Franklin Gothic ATF" w:cs="Times New Roman"/>
                <w:color w:val="FFFFFF"/>
                <w:sz w:val="18"/>
                <w:szCs w:val="18"/>
                <w:lang w:val="en-US" w:eastAsia="en-GB"/>
              </w:rPr>
              <w:t>Translation differences</w:t>
            </w:r>
          </w:p>
        </w:tc>
        <w:tc>
          <w:tcPr>
            <w:tcW w:w="947" w:type="dxa"/>
            <w:tcBorders>
              <w:top w:val="single" w:sz="4" w:space="0" w:color="002060"/>
              <w:left w:val="nil"/>
              <w:bottom w:val="nil"/>
              <w:right w:val="nil"/>
            </w:tcBorders>
            <w:shd w:val="clear" w:color="auto" w:fill="002060"/>
            <w:vAlign w:val="bottom"/>
            <w:hideMark/>
          </w:tcPr>
          <w:p w14:paraId="6159764C"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FFFFFF"/>
                <w:sz w:val="18"/>
                <w:szCs w:val="18"/>
                <w:lang w:val="en-US" w:eastAsia="en-GB"/>
              </w:rPr>
            </w:pPr>
            <w:r w:rsidRPr="00535DB0">
              <w:rPr>
                <w:rFonts w:ascii="Franklin Gothic ATF" w:eastAsia="Times New Roman" w:hAnsi="Franklin Gothic ATF" w:cs="Times New Roman"/>
                <w:color w:val="FFFFFF"/>
                <w:sz w:val="18"/>
                <w:szCs w:val="18"/>
                <w:lang w:val="en-US" w:eastAsia="en-GB"/>
              </w:rPr>
              <w:t>Retained Earnings total</w:t>
            </w:r>
          </w:p>
        </w:tc>
        <w:tc>
          <w:tcPr>
            <w:tcW w:w="993" w:type="dxa"/>
            <w:tcBorders>
              <w:top w:val="single" w:sz="4" w:space="0" w:color="002060"/>
              <w:left w:val="nil"/>
              <w:bottom w:val="nil"/>
              <w:right w:val="single" w:sz="4" w:space="0" w:color="002060"/>
            </w:tcBorders>
            <w:shd w:val="clear" w:color="auto" w:fill="002060"/>
            <w:vAlign w:val="bottom"/>
            <w:hideMark/>
          </w:tcPr>
          <w:p w14:paraId="401C1AD9"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FFFFFF"/>
                <w:sz w:val="18"/>
                <w:szCs w:val="18"/>
                <w:lang w:val="en-US" w:eastAsia="en-GB"/>
              </w:rPr>
            </w:pPr>
            <w:r w:rsidRPr="00535DB0">
              <w:rPr>
                <w:rFonts w:ascii="Franklin Gothic ATF" w:eastAsia="Times New Roman" w:hAnsi="Franklin Gothic ATF" w:cs="Times New Roman"/>
                <w:color w:val="FFFFFF"/>
                <w:sz w:val="18"/>
                <w:szCs w:val="18"/>
                <w:lang w:val="en-US" w:eastAsia="en-GB"/>
              </w:rPr>
              <w:t>Total</w:t>
            </w:r>
          </w:p>
        </w:tc>
      </w:tr>
      <w:tr w:rsidR="00B064E4" w:rsidRPr="00535DB0" w14:paraId="0F7DA126" w14:textId="77777777" w:rsidTr="797911FD">
        <w:trPr>
          <w:trHeight w:val="300"/>
        </w:trPr>
        <w:tc>
          <w:tcPr>
            <w:tcW w:w="3256" w:type="dxa"/>
            <w:tcBorders>
              <w:top w:val="single" w:sz="4" w:space="0" w:color="002060"/>
              <w:left w:val="single" w:sz="4" w:space="0" w:color="002060"/>
              <w:bottom w:val="nil"/>
              <w:right w:val="nil"/>
            </w:tcBorders>
            <w:shd w:val="clear" w:color="auto" w:fill="FFFFFF" w:themeFill="background1"/>
            <w:noWrap/>
            <w:vAlign w:val="center"/>
            <w:hideMark/>
          </w:tcPr>
          <w:p w14:paraId="33C3B20B" w14:textId="77777777" w:rsidR="00B064E4" w:rsidRPr="00535DB0" w:rsidRDefault="00B064E4" w:rsidP="00B064E4">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Equity 1.9.2023</w:t>
            </w:r>
          </w:p>
        </w:tc>
        <w:tc>
          <w:tcPr>
            <w:tcW w:w="850" w:type="dxa"/>
            <w:tcBorders>
              <w:top w:val="single" w:sz="4" w:space="0" w:color="002060"/>
              <w:left w:val="nil"/>
              <w:bottom w:val="nil"/>
              <w:right w:val="nil"/>
            </w:tcBorders>
            <w:shd w:val="clear" w:color="auto" w:fill="D9D9D9" w:themeFill="background1" w:themeFillShade="D9"/>
            <w:noWrap/>
            <w:vAlign w:val="bottom"/>
            <w:hideMark/>
          </w:tcPr>
          <w:p w14:paraId="75921B39"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80</w:t>
            </w:r>
          </w:p>
        </w:tc>
        <w:tc>
          <w:tcPr>
            <w:tcW w:w="1113" w:type="dxa"/>
            <w:tcBorders>
              <w:top w:val="single" w:sz="4" w:space="0" w:color="002060"/>
              <w:left w:val="nil"/>
              <w:bottom w:val="nil"/>
              <w:right w:val="nil"/>
            </w:tcBorders>
            <w:shd w:val="clear" w:color="auto" w:fill="D9D9D9" w:themeFill="background1" w:themeFillShade="D9"/>
            <w:noWrap/>
            <w:vAlign w:val="bottom"/>
            <w:hideMark/>
          </w:tcPr>
          <w:p w14:paraId="012B41A3"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32 888</w:t>
            </w:r>
          </w:p>
        </w:tc>
        <w:tc>
          <w:tcPr>
            <w:tcW w:w="1297" w:type="dxa"/>
            <w:tcBorders>
              <w:top w:val="single" w:sz="4" w:space="0" w:color="002060"/>
              <w:left w:val="nil"/>
              <w:bottom w:val="nil"/>
              <w:right w:val="nil"/>
            </w:tcBorders>
            <w:shd w:val="clear" w:color="auto" w:fill="FFFFFF" w:themeFill="background1"/>
            <w:noWrap/>
            <w:vAlign w:val="bottom"/>
            <w:hideMark/>
          </w:tcPr>
          <w:p w14:paraId="7381BB4A"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4 890</w:t>
            </w:r>
          </w:p>
        </w:tc>
        <w:tc>
          <w:tcPr>
            <w:tcW w:w="1037" w:type="dxa"/>
            <w:tcBorders>
              <w:top w:val="single" w:sz="4" w:space="0" w:color="002060"/>
              <w:left w:val="nil"/>
              <w:bottom w:val="nil"/>
              <w:right w:val="nil"/>
            </w:tcBorders>
            <w:shd w:val="clear" w:color="auto" w:fill="FFFFFF" w:themeFill="background1"/>
            <w:noWrap/>
            <w:vAlign w:val="bottom"/>
            <w:hideMark/>
          </w:tcPr>
          <w:p w14:paraId="52FB051D"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-973</w:t>
            </w:r>
          </w:p>
        </w:tc>
        <w:tc>
          <w:tcPr>
            <w:tcW w:w="947" w:type="dxa"/>
            <w:tcBorders>
              <w:top w:val="single" w:sz="4" w:space="0" w:color="002060"/>
              <w:left w:val="nil"/>
              <w:bottom w:val="nil"/>
              <w:right w:val="nil"/>
            </w:tcBorders>
            <w:shd w:val="clear" w:color="auto" w:fill="D9D9D9" w:themeFill="background1" w:themeFillShade="D9"/>
            <w:noWrap/>
            <w:vAlign w:val="bottom"/>
            <w:hideMark/>
          </w:tcPr>
          <w:p w14:paraId="02FFF8E3"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3 916</w:t>
            </w:r>
          </w:p>
        </w:tc>
        <w:tc>
          <w:tcPr>
            <w:tcW w:w="993" w:type="dxa"/>
            <w:tcBorders>
              <w:top w:val="single" w:sz="4" w:space="0" w:color="002060"/>
              <w:left w:val="nil"/>
              <w:bottom w:val="nil"/>
              <w:right w:val="single" w:sz="4" w:space="0" w:color="002060"/>
            </w:tcBorders>
            <w:shd w:val="clear" w:color="auto" w:fill="FFFFFF" w:themeFill="background1"/>
            <w:noWrap/>
            <w:vAlign w:val="bottom"/>
            <w:hideMark/>
          </w:tcPr>
          <w:p w14:paraId="30FBDDA7"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36 884</w:t>
            </w:r>
          </w:p>
        </w:tc>
      </w:tr>
      <w:tr w:rsidR="00B064E4" w:rsidRPr="00535DB0" w14:paraId="28EBD063"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62348717"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Change in translation difference</w:t>
            </w:r>
          </w:p>
        </w:tc>
        <w:tc>
          <w:tcPr>
            <w:tcW w:w="850" w:type="dxa"/>
            <w:tcBorders>
              <w:top w:val="nil"/>
              <w:left w:val="nil"/>
              <w:bottom w:val="nil"/>
              <w:right w:val="nil"/>
            </w:tcBorders>
            <w:shd w:val="clear" w:color="auto" w:fill="D9D9D9" w:themeFill="background1" w:themeFillShade="D9"/>
            <w:noWrap/>
            <w:vAlign w:val="bottom"/>
            <w:hideMark/>
          </w:tcPr>
          <w:p w14:paraId="142F60B7"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789DFA69"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w:t>
            </w:r>
          </w:p>
        </w:tc>
        <w:tc>
          <w:tcPr>
            <w:tcW w:w="1297" w:type="dxa"/>
            <w:tcBorders>
              <w:top w:val="nil"/>
              <w:left w:val="nil"/>
              <w:bottom w:val="nil"/>
              <w:right w:val="nil"/>
            </w:tcBorders>
            <w:shd w:val="clear" w:color="auto" w:fill="FFFFFF" w:themeFill="background1"/>
            <w:noWrap/>
            <w:vAlign w:val="bottom"/>
            <w:hideMark/>
          </w:tcPr>
          <w:p w14:paraId="5F9C753F"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104AC955"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422</w:t>
            </w:r>
          </w:p>
        </w:tc>
        <w:tc>
          <w:tcPr>
            <w:tcW w:w="947" w:type="dxa"/>
            <w:tcBorders>
              <w:top w:val="nil"/>
              <w:left w:val="nil"/>
              <w:bottom w:val="nil"/>
              <w:right w:val="nil"/>
            </w:tcBorders>
            <w:shd w:val="clear" w:color="auto" w:fill="D9D9D9" w:themeFill="background1" w:themeFillShade="D9"/>
            <w:noWrap/>
            <w:vAlign w:val="bottom"/>
            <w:hideMark/>
          </w:tcPr>
          <w:p w14:paraId="201A7462"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422</w:t>
            </w:r>
          </w:p>
        </w:tc>
        <w:tc>
          <w:tcPr>
            <w:tcW w:w="993" w:type="dxa"/>
            <w:tcBorders>
              <w:top w:val="nil"/>
              <w:left w:val="nil"/>
              <w:bottom w:val="nil"/>
              <w:right w:val="single" w:sz="4" w:space="0" w:color="002060"/>
            </w:tcBorders>
            <w:shd w:val="clear" w:color="auto" w:fill="FFFFFF" w:themeFill="background1"/>
            <w:noWrap/>
            <w:vAlign w:val="bottom"/>
            <w:hideMark/>
          </w:tcPr>
          <w:p w14:paraId="31EF976A"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421</w:t>
            </w:r>
          </w:p>
        </w:tc>
      </w:tr>
      <w:tr w:rsidR="00B064E4" w:rsidRPr="00535DB0" w14:paraId="4177D606"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75818BBD"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Increase Share Capital</w:t>
            </w:r>
          </w:p>
        </w:tc>
        <w:tc>
          <w:tcPr>
            <w:tcW w:w="850" w:type="dxa"/>
            <w:tcBorders>
              <w:top w:val="nil"/>
              <w:left w:val="nil"/>
              <w:bottom w:val="nil"/>
              <w:right w:val="nil"/>
            </w:tcBorders>
            <w:shd w:val="clear" w:color="auto" w:fill="D9D9D9" w:themeFill="background1" w:themeFillShade="D9"/>
            <w:noWrap/>
            <w:vAlign w:val="bottom"/>
            <w:hideMark/>
          </w:tcPr>
          <w:p w14:paraId="05DACB33"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35B2089E"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0A016BDF"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7393EEA6"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0D374FB1"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993" w:type="dxa"/>
            <w:tcBorders>
              <w:top w:val="nil"/>
              <w:left w:val="nil"/>
              <w:bottom w:val="nil"/>
              <w:right w:val="single" w:sz="4" w:space="0" w:color="002060"/>
            </w:tcBorders>
            <w:shd w:val="clear" w:color="auto" w:fill="FFFFFF" w:themeFill="background1"/>
            <w:noWrap/>
            <w:vAlign w:val="bottom"/>
            <w:hideMark/>
          </w:tcPr>
          <w:p w14:paraId="1DF8F6AB"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0</w:t>
            </w:r>
          </w:p>
        </w:tc>
      </w:tr>
      <w:tr w:rsidR="00B064E4" w:rsidRPr="00535DB0" w14:paraId="24D7FF4E"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0CDCF9B1"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Share issue</w:t>
            </w:r>
          </w:p>
        </w:tc>
        <w:tc>
          <w:tcPr>
            <w:tcW w:w="850" w:type="dxa"/>
            <w:tcBorders>
              <w:top w:val="nil"/>
              <w:left w:val="nil"/>
              <w:bottom w:val="nil"/>
              <w:right w:val="nil"/>
            </w:tcBorders>
            <w:shd w:val="clear" w:color="auto" w:fill="D9D9D9" w:themeFill="background1" w:themeFillShade="D9"/>
            <w:noWrap/>
            <w:vAlign w:val="bottom"/>
            <w:hideMark/>
          </w:tcPr>
          <w:p w14:paraId="1463AE54"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4F239ABD" w14:textId="2E5EFC5F"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xml:space="preserve">20 </w:t>
            </w:r>
            <w:r w:rsidR="00ED4B90" w:rsidRPr="00535DB0">
              <w:rPr>
                <w:rFonts w:ascii="Franklin Gothic ATF" w:eastAsia="Times New Roman" w:hAnsi="Franklin Gothic ATF" w:cs="Times New Roman"/>
                <w:color w:val="auto"/>
                <w:sz w:val="18"/>
                <w:szCs w:val="18"/>
                <w:lang w:val="en-US" w:eastAsia="en-GB"/>
              </w:rPr>
              <w:t>093</w:t>
            </w:r>
          </w:p>
        </w:tc>
        <w:tc>
          <w:tcPr>
            <w:tcW w:w="1297" w:type="dxa"/>
            <w:tcBorders>
              <w:top w:val="nil"/>
              <w:left w:val="nil"/>
              <w:bottom w:val="nil"/>
              <w:right w:val="nil"/>
            </w:tcBorders>
            <w:shd w:val="clear" w:color="auto" w:fill="FFFFFF" w:themeFill="background1"/>
            <w:noWrap/>
            <w:vAlign w:val="bottom"/>
            <w:hideMark/>
          </w:tcPr>
          <w:p w14:paraId="23F436C7"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6AE63C45"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1DA303F3"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993" w:type="dxa"/>
            <w:tcBorders>
              <w:top w:val="nil"/>
              <w:left w:val="nil"/>
              <w:bottom w:val="nil"/>
              <w:right w:val="single" w:sz="4" w:space="0" w:color="002060"/>
            </w:tcBorders>
            <w:shd w:val="clear" w:color="auto" w:fill="FFFFFF" w:themeFill="background1"/>
            <w:noWrap/>
            <w:vAlign w:val="bottom"/>
            <w:hideMark/>
          </w:tcPr>
          <w:p w14:paraId="11DB55E0"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20 160</w:t>
            </w:r>
          </w:p>
        </w:tc>
      </w:tr>
      <w:tr w:rsidR="00B064E4" w:rsidRPr="00535DB0" w14:paraId="6B6A3DC9"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37754915"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Repurchase of own shares</w:t>
            </w:r>
          </w:p>
        </w:tc>
        <w:tc>
          <w:tcPr>
            <w:tcW w:w="850" w:type="dxa"/>
            <w:tcBorders>
              <w:top w:val="nil"/>
              <w:left w:val="nil"/>
              <w:bottom w:val="nil"/>
              <w:right w:val="nil"/>
            </w:tcBorders>
            <w:shd w:val="clear" w:color="auto" w:fill="D9D9D9" w:themeFill="background1" w:themeFillShade="D9"/>
            <w:noWrap/>
            <w:vAlign w:val="bottom"/>
            <w:hideMark/>
          </w:tcPr>
          <w:p w14:paraId="298184FE"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68D7E05C"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-67</w:t>
            </w:r>
          </w:p>
        </w:tc>
        <w:tc>
          <w:tcPr>
            <w:tcW w:w="1297" w:type="dxa"/>
            <w:tcBorders>
              <w:top w:val="nil"/>
              <w:left w:val="nil"/>
              <w:bottom w:val="nil"/>
              <w:right w:val="nil"/>
            </w:tcBorders>
            <w:shd w:val="clear" w:color="auto" w:fill="FFFFFF" w:themeFill="background1"/>
            <w:noWrap/>
            <w:vAlign w:val="bottom"/>
            <w:hideMark/>
          </w:tcPr>
          <w:p w14:paraId="3CC70C54"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3B30C35D"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58C3A040"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93" w:type="dxa"/>
            <w:tcBorders>
              <w:top w:val="nil"/>
              <w:left w:val="nil"/>
              <w:bottom w:val="nil"/>
              <w:right w:val="single" w:sz="4" w:space="0" w:color="002060"/>
            </w:tcBorders>
            <w:shd w:val="clear" w:color="auto" w:fill="FFFFFF" w:themeFill="background1"/>
            <w:noWrap/>
            <w:vAlign w:val="bottom"/>
            <w:hideMark/>
          </w:tcPr>
          <w:p w14:paraId="63E78C71"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-67</w:t>
            </w:r>
          </w:p>
        </w:tc>
      </w:tr>
      <w:tr w:rsidR="00B064E4" w:rsidRPr="00535DB0" w14:paraId="34451595"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3ADECDB6"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Correction to Retained Earnings</w:t>
            </w:r>
          </w:p>
        </w:tc>
        <w:tc>
          <w:tcPr>
            <w:tcW w:w="850" w:type="dxa"/>
            <w:tcBorders>
              <w:top w:val="nil"/>
              <w:left w:val="nil"/>
              <w:bottom w:val="nil"/>
              <w:right w:val="nil"/>
            </w:tcBorders>
            <w:shd w:val="clear" w:color="auto" w:fill="D9D9D9" w:themeFill="background1" w:themeFillShade="D9"/>
            <w:noWrap/>
            <w:vAlign w:val="bottom"/>
            <w:hideMark/>
          </w:tcPr>
          <w:p w14:paraId="10869C7B"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172DDA9A"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5527F719"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793F59EA"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0E694C10"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993" w:type="dxa"/>
            <w:tcBorders>
              <w:top w:val="nil"/>
              <w:left w:val="nil"/>
              <w:bottom w:val="nil"/>
              <w:right w:val="single" w:sz="4" w:space="0" w:color="002060"/>
            </w:tcBorders>
            <w:shd w:val="clear" w:color="auto" w:fill="FFFFFF" w:themeFill="background1"/>
            <w:noWrap/>
            <w:vAlign w:val="bottom"/>
            <w:hideMark/>
          </w:tcPr>
          <w:p w14:paraId="7897C492"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0</w:t>
            </w:r>
          </w:p>
        </w:tc>
      </w:tr>
      <w:tr w:rsidR="00B064E4" w:rsidRPr="00535DB0" w14:paraId="096B30FB"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1A1BE7D3" w14:textId="77777777" w:rsidR="00B064E4" w:rsidRPr="00535DB0" w:rsidRDefault="00B064E4" w:rsidP="00B064E4">
            <w:pPr>
              <w:spacing w:line="240" w:lineRule="auto"/>
              <w:ind w:firstLineChars="200" w:firstLine="36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Change in accounting principles</w:t>
            </w:r>
          </w:p>
        </w:tc>
        <w:tc>
          <w:tcPr>
            <w:tcW w:w="850" w:type="dxa"/>
            <w:tcBorders>
              <w:top w:val="nil"/>
              <w:left w:val="nil"/>
              <w:bottom w:val="nil"/>
              <w:right w:val="nil"/>
            </w:tcBorders>
            <w:shd w:val="clear" w:color="auto" w:fill="D9D9D9" w:themeFill="background1" w:themeFillShade="D9"/>
            <w:noWrap/>
            <w:vAlign w:val="bottom"/>
            <w:hideMark/>
          </w:tcPr>
          <w:p w14:paraId="3B993F3A"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011B690B"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13997DBA" w14:textId="0D04837C"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w:t>
            </w:r>
            <w:r w:rsidR="00ED4B90" w:rsidRPr="00535DB0">
              <w:rPr>
                <w:rFonts w:ascii="Franklin Gothic ATF" w:eastAsia="Times New Roman" w:hAnsi="Franklin Gothic ATF" w:cs="Times New Roman"/>
                <w:color w:val="auto"/>
                <w:sz w:val="18"/>
                <w:szCs w:val="18"/>
                <w:lang w:val="en-US" w:eastAsia="en-GB"/>
              </w:rPr>
              <w:t>3 186</w:t>
            </w:r>
          </w:p>
        </w:tc>
        <w:tc>
          <w:tcPr>
            <w:tcW w:w="1037" w:type="dxa"/>
            <w:tcBorders>
              <w:top w:val="nil"/>
              <w:left w:val="nil"/>
              <w:bottom w:val="nil"/>
              <w:right w:val="nil"/>
            </w:tcBorders>
            <w:shd w:val="clear" w:color="auto" w:fill="FFFFFF" w:themeFill="background1"/>
            <w:noWrap/>
            <w:vAlign w:val="bottom"/>
            <w:hideMark/>
          </w:tcPr>
          <w:p w14:paraId="0278FAED"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763F1778" w14:textId="0134DDA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w:t>
            </w:r>
            <w:r w:rsidR="00ED4B90" w:rsidRPr="00535DB0">
              <w:rPr>
                <w:rFonts w:ascii="Franklin Gothic ATF" w:eastAsia="Times New Roman" w:hAnsi="Franklin Gothic ATF" w:cs="Times New Roman"/>
                <w:color w:val="auto"/>
                <w:sz w:val="18"/>
                <w:szCs w:val="18"/>
                <w:lang w:val="en-US" w:eastAsia="en-GB"/>
              </w:rPr>
              <w:t>3 186</w:t>
            </w:r>
          </w:p>
        </w:tc>
        <w:tc>
          <w:tcPr>
            <w:tcW w:w="993" w:type="dxa"/>
            <w:tcBorders>
              <w:top w:val="nil"/>
              <w:left w:val="nil"/>
              <w:bottom w:val="nil"/>
              <w:right w:val="single" w:sz="4" w:space="0" w:color="002060"/>
            </w:tcBorders>
            <w:shd w:val="clear" w:color="auto" w:fill="FFFFFF" w:themeFill="background1"/>
            <w:noWrap/>
            <w:vAlign w:val="bottom"/>
            <w:hideMark/>
          </w:tcPr>
          <w:p w14:paraId="6D745616" w14:textId="64280C95"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w:t>
            </w:r>
            <w:r w:rsidR="00ED4B90" w:rsidRPr="00535DB0">
              <w:rPr>
                <w:rFonts w:ascii="Franklin Gothic ATF" w:eastAsia="Times New Roman" w:hAnsi="Franklin Gothic ATF" w:cs="Times New Roman"/>
                <w:b/>
                <w:color w:val="auto"/>
                <w:sz w:val="18"/>
                <w:szCs w:val="18"/>
                <w:lang w:val="en-US" w:eastAsia="en-GB"/>
              </w:rPr>
              <w:t>3 186</w:t>
            </w:r>
          </w:p>
        </w:tc>
      </w:tr>
      <w:tr w:rsidR="00B064E4" w:rsidRPr="00535DB0" w14:paraId="66C6F732"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544F2943" w14:textId="77777777" w:rsidR="00B064E4" w:rsidRPr="00535DB0" w:rsidRDefault="00B064E4" w:rsidP="00B064E4">
            <w:pPr>
              <w:spacing w:line="240" w:lineRule="auto"/>
              <w:ind w:firstLineChars="200" w:firstLine="36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Other</w:t>
            </w:r>
          </w:p>
        </w:tc>
        <w:tc>
          <w:tcPr>
            <w:tcW w:w="850" w:type="dxa"/>
            <w:tcBorders>
              <w:top w:val="nil"/>
              <w:left w:val="nil"/>
              <w:bottom w:val="nil"/>
              <w:right w:val="nil"/>
            </w:tcBorders>
            <w:shd w:val="clear" w:color="auto" w:fill="D9D9D9" w:themeFill="background1" w:themeFillShade="D9"/>
            <w:noWrap/>
            <w:vAlign w:val="bottom"/>
            <w:hideMark/>
          </w:tcPr>
          <w:p w14:paraId="7BEECECC"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138051B0"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3CCA7DDE"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62</w:t>
            </w:r>
          </w:p>
        </w:tc>
        <w:tc>
          <w:tcPr>
            <w:tcW w:w="1037" w:type="dxa"/>
            <w:tcBorders>
              <w:top w:val="nil"/>
              <w:left w:val="nil"/>
              <w:bottom w:val="nil"/>
              <w:right w:val="nil"/>
            </w:tcBorders>
            <w:shd w:val="clear" w:color="auto" w:fill="FFFFFF" w:themeFill="background1"/>
            <w:noWrap/>
            <w:vAlign w:val="bottom"/>
            <w:hideMark/>
          </w:tcPr>
          <w:p w14:paraId="3F4B7894"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4D5D91D1"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62</w:t>
            </w:r>
          </w:p>
        </w:tc>
        <w:tc>
          <w:tcPr>
            <w:tcW w:w="993" w:type="dxa"/>
            <w:tcBorders>
              <w:top w:val="nil"/>
              <w:left w:val="nil"/>
              <w:bottom w:val="nil"/>
              <w:right w:val="single" w:sz="4" w:space="0" w:color="002060"/>
            </w:tcBorders>
            <w:shd w:val="clear" w:color="auto" w:fill="FFFFFF" w:themeFill="background1"/>
            <w:noWrap/>
            <w:vAlign w:val="bottom"/>
            <w:hideMark/>
          </w:tcPr>
          <w:p w14:paraId="19AFE6C7"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62</w:t>
            </w:r>
          </w:p>
        </w:tc>
      </w:tr>
      <w:tr w:rsidR="00B064E4" w:rsidRPr="00535DB0" w14:paraId="39C91CB3"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6F99CC51"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Profit (loss) for the period</w:t>
            </w:r>
          </w:p>
        </w:tc>
        <w:tc>
          <w:tcPr>
            <w:tcW w:w="850" w:type="dxa"/>
            <w:tcBorders>
              <w:top w:val="nil"/>
              <w:left w:val="nil"/>
              <w:bottom w:val="nil"/>
              <w:right w:val="nil"/>
            </w:tcBorders>
            <w:shd w:val="clear" w:color="auto" w:fill="D9D9D9" w:themeFill="background1" w:themeFillShade="D9"/>
            <w:noWrap/>
            <w:vAlign w:val="bottom"/>
            <w:hideMark/>
          </w:tcPr>
          <w:p w14:paraId="7A402D58"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0B1874CB"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444551E8"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32641A08"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45477C33"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-2 626</w:t>
            </w:r>
          </w:p>
        </w:tc>
        <w:tc>
          <w:tcPr>
            <w:tcW w:w="993" w:type="dxa"/>
            <w:tcBorders>
              <w:top w:val="nil"/>
              <w:left w:val="nil"/>
              <w:bottom w:val="nil"/>
              <w:right w:val="single" w:sz="4" w:space="0" w:color="002060"/>
            </w:tcBorders>
            <w:shd w:val="clear" w:color="auto" w:fill="FFFFFF" w:themeFill="background1"/>
            <w:noWrap/>
            <w:vAlign w:val="bottom"/>
            <w:hideMark/>
          </w:tcPr>
          <w:p w14:paraId="62747B74"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-2 626</w:t>
            </w:r>
          </w:p>
        </w:tc>
      </w:tr>
      <w:tr w:rsidR="00B064E4" w:rsidRPr="00535DB0" w14:paraId="082A5930" w14:textId="77777777" w:rsidTr="000F0666">
        <w:trPr>
          <w:trHeight w:val="73"/>
        </w:trPr>
        <w:tc>
          <w:tcPr>
            <w:tcW w:w="3256" w:type="dxa"/>
            <w:tcBorders>
              <w:top w:val="nil"/>
              <w:left w:val="single" w:sz="4" w:space="0" w:color="002060"/>
              <w:bottom w:val="nil"/>
              <w:right w:val="nil"/>
            </w:tcBorders>
            <w:shd w:val="clear" w:color="auto" w:fill="FFFFFF" w:themeFill="background1"/>
            <w:vAlign w:val="center"/>
            <w:hideMark/>
          </w:tcPr>
          <w:p w14:paraId="06E24671" w14:textId="5BD47F9C" w:rsidR="00B064E4" w:rsidRPr="00535DB0" w:rsidRDefault="00B064E4" w:rsidP="000F0666">
            <w:pPr>
              <w:spacing w:line="240" w:lineRule="auto"/>
              <w:contextualSpacing w:val="0"/>
              <w:rPr>
                <w:rFonts w:ascii="Franklin Gothic ATF" w:eastAsia="Times New Roman" w:hAnsi="Franklin Gothic ATF" w:cs="Times New Roman"/>
                <w:i/>
                <w:color w:val="auto"/>
                <w:sz w:val="18"/>
                <w:szCs w:val="18"/>
                <w:lang w:val="en-US" w:eastAsia="en-GB"/>
              </w:rPr>
            </w:pPr>
          </w:p>
        </w:tc>
        <w:tc>
          <w:tcPr>
            <w:tcW w:w="850" w:type="dxa"/>
            <w:tcBorders>
              <w:top w:val="nil"/>
              <w:left w:val="nil"/>
              <w:bottom w:val="nil"/>
              <w:right w:val="nil"/>
            </w:tcBorders>
            <w:shd w:val="clear" w:color="auto" w:fill="D9D9D9" w:themeFill="background1" w:themeFillShade="D9"/>
            <w:noWrap/>
            <w:vAlign w:val="bottom"/>
            <w:hideMark/>
          </w:tcPr>
          <w:p w14:paraId="31B50716" w14:textId="77777777" w:rsidR="00B064E4" w:rsidRPr="00535DB0" w:rsidRDefault="00B064E4" w:rsidP="00B064E4">
            <w:pPr>
              <w:spacing w:line="240" w:lineRule="auto"/>
              <w:contextualSpacing w:val="0"/>
              <w:rPr>
                <w:rFonts w:ascii="Franklin Gothic ATF" w:eastAsia="Times New Roman" w:hAnsi="Franklin Gothic ATF" w:cs="Times New Roman"/>
                <w:i/>
                <w:color w:val="auto"/>
                <w:sz w:val="18"/>
                <w:szCs w:val="18"/>
                <w:lang w:val="en-US" w:eastAsia="en-GB"/>
              </w:rPr>
            </w:pPr>
            <w:r w:rsidRPr="00535DB0">
              <w:rPr>
                <w:rFonts w:ascii="Franklin Gothic ATF" w:eastAsia="Times New Roman" w:hAnsi="Franklin Gothic ATF" w:cs="Times New Roman"/>
                <w:i/>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08DDAD03" w14:textId="77777777" w:rsidR="00B064E4" w:rsidRPr="00535DB0" w:rsidRDefault="00B064E4" w:rsidP="00B064E4">
            <w:pPr>
              <w:spacing w:line="240" w:lineRule="auto"/>
              <w:contextualSpacing w:val="0"/>
              <w:rPr>
                <w:rFonts w:ascii="Franklin Gothic ATF" w:eastAsia="Times New Roman" w:hAnsi="Franklin Gothic ATF" w:cs="Times New Roman"/>
                <w:i/>
                <w:color w:val="auto"/>
                <w:sz w:val="18"/>
                <w:szCs w:val="18"/>
                <w:lang w:val="en-US" w:eastAsia="en-GB"/>
              </w:rPr>
            </w:pPr>
            <w:r w:rsidRPr="00535DB0">
              <w:rPr>
                <w:rFonts w:ascii="Franklin Gothic ATF" w:eastAsia="Times New Roman" w:hAnsi="Franklin Gothic ATF" w:cs="Times New Roman"/>
                <w:i/>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3B4313A6" w14:textId="77777777" w:rsidR="00B064E4" w:rsidRPr="00535DB0" w:rsidRDefault="00B064E4" w:rsidP="00B064E4">
            <w:pPr>
              <w:spacing w:line="240" w:lineRule="auto"/>
              <w:contextualSpacing w:val="0"/>
              <w:rPr>
                <w:rFonts w:ascii="Franklin Gothic ATF" w:eastAsia="Times New Roman" w:hAnsi="Franklin Gothic ATF" w:cs="Times New Roman"/>
                <w:i/>
                <w:color w:val="auto"/>
                <w:sz w:val="18"/>
                <w:szCs w:val="18"/>
                <w:lang w:val="en-US" w:eastAsia="en-GB"/>
              </w:rPr>
            </w:pPr>
            <w:r w:rsidRPr="00535DB0">
              <w:rPr>
                <w:rFonts w:ascii="Franklin Gothic ATF" w:eastAsia="Times New Roman" w:hAnsi="Franklin Gothic ATF" w:cs="Times New Roman"/>
                <w:i/>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17558CB1"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48031D6B"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93" w:type="dxa"/>
            <w:tcBorders>
              <w:top w:val="nil"/>
              <w:left w:val="nil"/>
              <w:bottom w:val="nil"/>
              <w:right w:val="single" w:sz="4" w:space="0" w:color="002060"/>
            </w:tcBorders>
            <w:shd w:val="clear" w:color="auto" w:fill="FFFFFF" w:themeFill="background1"/>
            <w:noWrap/>
            <w:vAlign w:val="bottom"/>
            <w:hideMark/>
          </w:tcPr>
          <w:p w14:paraId="3A8C77C6" w14:textId="77777777" w:rsidR="00B064E4" w:rsidRPr="00535DB0" w:rsidRDefault="00B064E4" w:rsidP="00B064E4">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 </w:t>
            </w:r>
          </w:p>
        </w:tc>
      </w:tr>
      <w:tr w:rsidR="00B064E4" w:rsidRPr="00535DB0" w14:paraId="62233272" w14:textId="77777777" w:rsidTr="797911FD">
        <w:trPr>
          <w:trHeight w:val="300"/>
        </w:trPr>
        <w:tc>
          <w:tcPr>
            <w:tcW w:w="3256" w:type="dxa"/>
            <w:tcBorders>
              <w:top w:val="nil"/>
              <w:left w:val="single" w:sz="4" w:space="0" w:color="002060"/>
              <w:bottom w:val="single" w:sz="4" w:space="0" w:color="002060"/>
              <w:right w:val="nil"/>
            </w:tcBorders>
            <w:shd w:val="clear" w:color="auto" w:fill="FFFFFF" w:themeFill="background1"/>
            <w:noWrap/>
            <w:vAlign w:val="center"/>
            <w:hideMark/>
          </w:tcPr>
          <w:p w14:paraId="3EAD152B" w14:textId="77777777" w:rsidR="00B064E4" w:rsidRPr="00535DB0" w:rsidRDefault="00B064E4" w:rsidP="00B064E4">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Equity 31.8.2024</w:t>
            </w:r>
          </w:p>
        </w:tc>
        <w:tc>
          <w:tcPr>
            <w:tcW w:w="850" w:type="dxa"/>
            <w:tcBorders>
              <w:top w:val="nil"/>
              <w:left w:val="nil"/>
              <w:bottom w:val="single" w:sz="4" w:space="0" w:color="002060"/>
              <w:right w:val="nil"/>
            </w:tcBorders>
            <w:shd w:val="clear" w:color="auto" w:fill="D9D9D9" w:themeFill="background1" w:themeFillShade="D9"/>
            <w:noWrap/>
            <w:vAlign w:val="bottom"/>
            <w:hideMark/>
          </w:tcPr>
          <w:p w14:paraId="1111F6CE"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80</w:t>
            </w:r>
          </w:p>
        </w:tc>
        <w:tc>
          <w:tcPr>
            <w:tcW w:w="1113" w:type="dxa"/>
            <w:tcBorders>
              <w:top w:val="nil"/>
              <w:left w:val="nil"/>
              <w:bottom w:val="single" w:sz="4" w:space="0" w:color="002060"/>
              <w:right w:val="nil"/>
            </w:tcBorders>
            <w:shd w:val="clear" w:color="auto" w:fill="D9D9D9" w:themeFill="background1" w:themeFillShade="D9"/>
            <w:noWrap/>
            <w:vAlign w:val="bottom"/>
            <w:hideMark/>
          </w:tcPr>
          <w:p w14:paraId="7935EAB0"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52 980</w:t>
            </w:r>
          </w:p>
        </w:tc>
        <w:tc>
          <w:tcPr>
            <w:tcW w:w="1297" w:type="dxa"/>
            <w:tcBorders>
              <w:top w:val="nil"/>
              <w:left w:val="nil"/>
              <w:bottom w:val="single" w:sz="4" w:space="0" w:color="002060"/>
              <w:right w:val="nil"/>
            </w:tcBorders>
            <w:shd w:val="clear" w:color="auto" w:fill="FFFFFF" w:themeFill="background1"/>
            <w:noWrap/>
            <w:vAlign w:val="bottom"/>
            <w:hideMark/>
          </w:tcPr>
          <w:p w14:paraId="24796870" w14:textId="02307917" w:rsidR="00B064E4" w:rsidRPr="00535DB0" w:rsidRDefault="00ED4B90"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1 766</w:t>
            </w:r>
          </w:p>
        </w:tc>
        <w:tc>
          <w:tcPr>
            <w:tcW w:w="1037" w:type="dxa"/>
            <w:tcBorders>
              <w:top w:val="nil"/>
              <w:left w:val="nil"/>
              <w:bottom w:val="single" w:sz="4" w:space="0" w:color="002060"/>
              <w:right w:val="nil"/>
            </w:tcBorders>
            <w:shd w:val="clear" w:color="auto" w:fill="FFFFFF" w:themeFill="background1"/>
            <w:noWrap/>
            <w:vAlign w:val="bottom"/>
            <w:hideMark/>
          </w:tcPr>
          <w:p w14:paraId="60A845F6"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-551</w:t>
            </w:r>
          </w:p>
        </w:tc>
        <w:tc>
          <w:tcPr>
            <w:tcW w:w="947" w:type="dxa"/>
            <w:tcBorders>
              <w:top w:val="nil"/>
              <w:left w:val="nil"/>
              <w:bottom w:val="single" w:sz="4" w:space="0" w:color="002060"/>
              <w:right w:val="nil"/>
            </w:tcBorders>
            <w:shd w:val="clear" w:color="auto" w:fill="D9D9D9" w:themeFill="background1" w:themeFillShade="D9"/>
            <w:noWrap/>
            <w:vAlign w:val="bottom"/>
            <w:hideMark/>
          </w:tcPr>
          <w:p w14:paraId="3290CDD4" w14:textId="18A20CAC"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w:t>
            </w:r>
            <w:r w:rsidR="00ED4B90" w:rsidRPr="00535DB0">
              <w:rPr>
                <w:rFonts w:ascii="Franklin Gothic ATF" w:eastAsia="Times New Roman" w:hAnsi="Franklin Gothic ATF" w:cs="Times New Roman"/>
                <w:b/>
                <w:color w:val="auto"/>
                <w:sz w:val="18"/>
                <w:szCs w:val="18"/>
                <w:lang w:val="en-US" w:eastAsia="en-GB"/>
              </w:rPr>
              <w:t>1</w:t>
            </w:r>
            <w:r w:rsidRPr="00535DB0">
              <w:rPr>
                <w:rFonts w:ascii="Franklin Gothic ATF" w:eastAsia="Times New Roman" w:hAnsi="Franklin Gothic ATF" w:cs="Times New Roman"/>
                <w:b/>
                <w:color w:val="auto"/>
                <w:sz w:val="18"/>
                <w:szCs w:val="18"/>
                <w:lang w:val="en-US" w:eastAsia="en-GB"/>
              </w:rPr>
              <w:t xml:space="preserve"> 241</w:t>
            </w:r>
          </w:p>
        </w:tc>
        <w:tc>
          <w:tcPr>
            <w:tcW w:w="993" w:type="dxa"/>
            <w:tcBorders>
              <w:top w:val="nil"/>
              <w:left w:val="nil"/>
              <w:bottom w:val="single" w:sz="4" w:space="0" w:color="002060"/>
              <w:right w:val="single" w:sz="4" w:space="0" w:color="002060"/>
            </w:tcBorders>
            <w:shd w:val="clear" w:color="auto" w:fill="FFFFFF" w:themeFill="background1"/>
            <w:noWrap/>
            <w:vAlign w:val="bottom"/>
            <w:hideMark/>
          </w:tcPr>
          <w:p w14:paraId="78350139" w14:textId="1ED9C8C8" w:rsidR="00B064E4" w:rsidRPr="00535DB0" w:rsidRDefault="00B064E4" w:rsidP="797911FD">
            <w:pPr>
              <w:spacing w:line="240" w:lineRule="auto"/>
              <w:jc w:val="right"/>
              <w:rPr>
                <w:rFonts w:ascii="Franklin Gothic ATF" w:eastAsia="Times New Roman" w:hAnsi="Franklin Gothic ATF" w:cs="Times New Roman"/>
                <w:b/>
                <w:bCs/>
                <w:color w:val="auto"/>
                <w:sz w:val="18"/>
                <w:szCs w:val="18"/>
                <w:lang w:val="en-US" w:eastAsia="en-GB"/>
              </w:rPr>
            </w:pPr>
            <w:r w:rsidRPr="00535DB0">
              <w:rPr>
                <w:rFonts w:ascii="Franklin Gothic ATF" w:eastAsia="Times New Roman" w:hAnsi="Franklin Gothic ATF" w:cs="Times New Roman"/>
                <w:b/>
                <w:bCs/>
                <w:color w:val="auto"/>
                <w:sz w:val="18"/>
                <w:szCs w:val="18"/>
                <w:lang w:val="en-US" w:eastAsia="en-GB"/>
              </w:rPr>
              <w:t>5</w:t>
            </w:r>
            <w:r w:rsidR="7BD40BA3" w:rsidRPr="00535DB0">
              <w:rPr>
                <w:rFonts w:ascii="Franklin Gothic ATF" w:eastAsia="Times New Roman" w:hAnsi="Franklin Gothic ATF" w:cs="Times New Roman"/>
                <w:b/>
                <w:bCs/>
                <w:color w:val="auto"/>
                <w:sz w:val="18"/>
                <w:szCs w:val="18"/>
                <w:lang w:val="en-US" w:eastAsia="en-GB"/>
              </w:rPr>
              <w:t>1</w:t>
            </w:r>
            <w:r w:rsidRPr="00535DB0">
              <w:rPr>
                <w:rFonts w:ascii="Franklin Gothic ATF" w:eastAsia="Times New Roman" w:hAnsi="Franklin Gothic ATF" w:cs="Times New Roman"/>
                <w:b/>
                <w:bCs/>
                <w:color w:val="auto"/>
                <w:sz w:val="18"/>
                <w:szCs w:val="18"/>
                <w:lang w:val="en-US" w:eastAsia="en-GB"/>
              </w:rPr>
              <w:t xml:space="preserve"> </w:t>
            </w:r>
            <w:r w:rsidR="375A92C2" w:rsidRPr="00535DB0">
              <w:rPr>
                <w:rFonts w:ascii="Franklin Gothic ATF" w:eastAsia="Times New Roman" w:hAnsi="Franklin Gothic ATF" w:cs="Times New Roman"/>
                <w:b/>
                <w:bCs/>
                <w:color w:val="auto"/>
                <w:sz w:val="18"/>
                <w:szCs w:val="18"/>
                <w:lang w:val="en-US" w:eastAsia="en-GB"/>
              </w:rPr>
              <w:t>648</w:t>
            </w:r>
          </w:p>
        </w:tc>
      </w:tr>
      <w:tr w:rsidR="00B064E4" w:rsidRPr="00535DB0" w14:paraId="2E68486B" w14:textId="77777777" w:rsidTr="797911FD">
        <w:trPr>
          <w:trHeight w:val="300"/>
        </w:trPr>
        <w:tc>
          <w:tcPr>
            <w:tcW w:w="3256" w:type="dxa"/>
            <w:tcBorders>
              <w:top w:val="nil"/>
              <w:left w:val="nil"/>
              <w:bottom w:val="single" w:sz="4" w:space="0" w:color="002060"/>
              <w:right w:val="nil"/>
            </w:tcBorders>
            <w:shd w:val="clear" w:color="auto" w:fill="FFFFFF" w:themeFill="background1"/>
            <w:noWrap/>
            <w:vAlign w:val="center"/>
            <w:hideMark/>
          </w:tcPr>
          <w:p w14:paraId="66750BD7" w14:textId="77777777" w:rsidR="00B064E4" w:rsidRPr="00535DB0" w:rsidRDefault="00B064E4" w:rsidP="00B064E4">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 </w:t>
            </w:r>
          </w:p>
        </w:tc>
        <w:tc>
          <w:tcPr>
            <w:tcW w:w="850" w:type="dxa"/>
            <w:tcBorders>
              <w:top w:val="nil"/>
              <w:left w:val="nil"/>
              <w:bottom w:val="single" w:sz="4" w:space="0" w:color="002060"/>
              <w:right w:val="nil"/>
            </w:tcBorders>
            <w:shd w:val="clear" w:color="auto" w:fill="FFFFFF" w:themeFill="background1"/>
            <w:noWrap/>
            <w:vAlign w:val="bottom"/>
            <w:hideMark/>
          </w:tcPr>
          <w:p w14:paraId="33542DA5"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single" w:sz="4" w:space="0" w:color="002060"/>
              <w:right w:val="nil"/>
            </w:tcBorders>
            <w:shd w:val="clear" w:color="auto" w:fill="FFFFFF" w:themeFill="background1"/>
            <w:noWrap/>
            <w:vAlign w:val="bottom"/>
            <w:hideMark/>
          </w:tcPr>
          <w:p w14:paraId="3F67D40E"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single" w:sz="4" w:space="0" w:color="002060"/>
              <w:right w:val="nil"/>
            </w:tcBorders>
            <w:shd w:val="clear" w:color="auto" w:fill="FFFFFF" w:themeFill="background1"/>
            <w:noWrap/>
            <w:vAlign w:val="bottom"/>
            <w:hideMark/>
          </w:tcPr>
          <w:p w14:paraId="0D3EF102"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single" w:sz="4" w:space="0" w:color="002060"/>
              <w:right w:val="nil"/>
            </w:tcBorders>
            <w:shd w:val="clear" w:color="auto" w:fill="FFFFFF" w:themeFill="background1"/>
            <w:noWrap/>
            <w:vAlign w:val="bottom"/>
            <w:hideMark/>
          </w:tcPr>
          <w:p w14:paraId="42B09DFD"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single" w:sz="4" w:space="0" w:color="002060"/>
              <w:right w:val="nil"/>
            </w:tcBorders>
            <w:shd w:val="clear" w:color="auto" w:fill="FFFFFF" w:themeFill="background1"/>
            <w:noWrap/>
            <w:vAlign w:val="bottom"/>
            <w:hideMark/>
          </w:tcPr>
          <w:p w14:paraId="0CA9B899"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93" w:type="dxa"/>
            <w:tcBorders>
              <w:top w:val="nil"/>
              <w:left w:val="nil"/>
              <w:bottom w:val="single" w:sz="4" w:space="0" w:color="002060"/>
              <w:right w:val="nil"/>
            </w:tcBorders>
            <w:shd w:val="clear" w:color="auto" w:fill="FFFFFF" w:themeFill="background1"/>
            <w:noWrap/>
            <w:vAlign w:val="bottom"/>
            <w:hideMark/>
          </w:tcPr>
          <w:p w14:paraId="661B7635"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B064E4" w:rsidRPr="00535DB0" w14:paraId="261C398F"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0883F4CF" w14:textId="77777777" w:rsidR="00B064E4" w:rsidRPr="00535DB0" w:rsidRDefault="00B064E4" w:rsidP="00B064E4">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Equity 1.9.2022</w:t>
            </w:r>
          </w:p>
        </w:tc>
        <w:tc>
          <w:tcPr>
            <w:tcW w:w="850" w:type="dxa"/>
            <w:tcBorders>
              <w:top w:val="nil"/>
              <w:left w:val="nil"/>
              <w:bottom w:val="nil"/>
              <w:right w:val="nil"/>
            </w:tcBorders>
            <w:shd w:val="clear" w:color="auto" w:fill="D9D9D9" w:themeFill="background1" w:themeFillShade="D9"/>
            <w:noWrap/>
            <w:vAlign w:val="bottom"/>
            <w:hideMark/>
          </w:tcPr>
          <w:p w14:paraId="49536930"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80</w:t>
            </w:r>
          </w:p>
        </w:tc>
        <w:tc>
          <w:tcPr>
            <w:tcW w:w="1113" w:type="dxa"/>
            <w:tcBorders>
              <w:top w:val="nil"/>
              <w:left w:val="nil"/>
              <w:bottom w:val="nil"/>
              <w:right w:val="nil"/>
            </w:tcBorders>
            <w:shd w:val="clear" w:color="auto" w:fill="D9D9D9" w:themeFill="background1" w:themeFillShade="D9"/>
            <w:noWrap/>
            <w:vAlign w:val="bottom"/>
            <w:hideMark/>
          </w:tcPr>
          <w:p w14:paraId="1FF734ED"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24 233</w:t>
            </w:r>
          </w:p>
        </w:tc>
        <w:tc>
          <w:tcPr>
            <w:tcW w:w="1297" w:type="dxa"/>
            <w:tcBorders>
              <w:top w:val="nil"/>
              <w:left w:val="nil"/>
              <w:bottom w:val="nil"/>
              <w:right w:val="nil"/>
            </w:tcBorders>
            <w:shd w:val="clear" w:color="auto" w:fill="FFFFFF" w:themeFill="background1"/>
            <w:noWrap/>
            <w:vAlign w:val="bottom"/>
            <w:hideMark/>
          </w:tcPr>
          <w:p w14:paraId="69B61D72"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7 717</w:t>
            </w:r>
          </w:p>
        </w:tc>
        <w:tc>
          <w:tcPr>
            <w:tcW w:w="1037" w:type="dxa"/>
            <w:tcBorders>
              <w:top w:val="nil"/>
              <w:left w:val="nil"/>
              <w:bottom w:val="nil"/>
              <w:right w:val="nil"/>
            </w:tcBorders>
            <w:shd w:val="clear" w:color="auto" w:fill="FFFFFF" w:themeFill="background1"/>
            <w:noWrap/>
            <w:vAlign w:val="bottom"/>
            <w:hideMark/>
          </w:tcPr>
          <w:p w14:paraId="0A9484D8"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-176</w:t>
            </w:r>
          </w:p>
        </w:tc>
        <w:tc>
          <w:tcPr>
            <w:tcW w:w="947" w:type="dxa"/>
            <w:tcBorders>
              <w:top w:val="nil"/>
              <w:left w:val="nil"/>
              <w:bottom w:val="nil"/>
              <w:right w:val="nil"/>
            </w:tcBorders>
            <w:shd w:val="clear" w:color="auto" w:fill="D9D9D9" w:themeFill="background1" w:themeFillShade="D9"/>
            <w:noWrap/>
            <w:vAlign w:val="bottom"/>
            <w:hideMark/>
          </w:tcPr>
          <w:p w14:paraId="7EB9118E"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7 540</w:t>
            </w:r>
          </w:p>
        </w:tc>
        <w:tc>
          <w:tcPr>
            <w:tcW w:w="993" w:type="dxa"/>
            <w:tcBorders>
              <w:top w:val="nil"/>
              <w:left w:val="nil"/>
              <w:bottom w:val="nil"/>
              <w:right w:val="single" w:sz="4" w:space="0" w:color="002060"/>
            </w:tcBorders>
            <w:shd w:val="clear" w:color="auto" w:fill="FFFFFF" w:themeFill="background1"/>
            <w:noWrap/>
            <w:vAlign w:val="bottom"/>
            <w:hideMark/>
          </w:tcPr>
          <w:p w14:paraId="1CE3728B"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31 853</w:t>
            </w:r>
          </w:p>
        </w:tc>
      </w:tr>
      <w:tr w:rsidR="00B064E4" w:rsidRPr="00535DB0" w14:paraId="5B6B94E6"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1A1CD8A1"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Change in translation difference</w:t>
            </w:r>
          </w:p>
        </w:tc>
        <w:tc>
          <w:tcPr>
            <w:tcW w:w="850" w:type="dxa"/>
            <w:tcBorders>
              <w:top w:val="nil"/>
              <w:left w:val="nil"/>
              <w:bottom w:val="nil"/>
              <w:right w:val="nil"/>
            </w:tcBorders>
            <w:shd w:val="clear" w:color="auto" w:fill="D9D9D9" w:themeFill="background1" w:themeFillShade="D9"/>
            <w:noWrap/>
            <w:vAlign w:val="bottom"/>
            <w:hideMark/>
          </w:tcPr>
          <w:p w14:paraId="5FAF575A"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64B700BE"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5BA46C30"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4DD74E3F"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-797</w:t>
            </w:r>
          </w:p>
        </w:tc>
        <w:tc>
          <w:tcPr>
            <w:tcW w:w="947" w:type="dxa"/>
            <w:tcBorders>
              <w:top w:val="nil"/>
              <w:left w:val="nil"/>
              <w:bottom w:val="nil"/>
              <w:right w:val="nil"/>
            </w:tcBorders>
            <w:shd w:val="clear" w:color="auto" w:fill="D9D9D9" w:themeFill="background1" w:themeFillShade="D9"/>
            <w:noWrap/>
            <w:vAlign w:val="bottom"/>
            <w:hideMark/>
          </w:tcPr>
          <w:p w14:paraId="57E19470"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-797</w:t>
            </w:r>
          </w:p>
        </w:tc>
        <w:tc>
          <w:tcPr>
            <w:tcW w:w="993" w:type="dxa"/>
            <w:tcBorders>
              <w:top w:val="nil"/>
              <w:left w:val="nil"/>
              <w:bottom w:val="nil"/>
              <w:right w:val="single" w:sz="4" w:space="0" w:color="002060"/>
            </w:tcBorders>
            <w:shd w:val="clear" w:color="auto" w:fill="FFFFFF" w:themeFill="background1"/>
            <w:noWrap/>
            <w:vAlign w:val="bottom"/>
            <w:hideMark/>
          </w:tcPr>
          <w:p w14:paraId="04086675"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-797</w:t>
            </w:r>
          </w:p>
        </w:tc>
      </w:tr>
      <w:tr w:rsidR="00B064E4" w:rsidRPr="00535DB0" w14:paraId="0988ADA2"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67914DFA"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Increase Share Capital</w:t>
            </w:r>
          </w:p>
        </w:tc>
        <w:tc>
          <w:tcPr>
            <w:tcW w:w="850" w:type="dxa"/>
            <w:tcBorders>
              <w:top w:val="nil"/>
              <w:left w:val="nil"/>
              <w:bottom w:val="nil"/>
              <w:right w:val="nil"/>
            </w:tcBorders>
            <w:shd w:val="clear" w:color="auto" w:fill="D9D9D9" w:themeFill="background1" w:themeFillShade="D9"/>
            <w:noWrap/>
            <w:vAlign w:val="bottom"/>
            <w:hideMark/>
          </w:tcPr>
          <w:p w14:paraId="4C696409"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022F7C8C"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8 655</w:t>
            </w:r>
          </w:p>
        </w:tc>
        <w:tc>
          <w:tcPr>
            <w:tcW w:w="1297" w:type="dxa"/>
            <w:tcBorders>
              <w:top w:val="nil"/>
              <w:left w:val="nil"/>
              <w:bottom w:val="nil"/>
              <w:right w:val="nil"/>
            </w:tcBorders>
            <w:shd w:val="clear" w:color="auto" w:fill="FFFFFF" w:themeFill="background1"/>
            <w:noWrap/>
            <w:vAlign w:val="bottom"/>
            <w:hideMark/>
          </w:tcPr>
          <w:p w14:paraId="72C9C113"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4100FB47"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5DB4A9A2"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993" w:type="dxa"/>
            <w:tcBorders>
              <w:top w:val="nil"/>
              <w:left w:val="nil"/>
              <w:bottom w:val="nil"/>
              <w:right w:val="single" w:sz="4" w:space="0" w:color="002060"/>
            </w:tcBorders>
            <w:shd w:val="clear" w:color="auto" w:fill="FFFFFF" w:themeFill="background1"/>
            <w:noWrap/>
            <w:vAlign w:val="bottom"/>
            <w:hideMark/>
          </w:tcPr>
          <w:p w14:paraId="76DC99B2"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8 655</w:t>
            </w:r>
          </w:p>
        </w:tc>
      </w:tr>
      <w:tr w:rsidR="00B064E4" w:rsidRPr="00535DB0" w14:paraId="51FBA4ED"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2F2CA2BB"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Share issue</w:t>
            </w:r>
          </w:p>
        </w:tc>
        <w:tc>
          <w:tcPr>
            <w:tcW w:w="850" w:type="dxa"/>
            <w:tcBorders>
              <w:top w:val="nil"/>
              <w:left w:val="nil"/>
              <w:bottom w:val="nil"/>
              <w:right w:val="nil"/>
            </w:tcBorders>
            <w:shd w:val="clear" w:color="auto" w:fill="D9D9D9" w:themeFill="background1" w:themeFillShade="D9"/>
            <w:noWrap/>
            <w:vAlign w:val="bottom"/>
            <w:hideMark/>
          </w:tcPr>
          <w:p w14:paraId="5E6BA611"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62CEB49D"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2EF3CE17"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5A362723"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6A88614C"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993" w:type="dxa"/>
            <w:tcBorders>
              <w:top w:val="nil"/>
              <w:left w:val="nil"/>
              <w:bottom w:val="nil"/>
              <w:right w:val="single" w:sz="4" w:space="0" w:color="002060"/>
            </w:tcBorders>
            <w:shd w:val="clear" w:color="auto" w:fill="FFFFFF" w:themeFill="background1"/>
            <w:noWrap/>
            <w:vAlign w:val="bottom"/>
            <w:hideMark/>
          </w:tcPr>
          <w:p w14:paraId="0D099CEB"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0</w:t>
            </w:r>
          </w:p>
        </w:tc>
      </w:tr>
      <w:tr w:rsidR="00B064E4" w:rsidRPr="00535DB0" w14:paraId="5CE03E19"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52FFDDDF"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Correction to Retained Earnings</w:t>
            </w:r>
          </w:p>
        </w:tc>
        <w:tc>
          <w:tcPr>
            <w:tcW w:w="850" w:type="dxa"/>
            <w:tcBorders>
              <w:top w:val="nil"/>
              <w:left w:val="nil"/>
              <w:bottom w:val="nil"/>
              <w:right w:val="nil"/>
            </w:tcBorders>
            <w:shd w:val="clear" w:color="auto" w:fill="D9D9D9" w:themeFill="background1" w:themeFillShade="D9"/>
            <w:noWrap/>
            <w:vAlign w:val="bottom"/>
            <w:hideMark/>
          </w:tcPr>
          <w:p w14:paraId="3CEF951F"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4E388952"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69F8FE6E"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037" w:type="dxa"/>
            <w:tcBorders>
              <w:top w:val="nil"/>
              <w:left w:val="nil"/>
              <w:bottom w:val="nil"/>
              <w:right w:val="nil"/>
            </w:tcBorders>
            <w:shd w:val="clear" w:color="auto" w:fill="FFFFFF" w:themeFill="background1"/>
            <w:noWrap/>
            <w:vAlign w:val="bottom"/>
            <w:hideMark/>
          </w:tcPr>
          <w:p w14:paraId="1045B488"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5D2B6E77"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993" w:type="dxa"/>
            <w:tcBorders>
              <w:top w:val="nil"/>
              <w:left w:val="nil"/>
              <w:bottom w:val="nil"/>
              <w:right w:val="single" w:sz="4" w:space="0" w:color="002060"/>
            </w:tcBorders>
            <w:shd w:val="clear" w:color="auto" w:fill="FFFFFF" w:themeFill="background1"/>
            <w:noWrap/>
            <w:vAlign w:val="bottom"/>
            <w:hideMark/>
          </w:tcPr>
          <w:p w14:paraId="6639B9BF"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0</w:t>
            </w:r>
          </w:p>
        </w:tc>
      </w:tr>
      <w:tr w:rsidR="00B064E4" w:rsidRPr="00535DB0" w14:paraId="0C71C08E" w14:textId="77777777" w:rsidTr="797911FD">
        <w:trPr>
          <w:trHeight w:val="300"/>
        </w:trPr>
        <w:tc>
          <w:tcPr>
            <w:tcW w:w="3256" w:type="dxa"/>
            <w:tcBorders>
              <w:top w:val="nil"/>
              <w:left w:val="single" w:sz="4" w:space="0" w:color="002060"/>
              <w:bottom w:val="nil"/>
              <w:right w:val="nil"/>
            </w:tcBorders>
            <w:shd w:val="clear" w:color="auto" w:fill="FFFFFF" w:themeFill="background1"/>
            <w:noWrap/>
            <w:vAlign w:val="center"/>
            <w:hideMark/>
          </w:tcPr>
          <w:p w14:paraId="0E4D9BD5" w14:textId="77777777" w:rsidR="00B064E4" w:rsidRPr="00535DB0" w:rsidRDefault="00B064E4" w:rsidP="00B064E4">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Profit (loss) for the period</w:t>
            </w:r>
          </w:p>
        </w:tc>
        <w:tc>
          <w:tcPr>
            <w:tcW w:w="850" w:type="dxa"/>
            <w:tcBorders>
              <w:top w:val="nil"/>
              <w:left w:val="nil"/>
              <w:bottom w:val="nil"/>
              <w:right w:val="nil"/>
            </w:tcBorders>
            <w:shd w:val="clear" w:color="auto" w:fill="D9D9D9" w:themeFill="background1" w:themeFillShade="D9"/>
            <w:noWrap/>
            <w:vAlign w:val="bottom"/>
            <w:hideMark/>
          </w:tcPr>
          <w:p w14:paraId="525FFCEA"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113" w:type="dxa"/>
            <w:tcBorders>
              <w:top w:val="nil"/>
              <w:left w:val="nil"/>
              <w:bottom w:val="nil"/>
              <w:right w:val="nil"/>
            </w:tcBorders>
            <w:shd w:val="clear" w:color="auto" w:fill="D9D9D9" w:themeFill="background1" w:themeFillShade="D9"/>
            <w:noWrap/>
            <w:vAlign w:val="bottom"/>
            <w:hideMark/>
          </w:tcPr>
          <w:p w14:paraId="4776823C"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297" w:type="dxa"/>
            <w:tcBorders>
              <w:top w:val="nil"/>
              <w:left w:val="nil"/>
              <w:bottom w:val="nil"/>
              <w:right w:val="nil"/>
            </w:tcBorders>
            <w:shd w:val="clear" w:color="auto" w:fill="FFFFFF" w:themeFill="background1"/>
            <w:noWrap/>
            <w:vAlign w:val="bottom"/>
            <w:hideMark/>
          </w:tcPr>
          <w:p w14:paraId="286F20D9"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-2 827</w:t>
            </w:r>
          </w:p>
        </w:tc>
        <w:tc>
          <w:tcPr>
            <w:tcW w:w="1037" w:type="dxa"/>
            <w:tcBorders>
              <w:top w:val="nil"/>
              <w:left w:val="nil"/>
              <w:bottom w:val="nil"/>
              <w:right w:val="nil"/>
            </w:tcBorders>
            <w:shd w:val="clear" w:color="auto" w:fill="FFFFFF" w:themeFill="background1"/>
            <w:noWrap/>
            <w:vAlign w:val="bottom"/>
            <w:hideMark/>
          </w:tcPr>
          <w:p w14:paraId="4A4BF1A2" w14:textId="77777777" w:rsidR="00B064E4" w:rsidRPr="00535DB0" w:rsidRDefault="00B064E4" w:rsidP="00B064E4">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947" w:type="dxa"/>
            <w:tcBorders>
              <w:top w:val="nil"/>
              <w:left w:val="nil"/>
              <w:bottom w:val="nil"/>
              <w:right w:val="nil"/>
            </w:tcBorders>
            <w:shd w:val="clear" w:color="auto" w:fill="D9D9D9" w:themeFill="background1" w:themeFillShade="D9"/>
            <w:noWrap/>
            <w:vAlign w:val="bottom"/>
            <w:hideMark/>
          </w:tcPr>
          <w:p w14:paraId="5E81B4A8" w14:textId="77777777" w:rsidR="00B064E4" w:rsidRPr="00535DB0" w:rsidRDefault="00B064E4" w:rsidP="00B064E4">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-2 827</w:t>
            </w:r>
          </w:p>
        </w:tc>
        <w:tc>
          <w:tcPr>
            <w:tcW w:w="993" w:type="dxa"/>
            <w:tcBorders>
              <w:top w:val="nil"/>
              <w:left w:val="nil"/>
              <w:bottom w:val="nil"/>
              <w:right w:val="single" w:sz="4" w:space="0" w:color="002060"/>
            </w:tcBorders>
            <w:shd w:val="clear" w:color="auto" w:fill="FFFFFF" w:themeFill="background1"/>
            <w:noWrap/>
            <w:vAlign w:val="bottom"/>
            <w:hideMark/>
          </w:tcPr>
          <w:p w14:paraId="30FC84F2"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-2 827</w:t>
            </w:r>
          </w:p>
        </w:tc>
      </w:tr>
      <w:tr w:rsidR="00B064E4" w:rsidRPr="00535DB0" w14:paraId="69737C2A" w14:textId="77777777" w:rsidTr="797911FD">
        <w:trPr>
          <w:trHeight w:val="300"/>
        </w:trPr>
        <w:tc>
          <w:tcPr>
            <w:tcW w:w="3256" w:type="dxa"/>
            <w:tcBorders>
              <w:top w:val="nil"/>
              <w:left w:val="single" w:sz="4" w:space="0" w:color="002060"/>
              <w:bottom w:val="single" w:sz="4" w:space="0" w:color="002060"/>
              <w:right w:val="nil"/>
            </w:tcBorders>
            <w:shd w:val="clear" w:color="auto" w:fill="FFFFFF" w:themeFill="background1"/>
            <w:noWrap/>
            <w:vAlign w:val="center"/>
            <w:hideMark/>
          </w:tcPr>
          <w:p w14:paraId="26040AEB" w14:textId="77777777" w:rsidR="00B064E4" w:rsidRPr="00535DB0" w:rsidRDefault="00B064E4" w:rsidP="00B064E4">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Equity 31.8.2023</w:t>
            </w:r>
          </w:p>
        </w:tc>
        <w:tc>
          <w:tcPr>
            <w:tcW w:w="850" w:type="dxa"/>
            <w:tcBorders>
              <w:top w:val="nil"/>
              <w:left w:val="nil"/>
              <w:bottom w:val="single" w:sz="4" w:space="0" w:color="002060"/>
              <w:right w:val="nil"/>
            </w:tcBorders>
            <w:shd w:val="clear" w:color="auto" w:fill="D9D9D9" w:themeFill="background1" w:themeFillShade="D9"/>
            <w:noWrap/>
            <w:vAlign w:val="bottom"/>
            <w:hideMark/>
          </w:tcPr>
          <w:p w14:paraId="04239086"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80</w:t>
            </w:r>
          </w:p>
        </w:tc>
        <w:tc>
          <w:tcPr>
            <w:tcW w:w="1113" w:type="dxa"/>
            <w:tcBorders>
              <w:top w:val="nil"/>
              <w:left w:val="nil"/>
              <w:bottom w:val="single" w:sz="4" w:space="0" w:color="002060"/>
              <w:right w:val="nil"/>
            </w:tcBorders>
            <w:shd w:val="clear" w:color="auto" w:fill="D9D9D9" w:themeFill="background1" w:themeFillShade="D9"/>
            <w:noWrap/>
            <w:vAlign w:val="bottom"/>
            <w:hideMark/>
          </w:tcPr>
          <w:p w14:paraId="636C0C2A"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32 888</w:t>
            </w:r>
          </w:p>
        </w:tc>
        <w:tc>
          <w:tcPr>
            <w:tcW w:w="1297" w:type="dxa"/>
            <w:tcBorders>
              <w:top w:val="nil"/>
              <w:left w:val="nil"/>
              <w:bottom w:val="single" w:sz="4" w:space="0" w:color="002060"/>
              <w:right w:val="nil"/>
            </w:tcBorders>
            <w:shd w:val="clear" w:color="auto" w:fill="FFFFFF" w:themeFill="background1"/>
            <w:noWrap/>
            <w:vAlign w:val="bottom"/>
            <w:hideMark/>
          </w:tcPr>
          <w:p w14:paraId="431B9CE5"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4 890</w:t>
            </w:r>
          </w:p>
        </w:tc>
        <w:tc>
          <w:tcPr>
            <w:tcW w:w="1037" w:type="dxa"/>
            <w:tcBorders>
              <w:top w:val="nil"/>
              <w:left w:val="nil"/>
              <w:bottom w:val="single" w:sz="4" w:space="0" w:color="002060"/>
              <w:right w:val="nil"/>
            </w:tcBorders>
            <w:shd w:val="clear" w:color="auto" w:fill="FFFFFF" w:themeFill="background1"/>
            <w:noWrap/>
            <w:vAlign w:val="bottom"/>
            <w:hideMark/>
          </w:tcPr>
          <w:p w14:paraId="155EDDC7"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-973</w:t>
            </w:r>
          </w:p>
        </w:tc>
        <w:tc>
          <w:tcPr>
            <w:tcW w:w="947" w:type="dxa"/>
            <w:tcBorders>
              <w:top w:val="nil"/>
              <w:left w:val="nil"/>
              <w:bottom w:val="single" w:sz="4" w:space="0" w:color="002060"/>
              <w:right w:val="nil"/>
            </w:tcBorders>
            <w:shd w:val="clear" w:color="auto" w:fill="D9D9D9" w:themeFill="background1" w:themeFillShade="D9"/>
            <w:noWrap/>
            <w:vAlign w:val="bottom"/>
            <w:hideMark/>
          </w:tcPr>
          <w:p w14:paraId="736ED3F0"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3 916</w:t>
            </w:r>
          </w:p>
        </w:tc>
        <w:tc>
          <w:tcPr>
            <w:tcW w:w="993" w:type="dxa"/>
            <w:tcBorders>
              <w:top w:val="nil"/>
              <w:left w:val="nil"/>
              <w:bottom w:val="single" w:sz="4" w:space="0" w:color="002060"/>
              <w:right w:val="single" w:sz="4" w:space="0" w:color="002060"/>
            </w:tcBorders>
            <w:shd w:val="clear" w:color="auto" w:fill="FFFFFF" w:themeFill="background1"/>
            <w:noWrap/>
            <w:vAlign w:val="bottom"/>
            <w:hideMark/>
          </w:tcPr>
          <w:p w14:paraId="7DC58450" w14:textId="77777777" w:rsidR="00B064E4" w:rsidRPr="00535DB0" w:rsidRDefault="00B064E4" w:rsidP="00B064E4">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36 884</w:t>
            </w:r>
          </w:p>
        </w:tc>
      </w:tr>
    </w:tbl>
    <w:p w14:paraId="71A428C8" w14:textId="77777777" w:rsidR="00124AD4" w:rsidRDefault="0059067C" w:rsidP="00D35E2E">
      <w:pPr>
        <w:rPr>
          <w:rFonts w:ascii="Franklin Gothic ATF" w:hAnsi="Franklin Gothic ATF" w:cs="Arial"/>
          <w:b/>
          <w:bCs/>
          <w:color w:val="000000" w:themeColor="text1"/>
          <w:sz w:val="24"/>
          <w:szCs w:val="32"/>
          <w:lang w:val="en-GB"/>
        </w:rPr>
      </w:pPr>
      <w:r w:rsidRPr="00535DB0">
        <w:rPr>
          <w:rFonts w:ascii="Franklin Gothic ATF" w:hAnsi="Franklin Gothic ATF" w:cs="Arial"/>
          <w:color w:val="000000" w:themeColor="text1"/>
          <w:lang w:val="en-GB"/>
        </w:rPr>
        <w:br/>
      </w:r>
    </w:p>
    <w:p w14:paraId="1D9AEE88" w14:textId="77777777" w:rsidR="00124AD4" w:rsidRDefault="00124AD4" w:rsidP="00D35E2E">
      <w:pPr>
        <w:rPr>
          <w:rFonts w:ascii="Franklin Gothic ATF" w:hAnsi="Franklin Gothic ATF" w:cs="Arial"/>
          <w:b/>
          <w:bCs/>
          <w:color w:val="000000" w:themeColor="text1"/>
          <w:sz w:val="24"/>
          <w:szCs w:val="32"/>
          <w:lang w:val="en-GB"/>
        </w:rPr>
      </w:pPr>
    </w:p>
    <w:p w14:paraId="1365DC2E" w14:textId="77777777" w:rsidR="00124AD4" w:rsidRDefault="00124AD4" w:rsidP="00D35E2E">
      <w:pPr>
        <w:rPr>
          <w:rFonts w:ascii="Franklin Gothic ATF" w:hAnsi="Franklin Gothic ATF" w:cs="Arial"/>
          <w:b/>
          <w:bCs/>
          <w:color w:val="000000" w:themeColor="text1"/>
          <w:sz w:val="24"/>
          <w:szCs w:val="32"/>
          <w:lang w:val="en-GB"/>
        </w:rPr>
      </w:pPr>
    </w:p>
    <w:p w14:paraId="6C6FD3E0" w14:textId="77777777" w:rsidR="00124AD4" w:rsidRDefault="00124AD4" w:rsidP="00D35E2E">
      <w:pPr>
        <w:rPr>
          <w:rFonts w:ascii="Franklin Gothic ATF" w:hAnsi="Franklin Gothic ATF" w:cs="Arial"/>
          <w:b/>
          <w:bCs/>
          <w:color w:val="000000" w:themeColor="text1"/>
          <w:sz w:val="24"/>
          <w:szCs w:val="32"/>
          <w:lang w:val="en-GB"/>
        </w:rPr>
      </w:pPr>
    </w:p>
    <w:p w14:paraId="002525C3" w14:textId="77777777" w:rsidR="00124AD4" w:rsidRDefault="00124AD4" w:rsidP="00D35E2E">
      <w:pPr>
        <w:rPr>
          <w:rFonts w:ascii="Franklin Gothic ATF" w:hAnsi="Franklin Gothic ATF" w:cs="Arial"/>
          <w:b/>
          <w:bCs/>
          <w:color w:val="000000" w:themeColor="text1"/>
          <w:sz w:val="24"/>
          <w:szCs w:val="32"/>
          <w:lang w:val="en-GB"/>
        </w:rPr>
      </w:pPr>
    </w:p>
    <w:p w14:paraId="551EF1E3" w14:textId="77777777" w:rsidR="00124AD4" w:rsidRDefault="00124AD4" w:rsidP="00D35E2E">
      <w:pPr>
        <w:rPr>
          <w:rFonts w:ascii="Franklin Gothic ATF" w:hAnsi="Franklin Gothic ATF" w:cs="Arial"/>
          <w:b/>
          <w:bCs/>
          <w:color w:val="000000" w:themeColor="text1"/>
          <w:sz w:val="24"/>
          <w:szCs w:val="32"/>
          <w:lang w:val="en-GB"/>
        </w:rPr>
      </w:pPr>
    </w:p>
    <w:p w14:paraId="6B234E53" w14:textId="77777777" w:rsidR="00124AD4" w:rsidRDefault="00124AD4" w:rsidP="00D35E2E">
      <w:pPr>
        <w:rPr>
          <w:rFonts w:ascii="Franklin Gothic ATF" w:hAnsi="Franklin Gothic ATF" w:cs="Arial"/>
          <w:b/>
          <w:bCs/>
          <w:color w:val="000000" w:themeColor="text1"/>
          <w:sz w:val="24"/>
          <w:szCs w:val="32"/>
          <w:lang w:val="en-GB"/>
        </w:rPr>
      </w:pPr>
    </w:p>
    <w:p w14:paraId="1B93FF64" w14:textId="77777777" w:rsidR="00124AD4" w:rsidRDefault="00124AD4" w:rsidP="00D35E2E">
      <w:pPr>
        <w:rPr>
          <w:rFonts w:ascii="Franklin Gothic ATF" w:hAnsi="Franklin Gothic ATF" w:cs="Arial"/>
          <w:b/>
          <w:bCs/>
          <w:color w:val="000000" w:themeColor="text1"/>
          <w:sz w:val="24"/>
          <w:szCs w:val="32"/>
          <w:lang w:val="en-GB"/>
        </w:rPr>
      </w:pPr>
    </w:p>
    <w:p w14:paraId="3E427CA2" w14:textId="77777777" w:rsidR="00124AD4" w:rsidRDefault="00124AD4" w:rsidP="00D35E2E">
      <w:pPr>
        <w:rPr>
          <w:rFonts w:ascii="Franklin Gothic ATF" w:hAnsi="Franklin Gothic ATF" w:cs="Arial"/>
          <w:b/>
          <w:bCs/>
          <w:color w:val="000000" w:themeColor="text1"/>
          <w:sz w:val="24"/>
          <w:szCs w:val="32"/>
          <w:lang w:val="en-GB"/>
        </w:rPr>
      </w:pPr>
    </w:p>
    <w:p w14:paraId="77232876" w14:textId="77777777" w:rsidR="00124AD4" w:rsidRDefault="00124AD4" w:rsidP="00D35E2E">
      <w:pPr>
        <w:rPr>
          <w:rFonts w:ascii="Franklin Gothic ATF" w:hAnsi="Franklin Gothic ATF" w:cs="Arial"/>
          <w:b/>
          <w:bCs/>
          <w:color w:val="000000" w:themeColor="text1"/>
          <w:sz w:val="24"/>
          <w:szCs w:val="32"/>
          <w:lang w:val="en-GB"/>
        </w:rPr>
      </w:pPr>
    </w:p>
    <w:p w14:paraId="57074541" w14:textId="77777777" w:rsidR="00124AD4" w:rsidRDefault="00124AD4" w:rsidP="00D35E2E">
      <w:pPr>
        <w:rPr>
          <w:rFonts w:ascii="Franklin Gothic ATF" w:hAnsi="Franklin Gothic ATF" w:cs="Arial"/>
          <w:b/>
          <w:bCs/>
          <w:color w:val="000000" w:themeColor="text1"/>
          <w:sz w:val="24"/>
          <w:szCs w:val="32"/>
          <w:lang w:val="en-GB"/>
        </w:rPr>
      </w:pPr>
    </w:p>
    <w:p w14:paraId="79636752" w14:textId="77777777" w:rsidR="00124AD4" w:rsidRDefault="00124AD4" w:rsidP="00D35E2E">
      <w:pPr>
        <w:rPr>
          <w:rFonts w:ascii="Franklin Gothic ATF" w:hAnsi="Franklin Gothic ATF" w:cs="Arial"/>
          <w:b/>
          <w:bCs/>
          <w:color w:val="000000" w:themeColor="text1"/>
          <w:sz w:val="24"/>
          <w:szCs w:val="32"/>
          <w:lang w:val="en-GB"/>
        </w:rPr>
      </w:pPr>
    </w:p>
    <w:p w14:paraId="3CB743D2" w14:textId="77777777" w:rsidR="00124AD4" w:rsidRDefault="00124AD4" w:rsidP="00D35E2E">
      <w:pPr>
        <w:rPr>
          <w:rFonts w:ascii="Franklin Gothic ATF" w:hAnsi="Franklin Gothic ATF" w:cs="Arial"/>
          <w:b/>
          <w:bCs/>
          <w:color w:val="000000" w:themeColor="text1"/>
          <w:sz w:val="24"/>
          <w:szCs w:val="32"/>
          <w:lang w:val="en-GB"/>
        </w:rPr>
      </w:pPr>
    </w:p>
    <w:p w14:paraId="0292B599" w14:textId="77777777" w:rsidR="00124AD4" w:rsidRDefault="00124AD4" w:rsidP="00D35E2E">
      <w:pPr>
        <w:rPr>
          <w:rFonts w:ascii="Franklin Gothic ATF" w:hAnsi="Franklin Gothic ATF" w:cs="Arial"/>
          <w:b/>
          <w:bCs/>
          <w:color w:val="000000" w:themeColor="text1"/>
          <w:sz w:val="24"/>
          <w:szCs w:val="32"/>
          <w:lang w:val="en-GB"/>
        </w:rPr>
      </w:pPr>
    </w:p>
    <w:p w14:paraId="1F2AFCF9" w14:textId="77777777" w:rsidR="00124AD4" w:rsidRDefault="00124AD4" w:rsidP="00D35E2E">
      <w:pPr>
        <w:rPr>
          <w:rFonts w:ascii="Franklin Gothic ATF" w:hAnsi="Franklin Gothic ATF" w:cs="Arial"/>
          <w:b/>
          <w:bCs/>
          <w:color w:val="000000" w:themeColor="text1"/>
          <w:sz w:val="24"/>
          <w:szCs w:val="32"/>
          <w:lang w:val="en-GB"/>
        </w:rPr>
      </w:pPr>
    </w:p>
    <w:p w14:paraId="23F81A36" w14:textId="77777777" w:rsidR="00124AD4" w:rsidRDefault="00124AD4" w:rsidP="00D35E2E">
      <w:pPr>
        <w:rPr>
          <w:rFonts w:ascii="Franklin Gothic ATF" w:hAnsi="Franklin Gothic ATF" w:cs="Arial"/>
          <w:b/>
          <w:bCs/>
          <w:color w:val="000000" w:themeColor="text1"/>
          <w:sz w:val="24"/>
          <w:szCs w:val="32"/>
          <w:lang w:val="en-GB"/>
        </w:rPr>
      </w:pPr>
    </w:p>
    <w:p w14:paraId="5898DE0D" w14:textId="77777777" w:rsidR="00124AD4" w:rsidRDefault="00124AD4" w:rsidP="00D35E2E">
      <w:pPr>
        <w:rPr>
          <w:rFonts w:ascii="Franklin Gothic ATF" w:hAnsi="Franklin Gothic ATF" w:cs="Arial"/>
          <w:b/>
          <w:bCs/>
          <w:color w:val="000000" w:themeColor="text1"/>
          <w:sz w:val="24"/>
          <w:szCs w:val="32"/>
          <w:lang w:val="en-GB"/>
        </w:rPr>
      </w:pPr>
    </w:p>
    <w:p w14:paraId="313AEC2A" w14:textId="77777777" w:rsidR="00124AD4" w:rsidRDefault="00124AD4" w:rsidP="00D35E2E">
      <w:pPr>
        <w:rPr>
          <w:rFonts w:ascii="Franklin Gothic ATF" w:hAnsi="Franklin Gothic ATF" w:cs="Arial"/>
          <w:b/>
          <w:bCs/>
          <w:color w:val="000000" w:themeColor="text1"/>
          <w:sz w:val="24"/>
          <w:szCs w:val="32"/>
          <w:lang w:val="en-GB"/>
        </w:rPr>
      </w:pPr>
    </w:p>
    <w:p w14:paraId="01676BC3" w14:textId="77777777" w:rsidR="00124AD4" w:rsidRDefault="00124AD4" w:rsidP="00D35E2E">
      <w:pPr>
        <w:rPr>
          <w:rFonts w:ascii="Franklin Gothic ATF" w:hAnsi="Franklin Gothic ATF" w:cs="Arial"/>
          <w:b/>
          <w:bCs/>
          <w:color w:val="000000" w:themeColor="text1"/>
          <w:sz w:val="24"/>
          <w:szCs w:val="32"/>
          <w:lang w:val="en-GB"/>
        </w:rPr>
      </w:pPr>
    </w:p>
    <w:p w14:paraId="7B097A0B" w14:textId="77777777" w:rsidR="00124AD4" w:rsidRDefault="00124AD4" w:rsidP="00D35E2E">
      <w:pPr>
        <w:rPr>
          <w:rFonts w:ascii="Franklin Gothic ATF" w:hAnsi="Franklin Gothic ATF" w:cs="Arial"/>
          <w:b/>
          <w:bCs/>
          <w:color w:val="000000" w:themeColor="text1"/>
          <w:sz w:val="24"/>
          <w:szCs w:val="32"/>
          <w:lang w:val="en-GB"/>
        </w:rPr>
      </w:pPr>
    </w:p>
    <w:p w14:paraId="3CE0BF04" w14:textId="77777777" w:rsidR="00124AD4" w:rsidRDefault="00124AD4" w:rsidP="00D35E2E">
      <w:pPr>
        <w:rPr>
          <w:rFonts w:ascii="Franklin Gothic ATF" w:hAnsi="Franklin Gothic ATF" w:cs="Arial"/>
          <w:b/>
          <w:bCs/>
          <w:color w:val="000000" w:themeColor="text1"/>
          <w:sz w:val="24"/>
          <w:szCs w:val="32"/>
          <w:lang w:val="en-GB"/>
        </w:rPr>
      </w:pPr>
    </w:p>
    <w:p w14:paraId="259D4E6A" w14:textId="77777777" w:rsidR="00124AD4" w:rsidRDefault="00124AD4" w:rsidP="00D35E2E">
      <w:pPr>
        <w:rPr>
          <w:rFonts w:ascii="Franklin Gothic ATF" w:hAnsi="Franklin Gothic ATF" w:cs="Arial"/>
          <w:b/>
          <w:bCs/>
          <w:color w:val="000000" w:themeColor="text1"/>
          <w:sz w:val="24"/>
          <w:szCs w:val="32"/>
          <w:lang w:val="en-GB"/>
        </w:rPr>
      </w:pPr>
    </w:p>
    <w:p w14:paraId="1473DE8D" w14:textId="77777777" w:rsidR="00124AD4" w:rsidRDefault="00124AD4" w:rsidP="00D35E2E">
      <w:pPr>
        <w:rPr>
          <w:rFonts w:ascii="Franklin Gothic ATF" w:hAnsi="Franklin Gothic ATF" w:cs="Arial"/>
          <w:b/>
          <w:bCs/>
          <w:color w:val="000000" w:themeColor="text1"/>
          <w:sz w:val="24"/>
          <w:szCs w:val="32"/>
          <w:lang w:val="en-GB"/>
        </w:rPr>
      </w:pPr>
    </w:p>
    <w:p w14:paraId="3A21BBAC" w14:textId="77777777" w:rsidR="00124AD4" w:rsidRDefault="00124AD4" w:rsidP="00D35E2E">
      <w:pPr>
        <w:rPr>
          <w:rFonts w:ascii="Franklin Gothic ATF" w:hAnsi="Franklin Gothic ATF" w:cs="Arial"/>
          <w:b/>
          <w:bCs/>
          <w:color w:val="000000" w:themeColor="text1"/>
          <w:sz w:val="24"/>
          <w:szCs w:val="32"/>
          <w:lang w:val="en-GB"/>
        </w:rPr>
      </w:pPr>
    </w:p>
    <w:p w14:paraId="41C2F37A" w14:textId="77777777" w:rsidR="00124AD4" w:rsidRDefault="00124AD4" w:rsidP="00D35E2E">
      <w:pPr>
        <w:rPr>
          <w:rFonts w:ascii="Franklin Gothic ATF" w:hAnsi="Franklin Gothic ATF" w:cs="Arial"/>
          <w:b/>
          <w:bCs/>
          <w:color w:val="000000" w:themeColor="text1"/>
          <w:sz w:val="24"/>
          <w:szCs w:val="32"/>
          <w:lang w:val="en-GB"/>
        </w:rPr>
      </w:pPr>
    </w:p>
    <w:p w14:paraId="6DB8A02A" w14:textId="77777777" w:rsidR="00124AD4" w:rsidRDefault="00124AD4" w:rsidP="00D35E2E">
      <w:pPr>
        <w:rPr>
          <w:rFonts w:ascii="Franklin Gothic ATF" w:hAnsi="Franklin Gothic ATF" w:cs="Arial"/>
          <w:b/>
          <w:bCs/>
          <w:color w:val="000000" w:themeColor="text1"/>
          <w:sz w:val="24"/>
          <w:szCs w:val="32"/>
          <w:lang w:val="en-GB"/>
        </w:rPr>
      </w:pPr>
    </w:p>
    <w:p w14:paraId="6AF8489D" w14:textId="6F0353F4" w:rsidR="004D11B0" w:rsidRPr="00535DB0" w:rsidRDefault="00960C63" w:rsidP="00D35E2E">
      <w:pPr>
        <w:rPr>
          <w:rFonts w:ascii="Franklin Gothic ATF" w:hAnsi="Franklin Gothic ATF" w:cs="Arial"/>
          <w:color w:val="000000" w:themeColor="text1"/>
          <w:lang w:val="en-US"/>
        </w:rPr>
      </w:pPr>
      <w:r w:rsidRPr="00535DB0">
        <w:rPr>
          <w:rFonts w:ascii="Franklin Gothic ATF" w:hAnsi="Franklin Gothic ATF" w:cs="Arial"/>
          <w:b/>
          <w:bCs/>
          <w:color w:val="000000" w:themeColor="text1"/>
          <w:sz w:val="24"/>
          <w:szCs w:val="32"/>
          <w:lang w:val="en-GB"/>
        </w:rPr>
        <w:lastRenderedPageBreak/>
        <w:t>Collaterals and off-balance sheet commitments</w:t>
      </w:r>
    </w:p>
    <w:p w14:paraId="3C904694" w14:textId="77777777" w:rsidR="006E19A5" w:rsidRPr="00535DB0" w:rsidRDefault="006E19A5" w:rsidP="4671E927">
      <w:pPr>
        <w:rPr>
          <w:rFonts w:ascii="Franklin Gothic ATF" w:hAnsi="Franklin Gothic ATF" w:cs="Arial"/>
          <w:b/>
          <w:bCs/>
          <w:color w:val="000000" w:themeColor="text1"/>
          <w:lang w:val="en-GB"/>
        </w:rPr>
      </w:pPr>
    </w:p>
    <w:tbl>
      <w:tblPr>
        <w:tblW w:w="7900" w:type="dxa"/>
        <w:tblLook w:val="04A0" w:firstRow="1" w:lastRow="0" w:firstColumn="1" w:lastColumn="0" w:noHBand="0" w:noVBand="1"/>
      </w:tblPr>
      <w:tblGrid>
        <w:gridCol w:w="5100"/>
        <w:gridCol w:w="1400"/>
        <w:gridCol w:w="1400"/>
      </w:tblGrid>
      <w:tr w:rsidR="004E7029" w:rsidRPr="00535DB0" w14:paraId="2AA8C4DB" w14:textId="77777777" w:rsidTr="004E7029">
        <w:trPr>
          <w:trHeight w:val="300"/>
        </w:trPr>
        <w:tc>
          <w:tcPr>
            <w:tcW w:w="5100" w:type="dxa"/>
            <w:tcBorders>
              <w:top w:val="single" w:sz="4" w:space="0" w:color="auto"/>
              <w:left w:val="single" w:sz="4" w:space="0" w:color="auto"/>
              <w:bottom w:val="dashed" w:sz="4" w:space="0" w:color="002060"/>
              <w:right w:val="nil"/>
            </w:tcBorders>
            <w:shd w:val="clear" w:color="000000" w:fill="FFFFFF"/>
            <w:noWrap/>
            <w:vAlign w:val="center"/>
            <w:hideMark/>
          </w:tcPr>
          <w:p w14:paraId="1C90A5A8" w14:textId="77777777" w:rsidR="004E7029" w:rsidRPr="00535DB0" w:rsidRDefault="004E7029" w:rsidP="004E7029">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 </w:t>
            </w:r>
          </w:p>
        </w:tc>
        <w:tc>
          <w:tcPr>
            <w:tcW w:w="1400" w:type="dxa"/>
            <w:tcBorders>
              <w:top w:val="single" w:sz="4" w:space="0" w:color="auto"/>
              <w:left w:val="nil"/>
              <w:bottom w:val="nil"/>
              <w:right w:val="nil"/>
            </w:tcBorders>
            <w:shd w:val="clear" w:color="000000" w:fill="002060"/>
            <w:vAlign w:val="center"/>
            <w:hideMark/>
          </w:tcPr>
          <w:p w14:paraId="742FE848" w14:textId="77777777" w:rsidR="004E7029" w:rsidRPr="00535DB0" w:rsidRDefault="004E7029" w:rsidP="004E7029">
            <w:pPr>
              <w:spacing w:line="240" w:lineRule="auto"/>
              <w:contextualSpacing w:val="0"/>
              <w:jc w:val="right"/>
              <w:rPr>
                <w:rFonts w:ascii="Franklin Gothic ATF" w:eastAsia="Times New Roman" w:hAnsi="Franklin Gothic ATF" w:cs="Times New Roman"/>
                <w:b/>
                <w:color w:val="FFFFFF"/>
                <w:sz w:val="18"/>
                <w:szCs w:val="18"/>
                <w:lang w:val="en-US" w:eastAsia="en-GB"/>
              </w:rPr>
            </w:pPr>
            <w:r w:rsidRPr="00535DB0">
              <w:rPr>
                <w:rFonts w:ascii="Franklin Gothic ATF" w:eastAsia="Times New Roman" w:hAnsi="Franklin Gothic ATF" w:cs="Times New Roman"/>
                <w:b/>
                <w:color w:val="FFFFFF"/>
                <w:sz w:val="18"/>
                <w:szCs w:val="18"/>
                <w:lang w:val="en-US" w:eastAsia="en-GB"/>
              </w:rPr>
              <w:t>2024</w:t>
            </w:r>
          </w:p>
        </w:tc>
        <w:tc>
          <w:tcPr>
            <w:tcW w:w="1400" w:type="dxa"/>
            <w:tcBorders>
              <w:top w:val="single" w:sz="4" w:space="0" w:color="auto"/>
              <w:left w:val="nil"/>
              <w:bottom w:val="nil"/>
              <w:right w:val="single" w:sz="4" w:space="0" w:color="000000"/>
            </w:tcBorders>
            <w:shd w:val="clear" w:color="000000" w:fill="002060"/>
            <w:vAlign w:val="center"/>
            <w:hideMark/>
          </w:tcPr>
          <w:p w14:paraId="6CEF1295" w14:textId="77777777" w:rsidR="004E7029" w:rsidRPr="00535DB0" w:rsidRDefault="004E7029" w:rsidP="004E7029">
            <w:pPr>
              <w:spacing w:line="240" w:lineRule="auto"/>
              <w:contextualSpacing w:val="0"/>
              <w:jc w:val="right"/>
              <w:rPr>
                <w:rFonts w:ascii="Franklin Gothic ATF" w:eastAsia="Times New Roman" w:hAnsi="Franklin Gothic ATF" w:cs="Times New Roman"/>
                <w:b/>
                <w:color w:val="FFFFFF"/>
                <w:sz w:val="18"/>
                <w:szCs w:val="18"/>
                <w:lang w:val="en-US" w:eastAsia="en-GB"/>
              </w:rPr>
            </w:pPr>
            <w:r w:rsidRPr="00535DB0">
              <w:rPr>
                <w:rFonts w:ascii="Franklin Gothic ATF" w:eastAsia="Times New Roman" w:hAnsi="Franklin Gothic ATF" w:cs="Times New Roman"/>
                <w:b/>
                <w:color w:val="FFFFFF"/>
                <w:sz w:val="18"/>
                <w:szCs w:val="18"/>
                <w:lang w:val="en-US" w:eastAsia="en-GB"/>
              </w:rPr>
              <w:t>2023</w:t>
            </w:r>
          </w:p>
        </w:tc>
      </w:tr>
      <w:tr w:rsidR="004E7029" w:rsidRPr="00DD4CCB" w14:paraId="08744BD7" w14:textId="77777777" w:rsidTr="004E7029">
        <w:trPr>
          <w:trHeight w:val="300"/>
        </w:trPr>
        <w:tc>
          <w:tcPr>
            <w:tcW w:w="5100" w:type="dxa"/>
            <w:tcBorders>
              <w:top w:val="nil"/>
              <w:left w:val="single" w:sz="4" w:space="0" w:color="auto"/>
              <w:bottom w:val="nil"/>
              <w:right w:val="nil"/>
            </w:tcBorders>
            <w:shd w:val="clear" w:color="000000" w:fill="FFFFFF"/>
            <w:noWrap/>
            <w:vAlign w:val="center"/>
            <w:hideMark/>
          </w:tcPr>
          <w:p w14:paraId="2794E099" w14:textId="77777777" w:rsidR="004E7029" w:rsidRPr="00535DB0" w:rsidRDefault="004E7029" w:rsidP="004E7029">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Loans and other liabilities pledged with collaterals</w:t>
            </w:r>
          </w:p>
        </w:tc>
        <w:tc>
          <w:tcPr>
            <w:tcW w:w="1400" w:type="dxa"/>
            <w:tcBorders>
              <w:top w:val="nil"/>
              <w:left w:val="nil"/>
              <w:bottom w:val="nil"/>
              <w:right w:val="nil"/>
            </w:tcBorders>
            <w:shd w:val="clear" w:color="000000" w:fill="FFFFFF"/>
            <w:noWrap/>
            <w:vAlign w:val="bottom"/>
            <w:hideMark/>
          </w:tcPr>
          <w:p w14:paraId="15791BA9"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6226E035"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r>
      <w:tr w:rsidR="004E7029" w:rsidRPr="00535DB0" w14:paraId="44178949" w14:textId="77777777" w:rsidTr="004E7029">
        <w:trPr>
          <w:trHeight w:val="300"/>
        </w:trPr>
        <w:tc>
          <w:tcPr>
            <w:tcW w:w="5100" w:type="dxa"/>
            <w:tcBorders>
              <w:top w:val="nil"/>
              <w:left w:val="single" w:sz="4" w:space="0" w:color="auto"/>
              <w:bottom w:val="nil"/>
              <w:right w:val="nil"/>
            </w:tcBorders>
            <w:shd w:val="clear" w:color="000000" w:fill="FFFFFF"/>
            <w:noWrap/>
            <w:vAlign w:val="center"/>
            <w:hideMark/>
          </w:tcPr>
          <w:p w14:paraId="708E30DF"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Loans from financial institutions</w:t>
            </w:r>
          </w:p>
        </w:tc>
        <w:tc>
          <w:tcPr>
            <w:tcW w:w="1400" w:type="dxa"/>
            <w:tcBorders>
              <w:top w:val="nil"/>
              <w:left w:val="nil"/>
              <w:bottom w:val="nil"/>
              <w:right w:val="nil"/>
            </w:tcBorders>
            <w:shd w:val="clear" w:color="000000" w:fill="FFFFFF"/>
            <w:noWrap/>
            <w:vAlign w:val="bottom"/>
            <w:hideMark/>
          </w:tcPr>
          <w:p w14:paraId="19F5DCF1"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28 850</w:t>
            </w:r>
          </w:p>
        </w:tc>
        <w:tc>
          <w:tcPr>
            <w:tcW w:w="1400" w:type="dxa"/>
            <w:tcBorders>
              <w:top w:val="nil"/>
              <w:left w:val="nil"/>
              <w:bottom w:val="nil"/>
              <w:right w:val="single" w:sz="4" w:space="0" w:color="000000"/>
            </w:tcBorders>
            <w:shd w:val="clear" w:color="000000" w:fill="FFFFFF"/>
            <w:noWrap/>
            <w:vAlign w:val="bottom"/>
            <w:hideMark/>
          </w:tcPr>
          <w:p w14:paraId="0829BBD5"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34 346</w:t>
            </w:r>
          </w:p>
        </w:tc>
      </w:tr>
      <w:tr w:rsidR="004E7029" w:rsidRPr="00535DB0" w14:paraId="4E2EE9FB"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55FA841E"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Credit limits</w:t>
            </w:r>
          </w:p>
        </w:tc>
        <w:tc>
          <w:tcPr>
            <w:tcW w:w="1400" w:type="dxa"/>
            <w:tcBorders>
              <w:top w:val="nil"/>
              <w:left w:val="nil"/>
              <w:bottom w:val="nil"/>
              <w:right w:val="nil"/>
            </w:tcBorders>
            <w:shd w:val="clear" w:color="000000" w:fill="FFFFFF"/>
            <w:noWrap/>
            <w:vAlign w:val="bottom"/>
            <w:hideMark/>
          </w:tcPr>
          <w:p w14:paraId="06AB617F"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21 000</w:t>
            </w:r>
          </w:p>
        </w:tc>
        <w:tc>
          <w:tcPr>
            <w:tcW w:w="1400" w:type="dxa"/>
            <w:tcBorders>
              <w:top w:val="nil"/>
              <w:left w:val="nil"/>
              <w:bottom w:val="nil"/>
              <w:right w:val="single" w:sz="4" w:space="0" w:color="000000"/>
            </w:tcBorders>
            <w:shd w:val="clear" w:color="000000" w:fill="FFFFFF"/>
            <w:noWrap/>
            <w:vAlign w:val="bottom"/>
            <w:hideMark/>
          </w:tcPr>
          <w:p w14:paraId="77C7FC81"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21 000</w:t>
            </w:r>
          </w:p>
        </w:tc>
      </w:tr>
      <w:tr w:rsidR="004E7029" w:rsidRPr="00535DB0" w14:paraId="2F2A61A3"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78D32B9B" w14:textId="77777777" w:rsidR="004E7029" w:rsidRPr="00535DB0" w:rsidRDefault="004E7029" w:rsidP="004E7029">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whereof used</w:t>
            </w:r>
          </w:p>
        </w:tc>
        <w:tc>
          <w:tcPr>
            <w:tcW w:w="1400" w:type="dxa"/>
            <w:tcBorders>
              <w:top w:val="nil"/>
              <w:left w:val="nil"/>
              <w:bottom w:val="nil"/>
              <w:right w:val="nil"/>
            </w:tcBorders>
            <w:shd w:val="clear" w:color="000000" w:fill="FFFFFF"/>
            <w:noWrap/>
            <w:vAlign w:val="bottom"/>
            <w:hideMark/>
          </w:tcPr>
          <w:p w14:paraId="583CC8F3"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1400" w:type="dxa"/>
            <w:tcBorders>
              <w:top w:val="nil"/>
              <w:left w:val="nil"/>
              <w:bottom w:val="nil"/>
              <w:right w:val="single" w:sz="4" w:space="0" w:color="000000"/>
            </w:tcBorders>
            <w:shd w:val="clear" w:color="000000" w:fill="FFFFFF"/>
            <w:noWrap/>
            <w:vAlign w:val="bottom"/>
            <w:hideMark/>
          </w:tcPr>
          <w:p w14:paraId="2EF604FE"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r>
      <w:tr w:rsidR="004E7029" w:rsidRPr="00535DB0" w14:paraId="6F7059B7"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07F06A22"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Import letter of credit</w:t>
            </w:r>
          </w:p>
        </w:tc>
        <w:tc>
          <w:tcPr>
            <w:tcW w:w="1400" w:type="dxa"/>
            <w:tcBorders>
              <w:top w:val="nil"/>
              <w:left w:val="nil"/>
              <w:bottom w:val="nil"/>
              <w:right w:val="nil"/>
            </w:tcBorders>
            <w:shd w:val="clear" w:color="000000" w:fill="FFFFFF"/>
            <w:noWrap/>
            <w:vAlign w:val="bottom"/>
            <w:hideMark/>
          </w:tcPr>
          <w:p w14:paraId="2D244B82"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500</w:t>
            </w:r>
          </w:p>
        </w:tc>
        <w:tc>
          <w:tcPr>
            <w:tcW w:w="1400" w:type="dxa"/>
            <w:tcBorders>
              <w:top w:val="nil"/>
              <w:left w:val="nil"/>
              <w:bottom w:val="nil"/>
              <w:right w:val="single" w:sz="4" w:space="0" w:color="000000"/>
            </w:tcBorders>
            <w:shd w:val="clear" w:color="000000" w:fill="FFFFFF"/>
            <w:noWrap/>
            <w:vAlign w:val="bottom"/>
            <w:hideMark/>
          </w:tcPr>
          <w:p w14:paraId="647173B2"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500</w:t>
            </w:r>
          </w:p>
        </w:tc>
      </w:tr>
      <w:tr w:rsidR="004E7029" w:rsidRPr="00535DB0" w14:paraId="7982070C"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442EAA75" w14:textId="77777777" w:rsidR="004E7029" w:rsidRPr="00535DB0" w:rsidRDefault="004E7029" w:rsidP="004E7029">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whereof used</w:t>
            </w:r>
          </w:p>
        </w:tc>
        <w:tc>
          <w:tcPr>
            <w:tcW w:w="1400" w:type="dxa"/>
            <w:tcBorders>
              <w:top w:val="nil"/>
              <w:left w:val="nil"/>
              <w:bottom w:val="nil"/>
              <w:right w:val="nil"/>
            </w:tcBorders>
            <w:shd w:val="clear" w:color="000000" w:fill="FFFFFF"/>
            <w:noWrap/>
            <w:vAlign w:val="bottom"/>
            <w:hideMark/>
          </w:tcPr>
          <w:p w14:paraId="4D4E1069"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1400" w:type="dxa"/>
            <w:tcBorders>
              <w:top w:val="nil"/>
              <w:left w:val="nil"/>
              <w:bottom w:val="nil"/>
              <w:right w:val="single" w:sz="4" w:space="0" w:color="000000"/>
            </w:tcBorders>
            <w:shd w:val="clear" w:color="000000" w:fill="FFFFFF"/>
            <w:noWrap/>
            <w:vAlign w:val="bottom"/>
            <w:hideMark/>
          </w:tcPr>
          <w:p w14:paraId="46D8780B"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r>
      <w:tr w:rsidR="004E7029" w:rsidRPr="00535DB0" w14:paraId="30B13F89"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0C555B63"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Other collaterals</w:t>
            </w:r>
          </w:p>
        </w:tc>
        <w:tc>
          <w:tcPr>
            <w:tcW w:w="1400" w:type="dxa"/>
            <w:tcBorders>
              <w:top w:val="nil"/>
              <w:left w:val="nil"/>
              <w:bottom w:val="nil"/>
              <w:right w:val="nil"/>
            </w:tcBorders>
            <w:shd w:val="clear" w:color="000000" w:fill="FFFFFF"/>
            <w:noWrap/>
            <w:vAlign w:val="bottom"/>
            <w:hideMark/>
          </w:tcPr>
          <w:p w14:paraId="419F9A8A"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618</w:t>
            </w:r>
          </w:p>
        </w:tc>
        <w:tc>
          <w:tcPr>
            <w:tcW w:w="1400" w:type="dxa"/>
            <w:tcBorders>
              <w:top w:val="nil"/>
              <w:left w:val="nil"/>
              <w:bottom w:val="nil"/>
              <w:right w:val="single" w:sz="4" w:space="0" w:color="000000"/>
            </w:tcBorders>
            <w:shd w:val="clear" w:color="000000" w:fill="FFFFFF"/>
            <w:noWrap/>
            <w:vAlign w:val="bottom"/>
            <w:hideMark/>
          </w:tcPr>
          <w:p w14:paraId="22F8751B"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600</w:t>
            </w:r>
          </w:p>
        </w:tc>
      </w:tr>
      <w:tr w:rsidR="004E7029" w:rsidRPr="00535DB0" w14:paraId="753EBF9B"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1ADF437D" w14:textId="77777777" w:rsidR="004E7029" w:rsidRPr="00535DB0" w:rsidRDefault="004E7029" w:rsidP="004E7029">
            <w:pPr>
              <w:spacing w:line="240" w:lineRule="auto"/>
              <w:ind w:firstLineChars="200" w:firstLine="36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whereof used</w:t>
            </w:r>
          </w:p>
        </w:tc>
        <w:tc>
          <w:tcPr>
            <w:tcW w:w="1400" w:type="dxa"/>
            <w:tcBorders>
              <w:top w:val="nil"/>
              <w:left w:val="nil"/>
              <w:bottom w:val="nil"/>
              <w:right w:val="nil"/>
            </w:tcBorders>
            <w:shd w:val="clear" w:color="000000" w:fill="FFFFFF"/>
            <w:noWrap/>
            <w:vAlign w:val="bottom"/>
            <w:hideMark/>
          </w:tcPr>
          <w:p w14:paraId="022CC84A"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294</w:t>
            </w:r>
          </w:p>
        </w:tc>
        <w:tc>
          <w:tcPr>
            <w:tcW w:w="1400" w:type="dxa"/>
            <w:tcBorders>
              <w:top w:val="nil"/>
              <w:left w:val="nil"/>
              <w:bottom w:val="nil"/>
              <w:right w:val="single" w:sz="4" w:space="0" w:color="000000"/>
            </w:tcBorders>
            <w:shd w:val="clear" w:color="000000" w:fill="FFFFFF"/>
            <w:noWrap/>
            <w:vAlign w:val="bottom"/>
            <w:hideMark/>
          </w:tcPr>
          <w:p w14:paraId="0B0C6300"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305</w:t>
            </w:r>
          </w:p>
        </w:tc>
      </w:tr>
      <w:tr w:rsidR="004E7029" w:rsidRPr="00535DB0" w14:paraId="41888DC4"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03498E85"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nil"/>
            </w:tcBorders>
            <w:shd w:val="clear" w:color="000000" w:fill="FFFFFF"/>
            <w:noWrap/>
            <w:vAlign w:val="bottom"/>
            <w:hideMark/>
          </w:tcPr>
          <w:p w14:paraId="37ED3A31"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22DE3449"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DD4CCB" w14:paraId="33DD70AC" w14:textId="77777777" w:rsidTr="004E7029">
        <w:trPr>
          <w:trHeight w:val="720"/>
        </w:trPr>
        <w:tc>
          <w:tcPr>
            <w:tcW w:w="7900" w:type="dxa"/>
            <w:gridSpan w:val="3"/>
            <w:tcBorders>
              <w:top w:val="nil"/>
              <w:left w:val="single" w:sz="4" w:space="0" w:color="auto"/>
              <w:bottom w:val="nil"/>
              <w:right w:val="single" w:sz="4" w:space="0" w:color="000000"/>
            </w:tcBorders>
            <w:shd w:val="clear" w:color="000000" w:fill="FFFFFF"/>
            <w:hideMark/>
          </w:tcPr>
          <w:p w14:paraId="2EB3695A"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The covenants for financial institutions loans relate to leverage and gearing ratio.</w:t>
            </w:r>
          </w:p>
        </w:tc>
      </w:tr>
      <w:tr w:rsidR="004E7029" w:rsidRPr="00535DB0" w14:paraId="61604C1D" w14:textId="77777777" w:rsidTr="004E7029">
        <w:trPr>
          <w:trHeight w:val="300"/>
        </w:trPr>
        <w:tc>
          <w:tcPr>
            <w:tcW w:w="5100" w:type="dxa"/>
            <w:tcBorders>
              <w:top w:val="nil"/>
              <w:left w:val="single" w:sz="4" w:space="0" w:color="auto"/>
              <w:bottom w:val="nil"/>
              <w:right w:val="nil"/>
            </w:tcBorders>
            <w:shd w:val="clear" w:color="000000" w:fill="FFFFFF"/>
            <w:noWrap/>
            <w:vAlign w:val="center"/>
            <w:hideMark/>
          </w:tcPr>
          <w:p w14:paraId="51383B31" w14:textId="77777777" w:rsidR="004E7029" w:rsidRPr="00535DB0" w:rsidRDefault="004E7029" w:rsidP="004E7029">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Given Collateral</w:t>
            </w:r>
          </w:p>
        </w:tc>
        <w:tc>
          <w:tcPr>
            <w:tcW w:w="1400" w:type="dxa"/>
            <w:tcBorders>
              <w:top w:val="nil"/>
              <w:left w:val="nil"/>
              <w:bottom w:val="nil"/>
              <w:right w:val="nil"/>
            </w:tcBorders>
            <w:shd w:val="clear" w:color="000000" w:fill="FFFFFF"/>
            <w:noWrap/>
            <w:vAlign w:val="bottom"/>
            <w:hideMark/>
          </w:tcPr>
          <w:p w14:paraId="7543B64B"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41B53FE0"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r>
      <w:tr w:rsidR="004E7029" w:rsidRPr="00535DB0" w14:paraId="3034BC45"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4654E946"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Corporate mortgage</w:t>
            </w:r>
          </w:p>
        </w:tc>
        <w:tc>
          <w:tcPr>
            <w:tcW w:w="1400" w:type="dxa"/>
            <w:tcBorders>
              <w:top w:val="nil"/>
              <w:left w:val="nil"/>
              <w:bottom w:val="nil"/>
              <w:right w:val="nil"/>
            </w:tcBorders>
            <w:shd w:val="clear" w:color="000000" w:fill="FFFFFF"/>
            <w:noWrap/>
            <w:vAlign w:val="bottom"/>
            <w:hideMark/>
          </w:tcPr>
          <w:p w14:paraId="4285FC1E"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120 640</w:t>
            </w:r>
          </w:p>
        </w:tc>
        <w:tc>
          <w:tcPr>
            <w:tcW w:w="1400" w:type="dxa"/>
            <w:tcBorders>
              <w:top w:val="nil"/>
              <w:left w:val="nil"/>
              <w:bottom w:val="nil"/>
              <w:right w:val="single" w:sz="4" w:space="0" w:color="000000"/>
            </w:tcBorders>
            <w:shd w:val="clear" w:color="000000" w:fill="FFFFFF"/>
            <w:noWrap/>
            <w:vAlign w:val="bottom"/>
            <w:hideMark/>
          </w:tcPr>
          <w:p w14:paraId="2925F500"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120 640</w:t>
            </w:r>
          </w:p>
        </w:tc>
      </w:tr>
      <w:tr w:rsidR="004E7029" w:rsidRPr="00535DB0" w14:paraId="1D931A9F"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7227708A"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nil"/>
            </w:tcBorders>
            <w:shd w:val="clear" w:color="000000" w:fill="FFFFFF"/>
            <w:noWrap/>
            <w:vAlign w:val="bottom"/>
            <w:hideMark/>
          </w:tcPr>
          <w:p w14:paraId="6E15574A"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43C2A725"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r>
      <w:tr w:rsidR="004E7029" w:rsidRPr="00535DB0" w14:paraId="70A5AA66" w14:textId="77777777" w:rsidTr="004E7029">
        <w:trPr>
          <w:trHeight w:val="300"/>
        </w:trPr>
        <w:tc>
          <w:tcPr>
            <w:tcW w:w="5100" w:type="dxa"/>
            <w:tcBorders>
              <w:top w:val="nil"/>
              <w:left w:val="single" w:sz="4" w:space="0" w:color="auto"/>
              <w:bottom w:val="nil"/>
              <w:right w:val="nil"/>
            </w:tcBorders>
            <w:shd w:val="clear" w:color="000000" w:fill="FFFFFF"/>
            <w:noWrap/>
            <w:vAlign w:val="center"/>
            <w:hideMark/>
          </w:tcPr>
          <w:p w14:paraId="2F7119FC" w14:textId="77777777" w:rsidR="004E7029" w:rsidRPr="00535DB0" w:rsidRDefault="004E7029" w:rsidP="004E7029">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Rental commitments</w:t>
            </w:r>
          </w:p>
        </w:tc>
        <w:tc>
          <w:tcPr>
            <w:tcW w:w="1400" w:type="dxa"/>
            <w:tcBorders>
              <w:top w:val="nil"/>
              <w:left w:val="nil"/>
              <w:bottom w:val="nil"/>
              <w:right w:val="nil"/>
            </w:tcBorders>
            <w:shd w:val="clear" w:color="000000" w:fill="FFFFFF"/>
            <w:noWrap/>
            <w:vAlign w:val="bottom"/>
            <w:hideMark/>
          </w:tcPr>
          <w:p w14:paraId="20FE9252"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614008FD"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r>
      <w:tr w:rsidR="004E7029" w:rsidRPr="00535DB0" w14:paraId="2060A1CF"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1E86F8C1"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Current rental commitments</w:t>
            </w:r>
          </w:p>
        </w:tc>
        <w:tc>
          <w:tcPr>
            <w:tcW w:w="1400" w:type="dxa"/>
            <w:tcBorders>
              <w:top w:val="nil"/>
              <w:left w:val="nil"/>
              <w:bottom w:val="nil"/>
              <w:right w:val="nil"/>
            </w:tcBorders>
            <w:shd w:val="clear" w:color="000000" w:fill="FFFFFF"/>
            <w:noWrap/>
            <w:vAlign w:val="bottom"/>
            <w:hideMark/>
          </w:tcPr>
          <w:p w14:paraId="3B01B498"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2 577</w:t>
            </w:r>
          </w:p>
        </w:tc>
        <w:tc>
          <w:tcPr>
            <w:tcW w:w="1400" w:type="dxa"/>
            <w:tcBorders>
              <w:top w:val="nil"/>
              <w:left w:val="nil"/>
              <w:bottom w:val="nil"/>
              <w:right w:val="single" w:sz="4" w:space="0" w:color="000000"/>
            </w:tcBorders>
            <w:shd w:val="clear" w:color="000000" w:fill="FFFFFF"/>
            <w:noWrap/>
            <w:vAlign w:val="bottom"/>
            <w:hideMark/>
          </w:tcPr>
          <w:p w14:paraId="4B79F2B3"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2 164</w:t>
            </w:r>
          </w:p>
        </w:tc>
      </w:tr>
      <w:tr w:rsidR="004E7029" w:rsidRPr="00535DB0" w14:paraId="4E5D9FD0"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362C4171"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Non-current rental commitments</w:t>
            </w:r>
          </w:p>
        </w:tc>
        <w:tc>
          <w:tcPr>
            <w:tcW w:w="1400" w:type="dxa"/>
            <w:tcBorders>
              <w:top w:val="nil"/>
              <w:left w:val="nil"/>
              <w:bottom w:val="nil"/>
              <w:right w:val="nil"/>
            </w:tcBorders>
            <w:shd w:val="clear" w:color="000000" w:fill="FFFFFF"/>
            <w:noWrap/>
            <w:vAlign w:val="bottom"/>
            <w:hideMark/>
          </w:tcPr>
          <w:p w14:paraId="5AD74B37"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9 292</w:t>
            </w:r>
          </w:p>
        </w:tc>
        <w:tc>
          <w:tcPr>
            <w:tcW w:w="1400" w:type="dxa"/>
            <w:tcBorders>
              <w:top w:val="nil"/>
              <w:left w:val="nil"/>
              <w:bottom w:val="nil"/>
              <w:right w:val="single" w:sz="4" w:space="0" w:color="000000"/>
            </w:tcBorders>
            <w:shd w:val="clear" w:color="000000" w:fill="FFFFFF"/>
            <w:noWrap/>
            <w:vAlign w:val="bottom"/>
            <w:hideMark/>
          </w:tcPr>
          <w:p w14:paraId="106D5B8B"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8 456</w:t>
            </w:r>
          </w:p>
        </w:tc>
      </w:tr>
      <w:tr w:rsidR="004E7029" w:rsidRPr="00535DB0" w14:paraId="0440E466"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78C8D0DE" w14:textId="77777777" w:rsidR="004E7029" w:rsidRPr="00535DB0" w:rsidRDefault="004E7029" w:rsidP="004E7029">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Total</w:t>
            </w:r>
          </w:p>
        </w:tc>
        <w:tc>
          <w:tcPr>
            <w:tcW w:w="1400" w:type="dxa"/>
            <w:tcBorders>
              <w:top w:val="nil"/>
              <w:left w:val="nil"/>
              <w:bottom w:val="nil"/>
              <w:right w:val="nil"/>
            </w:tcBorders>
            <w:shd w:val="clear" w:color="000000" w:fill="FFFFFF"/>
            <w:noWrap/>
            <w:vAlign w:val="bottom"/>
            <w:hideMark/>
          </w:tcPr>
          <w:p w14:paraId="4B01BA7A" w14:textId="77777777" w:rsidR="004E7029" w:rsidRPr="00535DB0" w:rsidRDefault="004E7029" w:rsidP="004E7029">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11 869</w:t>
            </w:r>
          </w:p>
        </w:tc>
        <w:tc>
          <w:tcPr>
            <w:tcW w:w="1400" w:type="dxa"/>
            <w:tcBorders>
              <w:top w:val="nil"/>
              <w:left w:val="nil"/>
              <w:bottom w:val="nil"/>
              <w:right w:val="single" w:sz="4" w:space="0" w:color="000000"/>
            </w:tcBorders>
            <w:shd w:val="clear" w:color="000000" w:fill="FFFFFF"/>
            <w:noWrap/>
            <w:vAlign w:val="bottom"/>
            <w:hideMark/>
          </w:tcPr>
          <w:p w14:paraId="1C5BAE78" w14:textId="77777777" w:rsidR="004E7029" w:rsidRPr="00535DB0" w:rsidRDefault="004E7029" w:rsidP="004E7029">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10 619</w:t>
            </w:r>
          </w:p>
        </w:tc>
      </w:tr>
      <w:tr w:rsidR="004E7029" w:rsidRPr="00535DB0" w14:paraId="5511FE25"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4886D660"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nil"/>
            </w:tcBorders>
            <w:shd w:val="clear" w:color="000000" w:fill="FFFFFF"/>
            <w:noWrap/>
            <w:vAlign w:val="bottom"/>
            <w:hideMark/>
          </w:tcPr>
          <w:p w14:paraId="77DAF8FD"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268EF321"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535DB0" w14:paraId="58C0C7EF" w14:textId="77777777" w:rsidTr="004E7029">
        <w:trPr>
          <w:trHeight w:val="300"/>
        </w:trPr>
        <w:tc>
          <w:tcPr>
            <w:tcW w:w="5100" w:type="dxa"/>
            <w:tcBorders>
              <w:top w:val="nil"/>
              <w:left w:val="single" w:sz="4" w:space="0" w:color="auto"/>
              <w:bottom w:val="nil"/>
              <w:right w:val="nil"/>
            </w:tcBorders>
            <w:shd w:val="clear" w:color="000000" w:fill="FFFFFF"/>
            <w:noWrap/>
            <w:vAlign w:val="center"/>
            <w:hideMark/>
          </w:tcPr>
          <w:p w14:paraId="2E4FC462" w14:textId="77777777" w:rsidR="004E7029" w:rsidRPr="00535DB0" w:rsidRDefault="004E7029" w:rsidP="004E7029">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Lease commitments</w:t>
            </w:r>
          </w:p>
        </w:tc>
        <w:tc>
          <w:tcPr>
            <w:tcW w:w="1400" w:type="dxa"/>
            <w:tcBorders>
              <w:top w:val="nil"/>
              <w:left w:val="nil"/>
              <w:bottom w:val="nil"/>
              <w:right w:val="nil"/>
            </w:tcBorders>
            <w:shd w:val="clear" w:color="000000" w:fill="FFFFFF"/>
            <w:noWrap/>
            <w:vAlign w:val="bottom"/>
            <w:hideMark/>
          </w:tcPr>
          <w:p w14:paraId="452DAF81"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04B2C1C8"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535DB0" w14:paraId="21DA9B6D"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76C2F117"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Current leasing commitments</w:t>
            </w:r>
          </w:p>
        </w:tc>
        <w:tc>
          <w:tcPr>
            <w:tcW w:w="1400" w:type="dxa"/>
            <w:tcBorders>
              <w:top w:val="nil"/>
              <w:left w:val="nil"/>
              <w:bottom w:val="nil"/>
              <w:right w:val="nil"/>
            </w:tcBorders>
            <w:shd w:val="clear" w:color="000000" w:fill="FFFFFF"/>
            <w:noWrap/>
            <w:vAlign w:val="bottom"/>
            <w:hideMark/>
          </w:tcPr>
          <w:p w14:paraId="2FA7F452"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232</w:t>
            </w:r>
          </w:p>
        </w:tc>
        <w:tc>
          <w:tcPr>
            <w:tcW w:w="1400" w:type="dxa"/>
            <w:tcBorders>
              <w:top w:val="nil"/>
              <w:left w:val="nil"/>
              <w:bottom w:val="nil"/>
              <w:right w:val="single" w:sz="4" w:space="0" w:color="000000"/>
            </w:tcBorders>
            <w:shd w:val="clear" w:color="000000" w:fill="FFFFFF"/>
            <w:noWrap/>
            <w:vAlign w:val="bottom"/>
            <w:hideMark/>
          </w:tcPr>
          <w:p w14:paraId="5954B618"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326</w:t>
            </w:r>
          </w:p>
        </w:tc>
      </w:tr>
      <w:tr w:rsidR="004E7029" w:rsidRPr="00535DB0" w14:paraId="3667D8F3"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5A895CDE"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Non-current leasing commitments</w:t>
            </w:r>
          </w:p>
        </w:tc>
        <w:tc>
          <w:tcPr>
            <w:tcW w:w="1400" w:type="dxa"/>
            <w:tcBorders>
              <w:top w:val="nil"/>
              <w:left w:val="nil"/>
              <w:bottom w:val="nil"/>
              <w:right w:val="nil"/>
            </w:tcBorders>
            <w:shd w:val="clear" w:color="000000" w:fill="FFFFFF"/>
            <w:noWrap/>
            <w:vAlign w:val="bottom"/>
            <w:hideMark/>
          </w:tcPr>
          <w:p w14:paraId="62BC9A4C"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301</w:t>
            </w:r>
          </w:p>
        </w:tc>
        <w:tc>
          <w:tcPr>
            <w:tcW w:w="1400" w:type="dxa"/>
            <w:tcBorders>
              <w:top w:val="nil"/>
              <w:left w:val="nil"/>
              <w:bottom w:val="nil"/>
              <w:right w:val="single" w:sz="4" w:space="0" w:color="000000"/>
            </w:tcBorders>
            <w:shd w:val="clear" w:color="000000" w:fill="FFFFFF"/>
            <w:noWrap/>
            <w:vAlign w:val="bottom"/>
            <w:hideMark/>
          </w:tcPr>
          <w:p w14:paraId="787833CB"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280</w:t>
            </w:r>
          </w:p>
        </w:tc>
      </w:tr>
      <w:tr w:rsidR="004E7029" w:rsidRPr="00535DB0" w14:paraId="01CD7F0C"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48FAB2D3" w14:textId="77777777" w:rsidR="004E7029" w:rsidRPr="00535DB0" w:rsidRDefault="004E7029" w:rsidP="004E7029">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Total</w:t>
            </w:r>
          </w:p>
        </w:tc>
        <w:tc>
          <w:tcPr>
            <w:tcW w:w="1400" w:type="dxa"/>
            <w:tcBorders>
              <w:top w:val="nil"/>
              <w:left w:val="nil"/>
              <w:bottom w:val="nil"/>
              <w:right w:val="nil"/>
            </w:tcBorders>
            <w:shd w:val="clear" w:color="000000" w:fill="FFFFFF"/>
            <w:noWrap/>
            <w:vAlign w:val="bottom"/>
            <w:hideMark/>
          </w:tcPr>
          <w:p w14:paraId="54AB2C9B" w14:textId="77777777" w:rsidR="004E7029" w:rsidRPr="00535DB0" w:rsidRDefault="004E7029" w:rsidP="004E7029">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533</w:t>
            </w:r>
          </w:p>
        </w:tc>
        <w:tc>
          <w:tcPr>
            <w:tcW w:w="1400" w:type="dxa"/>
            <w:tcBorders>
              <w:top w:val="nil"/>
              <w:left w:val="nil"/>
              <w:bottom w:val="nil"/>
              <w:right w:val="single" w:sz="4" w:space="0" w:color="000000"/>
            </w:tcBorders>
            <w:shd w:val="clear" w:color="000000" w:fill="FFFFFF"/>
            <w:noWrap/>
            <w:vAlign w:val="bottom"/>
            <w:hideMark/>
          </w:tcPr>
          <w:p w14:paraId="45DB1BFC" w14:textId="77777777" w:rsidR="004E7029" w:rsidRPr="00535DB0" w:rsidRDefault="004E7029" w:rsidP="004E7029">
            <w:pPr>
              <w:spacing w:line="240" w:lineRule="auto"/>
              <w:contextualSpacing w:val="0"/>
              <w:jc w:val="right"/>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607</w:t>
            </w:r>
          </w:p>
        </w:tc>
      </w:tr>
      <w:tr w:rsidR="004E7029" w:rsidRPr="00535DB0" w14:paraId="3B6993B3"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438FA36F" w14:textId="77777777" w:rsidR="004E7029" w:rsidRPr="00535DB0" w:rsidRDefault="004E7029" w:rsidP="004E7029">
            <w:pPr>
              <w:spacing w:line="240" w:lineRule="auto"/>
              <w:contextualSpacing w:val="0"/>
              <w:rPr>
                <w:rFonts w:ascii="Franklin Gothic ATF" w:eastAsia="Times New Roman" w:hAnsi="Franklin Gothic ATF" w:cs="Times New Roman"/>
                <w:b/>
                <w:color w:val="000000"/>
                <w:sz w:val="18"/>
                <w:szCs w:val="18"/>
                <w:lang w:val="en-US" w:eastAsia="en-GB"/>
              </w:rPr>
            </w:pPr>
            <w:r w:rsidRPr="00535DB0">
              <w:rPr>
                <w:rFonts w:ascii="Franklin Gothic ATF" w:eastAsia="Times New Roman" w:hAnsi="Franklin Gothic ATF" w:cs="Times New Roman"/>
                <w:b/>
                <w:color w:val="000000"/>
                <w:sz w:val="18"/>
                <w:szCs w:val="18"/>
                <w:lang w:val="en-US" w:eastAsia="en-GB"/>
              </w:rPr>
              <w:t> </w:t>
            </w:r>
          </w:p>
        </w:tc>
        <w:tc>
          <w:tcPr>
            <w:tcW w:w="1400" w:type="dxa"/>
            <w:tcBorders>
              <w:top w:val="nil"/>
              <w:left w:val="nil"/>
              <w:bottom w:val="nil"/>
              <w:right w:val="nil"/>
            </w:tcBorders>
            <w:shd w:val="clear" w:color="000000" w:fill="FFFFFF"/>
            <w:noWrap/>
            <w:vAlign w:val="bottom"/>
            <w:hideMark/>
          </w:tcPr>
          <w:p w14:paraId="787DBC61" w14:textId="77777777" w:rsidR="004E7029" w:rsidRPr="00535DB0" w:rsidRDefault="004E7029" w:rsidP="004E7029">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0AB0CB07" w14:textId="77777777" w:rsidR="004E7029" w:rsidRPr="00535DB0" w:rsidRDefault="004E7029" w:rsidP="004E7029">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 </w:t>
            </w:r>
          </w:p>
        </w:tc>
      </w:tr>
      <w:tr w:rsidR="004E7029" w:rsidRPr="00DD4CCB" w14:paraId="65DE16A9" w14:textId="77777777" w:rsidTr="004E7029">
        <w:trPr>
          <w:trHeight w:val="300"/>
        </w:trPr>
        <w:tc>
          <w:tcPr>
            <w:tcW w:w="6500" w:type="dxa"/>
            <w:gridSpan w:val="2"/>
            <w:tcBorders>
              <w:top w:val="nil"/>
              <w:left w:val="single" w:sz="4" w:space="0" w:color="auto"/>
              <w:bottom w:val="nil"/>
              <w:right w:val="nil"/>
            </w:tcBorders>
            <w:shd w:val="clear" w:color="000000" w:fill="FFFFFF"/>
            <w:noWrap/>
            <w:vAlign w:val="bottom"/>
            <w:hideMark/>
          </w:tcPr>
          <w:p w14:paraId="5C5410CB"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xml:space="preserve">Rental obligations relate to rental of premises and lease obligations relate to </w:t>
            </w:r>
          </w:p>
        </w:tc>
        <w:tc>
          <w:tcPr>
            <w:tcW w:w="1400" w:type="dxa"/>
            <w:tcBorders>
              <w:top w:val="nil"/>
              <w:left w:val="nil"/>
              <w:bottom w:val="nil"/>
              <w:right w:val="single" w:sz="4" w:space="0" w:color="000000"/>
            </w:tcBorders>
            <w:shd w:val="clear" w:color="000000" w:fill="FFFFFF"/>
            <w:noWrap/>
            <w:vAlign w:val="bottom"/>
            <w:hideMark/>
          </w:tcPr>
          <w:p w14:paraId="201522A0"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DD4CCB" w14:paraId="043092AC"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141836A0"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rental of machinery and equipment.</w:t>
            </w:r>
          </w:p>
        </w:tc>
        <w:tc>
          <w:tcPr>
            <w:tcW w:w="1400" w:type="dxa"/>
            <w:tcBorders>
              <w:top w:val="nil"/>
              <w:left w:val="nil"/>
              <w:bottom w:val="nil"/>
              <w:right w:val="nil"/>
            </w:tcBorders>
            <w:shd w:val="clear" w:color="000000" w:fill="FFFFFF"/>
            <w:noWrap/>
            <w:vAlign w:val="bottom"/>
            <w:hideMark/>
          </w:tcPr>
          <w:p w14:paraId="7FF45ACF"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5C4CAA5D"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DD4CCB" w14:paraId="4732C102"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56777EA4"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nil"/>
            </w:tcBorders>
            <w:shd w:val="clear" w:color="000000" w:fill="FFFFFF"/>
            <w:noWrap/>
            <w:vAlign w:val="bottom"/>
            <w:hideMark/>
          </w:tcPr>
          <w:p w14:paraId="41422F39"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231A68CA"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535DB0" w14:paraId="631E0082" w14:textId="77777777" w:rsidTr="004E7029">
        <w:trPr>
          <w:trHeight w:val="300"/>
        </w:trPr>
        <w:tc>
          <w:tcPr>
            <w:tcW w:w="5100" w:type="dxa"/>
            <w:tcBorders>
              <w:top w:val="nil"/>
              <w:left w:val="single" w:sz="4" w:space="0" w:color="auto"/>
              <w:bottom w:val="nil"/>
              <w:right w:val="nil"/>
            </w:tcBorders>
            <w:shd w:val="clear" w:color="000000" w:fill="FFFFFF"/>
            <w:noWrap/>
            <w:vAlign w:val="center"/>
            <w:hideMark/>
          </w:tcPr>
          <w:p w14:paraId="01234957" w14:textId="77777777" w:rsidR="004E7029" w:rsidRPr="00535DB0" w:rsidRDefault="004E7029" w:rsidP="004E7029">
            <w:pPr>
              <w:spacing w:line="240" w:lineRule="auto"/>
              <w:contextualSpacing w:val="0"/>
              <w:rPr>
                <w:rFonts w:ascii="Franklin Gothic ATF" w:eastAsia="Times New Roman" w:hAnsi="Franklin Gothic ATF" w:cs="Times New Roman"/>
                <w:b/>
                <w:color w:val="00338D"/>
                <w:sz w:val="18"/>
                <w:szCs w:val="18"/>
                <w:lang w:val="en-US" w:eastAsia="en-GB"/>
              </w:rPr>
            </w:pPr>
            <w:r w:rsidRPr="00535DB0">
              <w:rPr>
                <w:rFonts w:ascii="Franklin Gothic ATF" w:eastAsia="Times New Roman" w:hAnsi="Franklin Gothic ATF" w:cs="Times New Roman"/>
                <w:b/>
                <w:color w:val="00338D"/>
                <w:sz w:val="18"/>
                <w:szCs w:val="18"/>
                <w:lang w:val="en-US" w:eastAsia="en-GB"/>
              </w:rPr>
              <w:t>Derivatives</w:t>
            </w:r>
          </w:p>
        </w:tc>
        <w:tc>
          <w:tcPr>
            <w:tcW w:w="1400" w:type="dxa"/>
            <w:tcBorders>
              <w:top w:val="nil"/>
              <w:left w:val="nil"/>
              <w:bottom w:val="nil"/>
              <w:right w:val="nil"/>
            </w:tcBorders>
            <w:shd w:val="clear" w:color="000000" w:fill="FFFFFF"/>
            <w:noWrap/>
            <w:vAlign w:val="bottom"/>
            <w:hideMark/>
          </w:tcPr>
          <w:p w14:paraId="41C13964"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2CC3804E"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535DB0" w14:paraId="5F0631D6"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110662B5"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Fair value of interest hedging</w:t>
            </w:r>
          </w:p>
        </w:tc>
        <w:tc>
          <w:tcPr>
            <w:tcW w:w="1400" w:type="dxa"/>
            <w:tcBorders>
              <w:top w:val="nil"/>
              <w:left w:val="nil"/>
              <w:bottom w:val="nil"/>
              <w:right w:val="nil"/>
            </w:tcBorders>
            <w:shd w:val="clear" w:color="000000" w:fill="FFFFFF"/>
            <w:noWrap/>
            <w:vAlign w:val="bottom"/>
            <w:hideMark/>
          </w:tcPr>
          <w:p w14:paraId="3D056750"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1400" w:type="dxa"/>
            <w:tcBorders>
              <w:top w:val="nil"/>
              <w:left w:val="nil"/>
              <w:bottom w:val="nil"/>
              <w:right w:val="single" w:sz="4" w:space="0" w:color="000000"/>
            </w:tcBorders>
            <w:shd w:val="clear" w:color="000000" w:fill="FFFFFF"/>
            <w:noWrap/>
            <w:vAlign w:val="bottom"/>
            <w:hideMark/>
          </w:tcPr>
          <w:p w14:paraId="13592C53"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34</w:t>
            </w:r>
          </w:p>
        </w:tc>
      </w:tr>
      <w:tr w:rsidR="004E7029" w:rsidRPr="00535DB0" w14:paraId="525A56CE"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0BB2B5BD"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Target value of interest hedging</w:t>
            </w:r>
          </w:p>
        </w:tc>
        <w:tc>
          <w:tcPr>
            <w:tcW w:w="1400" w:type="dxa"/>
            <w:tcBorders>
              <w:top w:val="nil"/>
              <w:left w:val="nil"/>
              <w:bottom w:val="nil"/>
              <w:right w:val="nil"/>
            </w:tcBorders>
            <w:shd w:val="clear" w:color="000000" w:fill="FFFFFF"/>
            <w:noWrap/>
            <w:vAlign w:val="bottom"/>
            <w:hideMark/>
          </w:tcPr>
          <w:p w14:paraId="61F2C2B7"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1400" w:type="dxa"/>
            <w:tcBorders>
              <w:top w:val="nil"/>
              <w:left w:val="nil"/>
              <w:bottom w:val="nil"/>
              <w:right w:val="single" w:sz="4" w:space="0" w:color="000000"/>
            </w:tcBorders>
            <w:shd w:val="clear" w:color="000000" w:fill="FFFFFF"/>
            <w:noWrap/>
            <w:vAlign w:val="bottom"/>
            <w:hideMark/>
          </w:tcPr>
          <w:p w14:paraId="3924C305"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4 392</w:t>
            </w:r>
          </w:p>
        </w:tc>
      </w:tr>
      <w:tr w:rsidR="004E7029" w:rsidRPr="00535DB0" w14:paraId="79BBA19F"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6EC0FB51"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nil"/>
              <w:right w:val="nil"/>
            </w:tcBorders>
            <w:shd w:val="clear" w:color="000000" w:fill="FFFFFF"/>
            <w:noWrap/>
            <w:vAlign w:val="bottom"/>
            <w:hideMark/>
          </w:tcPr>
          <w:p w14:paraId="7C76547F"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629498ED" w14:textId="77777777" w:rsidR="004E7029" w:rsidRPr="00535DB0" w:rsidRDefault="004E7029" w:rsidP="004E7029">
            <w:pPr>
              <w:spacing w:line="240" w:lineRule="auto"/>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r>
      <w:tr w:rsidR="004E7029" w:rsidRPr="00535DB0" w14:paraId="185D58FC"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2E3455B0"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Fair value of currency hedging</w:t>
            </w:r>
          </w:p>
        </w:tc>
        <w:tc>
          <w:tcPr>
            <w:tcW w:w="1400" w:type="dxa"/>
            <w:tcBorders>
              <w:top w:val="nil"/>
              <w:left w:val="nil"/>
              <w:bottom w:val="nil"/>
              <w:right w:val="nil"/>
            </w:tcBorders>
            <w:shd w:val="clear" w:color="000000" w:fill="FFFFFF"/>
            <w:noWrap/>
            <w:vAlign w:val="bottom"/>
            <w:hideMark/>
          </w:tcPr>
          <w:p w14:paraId="28C7FD68"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1400" w:type="dxa"/>
            <w:tcBorders>
              <w:top w:val="nil"/>
              <w:left w:val="nil"/>
              <w:bottom w:val="nil"/>
              <w:right w:val="single" w:sz="4" w:space="0" w:color="000000"/>
            </w:tcBorders>
            <w:shd w:val="clear" w:color="000000" w:fill="FFFFFF"/>
            <w:noWrap/>
            <w:vAlign w:val="bottom"/>
            <w:hideMark/>
          </w:tcPr>
          <w:p w14:paraId="1B5148AA"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70</w:t>
            </w:r>
          </w:p>
        </w:tc>
      </w:tr>
      <w:tr w:rsidR="004E7029" w:rsidRPr="00535DB0" w14:paraId="42BC1922"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502B6A00"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Target value of currency hedging</w:t>
            </w:r>
          </w:p>
        </w:tc>
        <w:tc>
          <w:tcPr>
            <w:tcW w:w="1400" w:type="dxa"/>
            <w:tcBorders>
              <w:top w:val="nil"/>
              <w:left w:val="nil"/>
              <w:bottom w:val="nil"/>
              <w:right w:val="nil"/>
            </w:tcBorders>
            <w:shd w:val="clear" w:color="000000" w:fill="FFFFFF"/>
            <w:noWrap/>
            <w:vAlign w:val="bottom"/>
            <w:hideMark/>
          </w:tcPr>
          <w:p w14:paraId="2C8E7385"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0</w:t>
            </w:r>
          </w:p>
        </w:tc>
        <w:tc>
          <w:tcPr>
            <w:tcW w:w="1400" w:type="dxa"/>
            <w:tcBorders>
              <w:top w:val="nil"/>
              <w:left w:val="nil"/>
              <w:bottom w:val="nil"/>
              <w:right w:val="single" w:sz="4" w:space="0" w:color="000000"/>
            </w:tcBorders>
            <w:shd w:val="clear" w:color="000000" w:fill="FFFFFF"/>
            <w:noWrap/>
            <w:vAlign w:val="bottom"/>
            <w:hideMark/>
          </w:tcPr>
          <w:p w14:paraId="6FF26FE8" w14:textId="77777777" w:rsidR="004E7029" w:rsidRPr="00535DB0" w:rsidRDefault="004E7029" w:rsidP="004E7029">
            <w:pPr>
              <w:spacing w:line="240" w:lineRule="auto"/>
              <w:contextualSpacing w:val="0"/>
              <w:jc w:val="right"/>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2 835</w:t>
            </w:r>
          </w:p>
        </w:tc>
      </w:tr>
      <w:tr w:rsidR="004E7029" w:rsidRPr="00535DB0" w14:paraId="2BF53141" w14:textId="77777777" w:rsidTr="004E7029">
        <w:trPr>
          <w:trHeight w:val="300"/>
        </w:trPr>
        <w:tc>
          <w:tcPr>
            <w:tcW w:w="5100" w:type="dxa"/>
            <w:tcBorders>
              <w:top w:val="nil"/>
              <w:left w:val="single" w:sz="4" w:space="0" w:color="auto"/>
              <w:bottom w:val="nil"/>
              <w:right w:val="nil"/>
            </w:tcBorders>
            <w:shd w:val="clear" w:color="000000" w:fill="FFFFFF"/>
            <w:noWrap/>
            <w:vAlign w:val="bottom"/>
            <w:hideMark/>
          </w:tcPr>
          <w:p w14:paraId="451CFEF3" w14:textId="77777777" w:rsidR="004E7029" w:rsidRPr="00535DB0" w:rsidRDefault="004E7029" w:rsidP="004E7029">
            <w:pPr>
              <w:spacing w:line="240" w:lineRule="auto"/>
              <w:ind w:firstLineChars="100" w:firstLine="180"/>
              <w:contextualSpacing w:val="0"/>
              <w:rPr>
                <w:rFonts w:ascii="Franklin Gothic ATF" w:eastAsia="Times New Roman" w:hAnsi="Franklin Gothic ATF" w:cs="Times New Roman"/>
                <w:color w:val="auto"/>
                <w:sz w:val="18"/>
                <w:szCs w:val="18"/>
                <w:lang w:val="en-US" w:eastAsia="en-GB"/>
              </w:rPr>
            </w:pPr>
            <w:r w:rsidRPr="00535DB0">
              <w:rPr>
                <w:rFonts w:ascii="Franklin Gothic ATF" w:eastAsia="Times New Roman" w:hAnsi="Franklin Gothic ATF" w:cs="Times New Roman"/>
                <w:color w:val="auto"/>
                <w:sz w:val="18"/>
                <w:szCs w:val="18"/>
                <w:lang w:val="en-US" w:eastAsia="en-GB"/>
              </w:rPr>
              <w:t> </w:t>
            </w:r>
          </w:p>
        </w:tc>
        <w:tc>
          <w:tcPr>
            <w:tcW w:w="1400" w:type="dxa"/>
            <w:tcBorders>
              <w:top w:val="nil"/>
              <w:left w:val="nil"/>
              <w:bottom w:val="nil"/>
              <w:right w:val="nil"/>
            </w:tcBorders>
            <w:shd w:val="clear" w:color="000000" w:fill="FFFFFF"/>
            <w:noWrap/>
            <w:vAlign w:val="bottom"/>
            <w:hideMark/>
          </w:tcPr>
          <w:p w14:paraId="046D82B4" w14:textId="77777777" w:rsidR="004E7029" w:rsidRPr="00535DB0" w:rsidRDefault="004E7029" w:rsidP="004E7029">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 </w:t>
            </w:r>
          </w:p>
        </w:tc>
        <w:tc>
          <w:tcPr>
            <w:tcW w:w="1400" w:type="dxa"/>
            <w:tcBorders>
              <w:top w:val="nil"/>
              <w:left w:val="nil"/>
              <w:bottom w:val="nil"/>
              <w:right w:val="single" w:sz="4" w:space="0" w:color="000000"/>
            </w:tcBorders>
            <w:shd w:val="clear" w:color="000000" w:fill="FFFFFF"/>
            <w:noWrap/>
            <w:vAlign w:val="bottom"/>
            <w:hideMark/>
          </w:tcPr>
          <w:p w14:paraId="783BDF5F" w14:textId="77777777" w:rsidR="004E7029" w:rsidRPr="00535DB0" w:rsidRDefault="004E7029" w:rsidP="004E7029">
            <w:pPr>
              <w:spacing w:line="240" w:lineRule="auto"/>
              <w:contextualSpacing w:val="0"/>
              <w:rPr>
                <w:rFonts w:ascii="Franklin Gothic ATF" w:eastAsia="Times New Roman" w:hAnsi="Franklin Gothic ATF" w:cs="Times New Roman"/>
                <w:b/>
                <w:color w:val="auto"/>
                <w:sz w:val="18"/>
                <w:szCs w:val="18"/>
                <w:lang w:val="en-US" w:eastAsia="en-GB"/>
              </w:rPr>
            </w:pPr>
            <w:r w:rsidRPr="00535DB0">
              <w:rPr>
                <w:rFonts w:ascii="Franklin Gothic ATF" w:eastAsia="Times New Roman" w:hAnsi="Franklin Gothic ATF" w:cs="Times New Roman"/>
                <w:b/>
                <w:color w:val="auto"/>
                <w:sz w:val="18"/>
                <w:szCs w:val="18"/>
                <w:lang w:val="en-US" w:eastAsia="en-GB"/>
              </w:rPr>
              <w:t> </w:t>
            </w:r>
          </w:p>
        </w:tc>
      </w:tr>
      <w:tr w:rsidR="004E7029" w:rsidRPr="00535DB0" w14:paraId="31EBF608" w14:textId="77777777" w:rsidTr="004E7029">
        <w:trPr>
          <w:trHeight w:val="300"/>
        </w:trPr>
        <w:tc>
          <w:tcPr>
            <w:tcW w:w="5100" w:type="dxa"/>
            <w:tcBorders>
              <w:top w:val="nil"/>
              <w:left w:val="single" w:sz="4" w:space="0" w:color="auto"/>
              <w:bottom w:val="single" w:sz="4" w:space="0" w:color="auto"/>
              <w:right w:val="nil"/>
            </w:tcBorders>
            <w:shd w:val="clear" w:color="000000" w:fill="FFFFFF"/>
            <w:noWrap/>
            <w:vAlign w:val="bottom"/>
            <w:hideMark/>
          </w:tcPr>
          <w:p w14:paraId="786F5A42"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single" w:sz="4" w:space="0" w:color="auto"/>
              <w:right w:val="nil"/>
            </w:tcBorders>
            <w:shd w:val="clear" w:color="000000" w:fill="FFFFFF"/>
            <w:noWrap/>
            <w:vAlign w:val="bottom"/>
            <w:hideMark/>
          </w:tcPr>
          <w:p w14:paraId="62E69966"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c>
          <w:tcPr>
            <w:tcW w:w="1400" w:type="dxa"/>
            <w:tcBorders>
              <w:top w:val="nil"/>
              <w:left w:val="nil"/>
              <w:bottom w:val="single" w:sz="4" w:space="0" w:color="auto"/>
              <w:right w:val="single" w:sz="4" w:space="0" w:color="000000"/>
            </w:tcBorders>
            <w:shd w:val="clear" w:color="000000" w:fill="FFFFFF"/>
            <w:noWrap/>
            <w:vAlign w:val="bottom"/>
            <w:hideMark/>
          </w:tcPr>
          <w:p w14:paraId="4397CEF9" w14:textId="77777777" w:rsidR="004E7029" w:rsidRPr="00535DB0" w:rsidRDefault="004E7029" w:rsidP="004E7029">
            <w:pPr>
              <w:spacing w:line="240" w:lineRule="auto"/>
              <w:contextualSpacing w:val="0"/>
              <w:rPr>
                <w:rFonts w:ascii="Franklin Gothic ATF" w:eastAsia="Times New Roman" w:hAnsi="Franklin Gothic ATF" w:cs="Times New Roman"/>
                <w:color w:val="000000"/>
                <w:sz w:val="18"/>
                <w:szCs w:val="18"/>
                <w:lang w:val="en-US" w:eastAsia="en-GB"/>
              </w:rPr>
            </w:pPr>
            <w:r w:rsidRPr="00535DB0">
              <w:rPr>
                <w:rFonts w:ascii="Franklin Gothic ATF" w:eastAsia="Times New Roman" w:hAnsi="Franklin Gothic ATF" w:cs="Times New Roman"/>
                <w:color w:val="000000"/>
                <w:sz w:val="18"/>
                <w:szCs w:val="18"/>
                <w:lang w:val="en-US" w:eastAsia="en-GB"/>
              </w:rPr>
              <w:t> </w:t>
            </w:r>
          </w:p>
        </w:tc>
      </w:tr>
    </w:tbl>
    <w:p w14:paraId="287B687A" w14:textId="77777777" w:rsidR="00B4028F" w:rsidRPr="00535DB0" w:rsidRDefault="00B4028F" w:rsidP="00CC0DC8">
      <w:pPr>
        <w:rPr>
          <w:rFonts w:ascii="Franklin Gothic ATF" w:hAnsi="Franklin Gothic ATF" w:cs="Arial"/>
          <w:b/>
          <w:color w:val="000000" w:themeColor="text1"/>
          <w:lang w:val="en-GB"/>
        </w:rPr>
      </w:pPr>
    </w:p>
    <w:p w14:paraId="1ED787F7" w14:textId="77777777" w:rsidR="00124AD4" w:rsidRDefault="00124AD4" w:rsidP="00D33619">
      <w:pPr>
        <w:spacing w:line="240" w:lineRule="auto"/>
        <w:contextualSpacing w:val="0"/>
        <w:rPr>
          <w:rFonts w:ascii="Franklin Gothic ATF" w:eastAsia="Times New Roman" w:hAnsi="Franklin Gothic ATF" w:cs="Arial"/>
          <w:b/>
          <w:bCs/>
          <w:color w:val="000000" w:themeColor="text1"/>
          <w:sz w:val="24"/>
          <w:lang w:val="en-GB" w:eastAsia="zh-CN"/>
        </w:rPr>
      </w:pPr>
    </w:p>
    <w:p w14:paraId="70232F88" w14:textId="77777777" w:rsidR="00124AD4" w:rsidRDefault="00124AD4" w:rsidP="00D33619">
      <w:pPr>
        <w:spacing w:line="240" w:lineRule="auto"/>
        <w:contextualSpacing w:val="0"/>
        <w:rPr>
          <w:rFonts w:ascii="Franklin Gothic ATF" w:eastAsia="Times New Roman" w:hAnsi="Franklin Gothic ATF" w:cs="Arial"/>
          <w:b/>
          <w:bCs/>
          <w:color w:val="000000" w:themeColor="text1"/>
          <w:sz w:val="24"/>
          <w:lang w:val="en-GB" w:eastAsia="zh-CN"/>
        </w:rPr>
      </w:pPr>
    </w:p>
    <w:p w14:paraId="7CDE65CE" w14:textId="77777777" w:rsidR="00124AD4" w:rsidRDefault="00124AD4" w:rsidP="00D33619">
      <w:pPr>
        <w:spacing w:line="240" w:lineRule="auto"/>
        <w:contextualSpacing w:val="0"/>
        <w:rPr>
          <w:rFonts w:ascii="Franklin Gothic ATF" w:eastAsia="Times New Roman" w:hAnsi="Franklin Gothic ATF" w:cs="Arial"/>
          <w:b/>
          <w:bCs/>
          <w:color w:val="000000" w:themeColor="text1"/>
          <w:sz w:val="24"/>
          <w:lang w:val="en-GB" w:eastAsia="zh-CN"/>
        </w:rPr>
      </w:pPr>
    </w:p>
    <w:p w14:paraId="0FE56863" w14:textId="77777777" w:rsidR="00124AD4" w:rsidRDefault="00124AD4" w:rsidP="00D33619">
      <w:pPr>
        <w:spacing w:line="240" w:lineRule="auto"/>
        <w:contextualSpacing w:val="0"/>
        <w:rPr>
          <w:rFonts w:ascii="Franklin Gothic ATF" w:eastAsia="Times New Roman" w:hAnsi="Franklin Gothic ATF" w:cs="Arial"/>
          <w:b/>
          <w:bCs/>
          <w:color w:val="000000" w:themeColor="text1"/>
          <w:sz w:val="24"/>
          <w:lang w:val="en-GB" w:eastAsia="zh-CN"/>
        </w:rPr>
      </w:pPr>
    </w:p>
    <w:p w14:paraId="798F4269" w14:textId="77777777" w:rsidR="00124AD4" w:rsidRDefault="00124AD4" w:rsidP="00D33619">
      <w:pPr>
        <w:spacing w:line="240" w:lineRule="auto"/>
        <w:contextualSpacing w:val="0"/>
        <w:rPr>
          <w:rFonts w:ascii="Franklin Gothic ATF" w:eastAsia="Times New Roman" w:hAnsi="Franklin Gothic ATF" w:cs="Arial"/>
          <w:b/>
          <w:bCs/>
          <w:color w:val="000000" w:themeColor="text1"/>
          <w:sz w:val="24"/>
          <w:lang w:val="en-GB" w:eastAsia="zh-CN"/>
        </w:rPr>
      </w:pPr>
    </w:p>
    <w:p w14:paraId="2CAFBA2F" w14:textId="77777777" w:rsidR="00124AD4" w:rsidRDefault="00124AD4" w:rsidP="00D33619">
      <w:pPr>
        <w:spacing w:line="240" w:lineRule="auto"/>
        <w:contextualSpacing w:val="0"/>
        <w:rPr>
          <w:rFonts w:ascii="Franklin Gothic ATF" w:eastAsia="Times New Roman" w:hAnsi="Franklin Gothic ATF" w:cs="Arial"/>
          <w:b/>
          <w:bCs/>
          <w:color w:val="000000" w:themeColor="text1"/>
          <w:sz w:val="24"/>
          <w:lang w:val="en-GB" w:eastAsia="zh-CN"/>
        </w:rPr>
      </w:pPr>
    </w:p>
    <w:p w14:paraId="79738FE1" w14:textId="77777777" w:rsidR="00124AD4" w:rsidRDefault="00124AD4" w:rsidP="00D33619">
      <w:pPr>
        <w:spacing w:line="240" w:lineRule="auto"/>
        <w:contextualSpacing w:val="0"/>
        <w:rPr>
          <w:rFonts w:ascii="Franklin Gothic ATF" w:eastAsia="Times New Roman" w:hAnsi="Franklin Gothic ATF" w:cs="Arial"/>
          <w:b/>
          <w:bCs/>
          <w:color w:val="000000" w:themeColor="text1"/>
          <w:sz w:val="24"/>
          <w:lang w:val="en-GB" w:eastAsia="zh-CN"/>
        </w:rPr>
      </w:pPr>
    </w:p>
    <w:p w14:paraId="5A3C8A4B" w14:textId="6C865B90" w:rsidR="00CC0DC8" w:rsidRPr="00535DB0" w:rsidRDefault="00CC0DC8" w:rsidP="00D33619">
      <w:pPr>
        <w:spacing w:line="240" w:lineRule="auto"/>
        <w:contextualSpacing w:val="0"/>
        <w:rPr>
          <w:rFonts w:ascii="Franklin Gothic ATF" w:eastAsia="Times New Roman" w:hAnsi="Franklin Gothic ATF" w:cs="Arial"/>
          <w:b/>
          <w:bCs/>
          <w:color w:val="000000" w:themeColor="text1"/>
          <w:sz w:val="24"/>
          <w:lang w:val="en-GB" w:eastAsia="zh-CN"/>
        </w:rPr>
      </w:pPr>
      <w:r w:rsidRPr="00535DB0">
        <w:rPr>
          <w:rFonts w:ascii="Franklin Gothic ATF" w:eastAsia="Times New Roman" w:hAnsi="Franklin Gothic ATF" w:cs="Arial"/>
          <w:b/>
          <w:bCs/>
          <w:color w:val="000000" w:themeColor="text1"/>
          <w:sz w:val="24"/>
          <w:lang w:val="en-GB" w:eastAsia="zh-CN"/>
        </w:rPr>
        <w:lastRenderedPageBreak/>
        <w:t>Calculation of key figures</w:t>
      </w:r>
    </w:p>
    <w:p w14:paraId="33BD590C" w14:textId="2EC387AB" w:rsidR="00CC0DC8" w:rsidRPr="00535DB0" w:rsidRDefault="00CC0DC8" w:rsidP="00516381">
      <w:pPr>
        <w:rPr>
          <w:rFonts w:ascii="Franklin Gothic ATF" w:hAnsi="Franklin Gothic ATF" w:cs="Arial"/>
          <w:b/>
          <w:bCs/>
          <w:color w:val="000000" w:themeColor="text1"/>
          <w:lang w:val="en-GB"/>
        </w:rPr>
      </w:pPr>
    </w:p>
    <w:tbl>
      <w:tblPr>
        <w:tblW w:w="0" w:type="auto"/>
        <w:tblLook w:val="04A0" w:firstRow="1" w:lastRow="0" w:firstColumn="1" w:lastColumn="0" w:noHBand="0" w:noVBand="1"/>
      </w:tblPr>
      <w:tblGrid>
        <w:gridCol w:w="3526"/>
        <w:gridCol w:w="6106"/>
      </w:tblGrid>
      <w:tr w:rsidR="00D165D5" w:rsidRPr="00DD4CCB" w14:paraId="41E1F50F" w14:textId="77777777" w:rsidTr="004E2816">
        <w:trPr>
          <w:trHeight w:val="405"/>
        </w:trPr>
        <w:tc>
          <w:tcPr>
            <w:tcW w:w="0" w:type="auto"/>
            <w:tcBorders>
              <w:top w:val="nil"/>
              <w:left w:val="nil"/>
              <w:bottom w:val="nil"/>
              <w:right w:val="nil"/>
            </w:tcBorders>
            <w:shd w:val="clear" w:color="000000" w:fill="FFFFFF"/>
            <w:noWrap/>
            <w:hideMark/>
          </w:tcPr>
          <w:p w14:paraId="4860BBB9"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Constant currency net sales growth, %</w:t>
            </w:r>
          </w:p>
        </w:tc>
        <w:tc>
          <w:tcPr>
            <w:tcW w:w="0" w:type="auto"/>
            <w:tcBorders>
              <w:top w:val="nil"/>
              <w:left w:val="nil"/>
              <w:bottom w:val="nil"/>
              <w:right w:val="nil"/>
            </w:tcBorders>
            <w:shd w:val="clear" w:color="000000" w:fill="FFFFFF"/>
            <w:hideMark/>
          </w:tcPr>
          <w:p w14:paraId="420E83C5" w14:textId="20D304B8"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 xml:space="preserve">Net sales growth calculated by using previous year's </w:t>
            </w:r>
            <w:r w:rsidR="00114E01" w:rsidRPr="00535DB0">
              <w:rPr>
                <w:rFonts w:ascii="Arial" w:eastAsia="Times New Roman" w:hAnsi="Arial" w:cs="Arial"/>
                <w:color w:val="auto"/>
                <w:sz w:val="16"/>
                <w:szCs w:val="16"/>
                <w:lang w:val="en-US"/>
              </w:rPr>
              <w:t>net sales</w:t>
            </w:r>
            <w:r w:rsidRPr="00535DB0">
              <w:rPr>
                <w:rFonts w:ascii="Arial" w:eastAsia="Times New Roman" w:hAnsi="Arial" w:cs="Arial"/>
                <w:color w:val="auto"/>
                <w:sz w:val="16"/>
                <w:szCs w:val="16"/>
                <w:lang w:val="en-US"/>
              </w:rPr>
              <w:t xml:space="preserve"> translated at average foreign exchange rates for the current year</w:t>
            </w:r>
          </w:p>
        </w:tc>
      </w:tr>
      <w:tr w:rsidR="00D165D5" w:rsidRPr="00DD4CCB" w14:paraId="6472A7FB" w14:textId="77777777" w:rsidTr="004E2816">
        <w:trPr>
          <w:trHeight w:val="405"/>
        </w:trPr>
        <w:tc>
          <w:tcPr>
            <w:tcW w:w="0" w:type="auto"/>
            <w:tcBorders>
              <w:top w:val="nil"/>
              <w:left w:val="nil"/>
              <w:bottom w:val="nil"/>
              <w:right w:val="nil"/>
            </w:tcBorders>
            <w:shd w:val="clear" w:color="000000" w:fill="FFFFFF"/>
            <w:noWrap/>
            <w:hideMark/>
          </w:tcPr>
          <w:p w14:paraId="148307C9"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Organic net sales growth, %</w:t>
            </w:r>
          </w:p>
        </w:tc>
        <w:tc>
          <w:tcPr>
            <w:tcW w:w="0" w:type="auto"/>
            <w:tcBorders>
              <w:top w:val="nil"/>
              <w:left w:val="nil"/>
              <w:bottom w:val="nil"/>
              <w:right w:val="nil"/>
            </w:tcBorders>
            <w:shd w:val="clear" w:color="000000" w:fill="FFFFFF"/>
            <w:hideMark/>
          </w:tcPr>
          <w:p w14:paraId="01CE5A81"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Change in net sales adjusted for acquisitions, divestments and foreign currency effects.  </w:t>
            </w:r>
          </w:p>
        </w:tc>
      </w:tr>
      <w:tr w:rsidR="00D165D5" w:rsidRPr="00DE7BCA" w14:paraId="731D8DEA" w14:textId="77777777" w:rsidTr="004E2816">
        <w:trPr>
          <w:trHeight w:val="405"/>
        </w:trPr>
        <w:tc>
          <w:tcPr>
            <w:tcW w:w="0" w:type="auto"/>
            <w:tcBorders>
              <w:top w:val="nil"/>
              <w:left w:val="nil"/>
              <w:bottom w:val="nil"/>
              <w:right w:val="nil"/>
            </w:tcBorders>
            <w:shd w:val="clear" w:color="000000" w:fill="FFFFFF"/>
            <w:noWrap/>
            <w:hideMark/>
          </w:tcPr>
          <w:p w14:paraId="1DA32CF8"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Gross margin</w:t>
            </w:r>
          </w:p>
        </w:tc>
        <w:tc>
          <w:tcPr>
            <w:tcW w:w="0" w:type="auto"/>
            <w:tcBorders>
              <w:top w:val="nil"/>
              <w:left w:val="nil"/>
              <w:bottom w:val="nil"/>
              <w:right w:val="nil"/>
            </w:tcBorders>
            <w:shd w:val="clear" w:color="000000" w:fill="FFFFFF"/>
            <w:hideMark/>
          </w:tcPr>
          <w:p w14:paraId="1800D5FA"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Net Sales less Cost of sales</w:t>
            </w:r>
          </w:p>
        </w:tc>
      </w:tr>
      <w:tr w:rsidR="00D165D5" w:rsidRPr="00535DB0" w14:paraId="7DAA2B0C" w14:textId="77777777" w:rsidTr="004E2816">
        <w:trPr>
          <w:trHeight w:val="405"/>
        </w:trPr>
        <w:tc>
          <w:tcPr>
            <w:tcW w:w="0" w:type="auto"/>
            <w:tcBorders>
              <w:top w:val="nil"/>
              <w:left w:val="nil"/>
              <w:bottom w:val="nil"/>
              <w:right w:val="nil"/>
            </w:tcBorders>
            <w:shd w:val="clear" w:color="000000" w:fill="FFFFFF"/>
            <w:noWrap/>
            <w:hideMark/>
          </w:tcPr>
          <w:p w14:paraId="4FDA4FC1"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Gross margin, %</w:t>
            </w:r>
          </w:p>
        </w:tc>
        <w:tc>
          <w:tcPr>
            <w:tcW w:w="0" w:type="auto"/>
            <w:tcBorders>
              <w:top w:val="nil"/>
              <w:left w:val="nil"/>
              <w:bottom w:val="nil"/>
              <w:right w:val="nil"/>
            </w:tcBorders>
            <w:shd w:val="clear" w:color="000000" w:fill="FFFFFF"/>
            <w:hideMark/>
          </w:tcPr>
          <w:p w14:paraId="053281CC"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Gross Margin / Net Sales</w:t>
            </w:r>
          </w:p>
        </w:tc>
      </w:tr>
      <w:tr w:rsidR="00D165D5" w:rsidRPr="00DE7BCA" w14:paraId="33D95F50" w14:textId="77777777" w:rsidTr="004E2816">
        <w:trPr>
          <w:trHeight w:val="405"/>
        </w:trPr>
        <w:tc>
          <w:tcPr>
            <w:tcW w:w="0" w:type="auto"/>
            <w:tcBorders>
              <w:top w:val="nil"/>
              <w:left w:val="nil"/>
              <w:bottom w:val="nil"/>
              <w:right w:val="nil"/>
            </w:tcBorders>
            <w:shd w:val="clear" w:color="000000" w:fill="FFFFFF"/>
            <w:noWrap/>
            <w:hideMark/>
          </w:tcPr>
          <w:p w14:paraId="0442778E"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EBITDA</w:t>
            </w:r>
          </w:p>
        </w:tc>
        <w:tc>
          <w:tcPr>
            <w:tcW w:w="0" w:type="auto"/>
            <w:tcBorders>
              <w:top w:val="nil"/>
              <w:left w:val="nil"/>
              <w:bottom w:val="nil"/>
              <w:right w:val="nil"/>
            </w:tcBorders>
            <w:shd w:val="clear" w:color="000000" w:fill="FFFFFF"/>
            <w:hideMark/>
          </w:tcPr>
          <w:p w14:paraId="04F1305F"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Operating profit before depreciation, amortisation and impairment</w:t>
            </w:r>
          </w:p>
        </w:tc>
      </w:tr>
      <w:tr w:rsidR="00D165D5" w:rsidRPr="00535DB0" w14:paraId="0841F1B8" w14:textId="77777777" w:rsidTr="004E2816">
        <w:trPr>
          <w:trHeight w:val="405"/>
        </w:trPr>
        <w:tc>
          <w:tcPr>
            <w:tcW w:w="0" w:type="auto"/>
            <w:tcBorders>
              <w:top w:val="nil"/>
              <w:left w:val="nil"/>
              <w:bottom w:val="nil"/>
              <w:right w:val="nil"/>
            </w:tcBorders>
            <w:shd w:val="clear" w:color="000000" w:fill="FFFFFF"/>
            <w:noWrap/>
            <w:hideMark/>
          </w:tcPr>
          <w:p w14:paraId="352A5FBF"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EBITDA margin, %</w:t>
            </w:r>
          </w:p>
        </w:tc>
        <w:tc>
          <w:tcPr>
            <w:tcW w:w="0" w:type="auto"/>
            <w:tcBorders>
              <w:top w:val="nil"/>
              <w:left w:val="nil"/>
              <w:bottom w:val="nil"/>
              <w:right w:val="nil"/>
            </w:tcBorders>
            <w:shd w:val="clear" w:color="000000" w:fill="FFFFFF"/>
            <w:hideMark/>
          </w:tcPr>
          <w:p w14:paraId="35A7FA81"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EBITDA / Net sales</w:t>
            </w:r>
          </w:p>
        </w:tc>
      </w:tr>
      <w:tr w:rsidR="00D165D5" w:rsidRPr="00DE7BCA" w14:paraId="00C13691" w14:textId="77777777" w:rsidTr="004E2816">
        <w:trPr>
          <w:trHeight w:val="405"/>
        </w:trPr>
        <w:tc>
          <w:tcPr>
            <w:tcW w:w="0" w:type="auto"/>
            <w:tcBorders>
              <w:top w:val="nil"/>
              <w:left w:val="nil"/>
              <w:bottom w:val="nil"/>
              <w:right w:val="nil"/>
            </w:tcBorders>
            <w:shd w:val="clear" w:color="000000" w:fill="FFFFFF"/>
            <w:noWrap/>
            <w:hideMark/>
          </w:tcPr>
          <w:p w14:paraId="64E2E4ED"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EBITA</w:t>
            </w:r>
          </w:p>
        </w:tc>
        <w:tc>
          <w:tcPr>
            <w:tcW w:w="0" w:type="auto"/>
            <w:tcBorders>
              <w:top w:val="nil"/>
              <w:left w:val="nil"/>
              <w:bottom w:val="nil"/>
              <w:right w:val="nil"/>
            </w:tcBorders>
            <w:shd w:val="clear" w:color="000000" w:fill="FFFFFF"/>
            <w:hideMark/>
          </w:tcPr>
          <w:p w14:paraId="6F754411"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Operating profit before amortisation and impairment</w:t>
            </w:r>
          </w:p>
        </w:tc>
      </w:tr>
      <w:tr w:rsidR="00D165D5" w:rsidRPr="00535DB0" w14:paraId="4025466F" w14:textId="77777777" w:rsidTr="004E2816">
        <w:trPr>
          <w:trHeight w:val="405"/>
        </w:trPr>
        <w:tc>
          <w:tcPr>
            <w:tcW w:w="0" w:type="auto"/>
            <w:tcBorders>
              <w:top w:val="nil"/>
              <w:left w:val="nil"/>
              <w:bottom w:val="nil"/>
              <w:right w:val="nil"/>
            </w:tcBorders>
            <w:shd w:val="clear" w:color="000000" w:fill="FFFFFF"/>
            <w:noWrap/>
            <w:hideMark/>
          </w:tcPr>
          <w:p w14:paraId="0F570BDB"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EBITA margin, %</w:t>
            </w:r>
          </w:p>
        </w:tc>
        <w:tc>
          <w:tcPr>
            <w:tcW w:w="0" w:type="auto"/>
            <w:tcBorders>
              <w:top w:val="nil"/>
              <w:left w:val="nil"/>
              <w:bottom w:val="nil"/>
              <w:right w:val="nil"/>
            </w:tcBorders>
            <w:shd w:val="clear" w:color="000000" w:fill="FFFFFF"/>
            <w:hideMark/>
          </w:tcPr>
          <w:p w14:paraId="196E865C"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EBITA / Net sales</w:t>
            </w:r>
          </w:p>
        </w:tc>
      </w:tr>
      <w:tr w:rsidR="00D165D5" w:rsidRPr="00535DB0" w14:paraId="400874AD" w14:textId="77777777" w:rsidTr="004E2816">
        <w:trPr>
          <w:trHeight w:val="405"/>
        </w:trPr>
        <w:tc>
          <w:tcPr>
            <w:tcW w:w="0" w:type="auto"/>
            <w:tcBorders>
              <w:top w:val="nil"/>
              <w:left w:val="nil"/>
              <w:bottom w:val="nil"/>
              <w:right w:val="nil"/>
            </w:tcBorders>
            <w:shd w:val="clear" w:color="000000" w:fill="FFFFFF"/>
            <w:noWrap/>
            <w:hideMark/>
          </w:tcPr>
          <w:p w14:paraId="710BEBB2"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Operating profit*</w:t>
            </w:r>
          </w:p>
        </w:tc>
        <w:tc>
          <w:tcPr>
            <w:tcW w:w="0" w:type="auto"/>
            <w:tcBorders>
              <w:top w:val="nil"/>
              <w:left w:val="nil"/>
              <w:bottom w:val="nil"/>
              <w:right w:val="nil"/>
            </w:tcBorders>
            <w:shd w:val="clear" w:color="000000" w:fill="FFFFFF"/>
            <w:hideMark/>
          </w:tcPr>
          <w:p w14:paraId="715E0C3D"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Operating profit</w:t>
            </w:r>
          </w:p>
        </w:tc>
      </w:tr>
      <w:tr w:rsidR="00D165D5" w:rsidRPr="00535DB0" w14:paraId="4F0CEFAD" w14:textId="77777777" w:rsidTr="004E2816">
        <w:trPr>
          <w:trHeight w:val="405"/>
        </w:trPr>
        <w:tc>
          <w:tcPr>
            <w:tcW w:w="0" w:type="auto"/>
            <w:tcBorders>
              <w:top w:val="nil"/>
              <w:left w:val="nil"/>
              <w:bottom w:val="nil"/>
              <w:right w:val="nil"/>
            </w:tcBorders>
            <w:shd w:val="clear" w:color="000000" w:fill="FFFFFF"/>
            <w:noWrap/>
            <w:hideMark/>
          </w:tcPr>
          <w:p w14:paraId="1F70D5B6"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Operating profit margin, %</w:t>
            </w:r>
          </w:p>
        </w:tc>
        <w:tc>
          <w:tcPr>
            <w:tcW w:w="0" w:type="auto"/>
            <w:tcBorders>
              <w:top w:val="nil"/>
              <w:left w:val="nil"/>
              <w:bottom w:val="nil"/>
              <w:right w:val="nil"/>
            </w:tcBorders>
            <w:shd w:val="clear" w:color="000000" w:fill="FFFFFF"/>
            <w:hideMark/>
          </w:tcPr>
          <w:p w14:paraId="46C357D2"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Operating profit / Net sales</w:t>
            </w:r>
          </w:p>
        </w:tc>
      </w:tr>
      <w:tr w:rsidR="00D165D5" w:rsidRPr="00DE7BCA" w14:paraId="69054C23" w14:textId="77777777" w:rsidTr="004E2816">
        <w:trPr>
          <w:trHeight w:val="405"/>
        </w:trPr>
        <w:tc>
          <w:tcPr>
            <w:tcW w:w="0" w:type="auto"/>
            <w:tcBorders>
              <w:top w:val="nil"/>
              <w:left w:val="nil"/>
              <w:bottom w:val="nil"/>
              <w:right w:val="nil"/>
            </w:tcBorders>
            <w:shd w:val="clear" w:color="000000" w:fill="FFFFFF"/>
            <w:noWrap/>
            <w:hideMark/>
          </w:tcPr>
          <w:p w14:paraId="3E539843" w14:textId="2A64956A"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Items affecting comparability</w:t>
            </w:r>
          </w:p>
        </w:tc>
        <w:tc>
          <w:tcPr>
            <w:tcW w:w="0" w:type="auto"/>
            <w:vMerge w:val="restart"/>
            <w:tcBorders>
              <w:top w:val="nil"/>
              <w:left w:val="nil"/>
              <w:bottom w:val="nil"/>
              <w:right w:val="nil"/>
            </w:tcBorders>
            <w:shd w:val="clear" w:color="000000" w:fill="FFFFFF"/>
            <w:hideMark/>
          </w:tcPr>
          <w:p w14:paraId="50E63A61"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Material items outside ordinary course of business including restructuring costs, net gains or losses from sale of business operations or other non-current assets, strategic development projects, external advisory costs related to capital reorganization, impairment charges on non-current assets incurred in connection with restructurings, compensation for damages and transaction costs related to business acquisitions</w:t>
            </w:r>
          </w:p>
          <w:p w14:paraId="49695AA8" w14:textId="77777777" w:rsidR="00486777" w:rsidRPr="00535DB0" w:rsidRDefault="00486777" w:rsidP="004E2816">
            <w:pPr>
              <w:spacing w:line="240" w:lineRule="auto"/>
              <w:contextualSpacing w:val="0"/>
              <w:rPr>
                <w:rFonts w:ascii="Arial" w:eastAsia="Times New Roman" w:hAnsi="Arial" w:cs="Arial"/>
                <w:color w:val="auto"/>
                <w:sz w:val="16"/>
                <w:szCs w:val="16"/>
                <w:lang w:val="en-US"/>
              </w:rPr>
            </w:pPr>
          </w:p>
          <w:p w14:paraId="28052911" w14:textId="4E73F0B5" w:rsidR="00620112" w:rsidRPr="00535DB0" w:rsidRDefault="00620112" w:rsidP="004E2816">
            <w:pPr>
              <w:spacing w:line="240" w:lineRule="auto"/>
              <w:contextualSpacing w:val="0"/>
              <w:rPr>
                <w:rFonts w:ascii="Arial" w:eastAsia="Times New Roman" w:hAnsi="Arial" w:cs="Arial"/>
                <w:color w:val="auto"/>
                <w:sz w:val="16"/>
                <w:szCs w:val="16"/>
                <w:lang w:val="en-US"/>
              </w:rPr>
            </w:pPr>
          </w:p>
        </w:tc>
      </w:tr>
      <w:tr w:rsidR="00D165D5" w:rsidRPr="00DE7BCA" w14:paraId="3BA785B8" w14:textId="77777777" w:rsidTr="004E2816">
        <w:trPr>
          <w:trHeight w:val="405"/>
        </w:trPr>
        <w:tc>
          <w:tcPr>
            <w:tcW w:w="0" w:type="auto"/>
            <w:tcBorders>
              <w:top w:val="nil"/>
              <w:left w:val="nil"/>
              <w:bottom w:val="nil"/>
              <w:right w:val="nil"/>
            </w:tcBorders>
            <w:shd w:val="clear" w:color="000000" w:fill="FFFFFF"/>
            <w:noWrap/>
            <w:hideMark/>
          </w:tcPr>
          <w:p w14:paraId="0B46C830" w14:textId="3A6618A4"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lang w:val="en-GB"/>
              </w:rPr>
            </w:pPr>
          </w:p>
        </w:tc>
        <w:tc>
          <w:tcPr>
            <w:tcW w:w="0" w:type="auto"/>
            <w:vMerge/>
            <w:tcBorders>
              <w:top w:val="nil"/>
              <w:left w:val="nil"/>
              <w:bottom w:val="nil"/>
              <w:right w:val="nil"/>
            </w:tcBorders>
            <w:hideMark/>
          </w:tcPr>
          <w:p w14:paraId="357A9B60" w14:textId="77777777" w:rsidR="00D165D5" w:rsidRPr="00535DB0" w:rsidRDefault="00D165D5" w:rsidP="004E2816">
            <w:pPr>
              <w:spacing w:line="240" w:lineRule="auto"/>
              <w:contextualSpacing w:val="0"/>
              <w:rPr>
                <w:rFonts w:ascii="Arial" w:eastAsia="Times New Roman" w:hAnsi="Arial" w:cs="Arial"/>
                <w:color w:val="auto"/>
                <w:sz w:val="16"/>
                <w:szCs w:val="16"/>
                <w:lang w:val="en-GB"/>
              </w:rPr>
            </w:pPr>
          </w:p>
        </w:tc>
      </w:tr>
      <w:tr w:rsidR="00D165D5" w:rsidRPr="00DE7BCA" w14:paraId="1995DDF5" w14:textId="77777777" w:rsidTr="004E2816">
        <w:trPr>
          <w:trHeight w:val="405"/>
        </w:trPr>
        <w:tc>
          <w:tcPr>
            <w:tcW w:w="0" w:type="auto"/>
            <w:tcBorders>
              <w:top w:val="nil"/>
              <w:left w:val="nil"/>
              <w:bottom w:val="nil"/>
              <w:right w:val="nil"/>
            </w:tcBorders>
            <w:shd w:val="clear" w:color="000000" w:fill="FFFFFF"/>
            <w:noWrap/>
            <w:hideMark/>
          </w:tcPr>
          <w:p w14:paraId="24C1C780"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EBITDA</w:t>
            </w:r>
          </w:p>
        </w:tc>
        <w:tc>
          <w:tcPr>
            <w:tcW w:w="0" w:type="auto"/>
            <w:tcBorders>
              <w:top w:val="nil"/>
              <w:left w:val="nil"/>
              <w:bottom w:val="nil"/>
              <w:right w:val="nil"/>
            </w:tcBorders>
            <w:shd w:val="clear" w:color="000000" w:fill="FFFFFF"/>
            <w:hideMark/>
          </w:tcPr>
          <w:p w14:paraId="390F434E"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EBITDA excluding items affecting comparability</w:t>
            </w:r>
          </w:p>
        </w:tc>
      </w:tr>
      <w:tr w:rsidR="00D165D5" w:rsidRPr="00535DB0" w14:paraId="144B50C3" w14:textId="77777777" w:rsidTr="004E2816">
        <w:trPr>
          <w:trHeight w:val="405"/>
        </w:trPr>
        <w:tc>
          <w:tcPr>
            <w:tcW w:w="0" w:type="auto"/>
            <w:tcBorders>
              <w:top w:val="nil"/>
              <w:left w:val="nil"/>
              <w:bottom w:val="nil"/>
              <w:right w:val="nil"/>
            </w:tcBorders>
            <w:shd w:val="clear" w:color="000000" w:fill="FFFFFF"/>
            <w:noWrap/>
            <w:hideMark/>
          </w:tcPr>
          <w:p w14:paraId="2570B295"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EBITDA margin, %</w:t>
            </w:r>
          </w:p>
        </w:tc>
        <w:tc>
          <w:tcPr>
            <w:tcW w:w="0" w:type="auto"/>
            <w:tcBorders>
              <w:top w:val="nil"/>
              <w:left w:val="nil"/>
              <w:bottom w:val="nil"/>
              <w:right w:val="nil"/>
            </w:tcBorders>
            <w:shd w:val="clear" w:color="000000" w:fill="FFFFFF"/>
            <w:hideMark/>
          </w:tcPr>
          <w:p w14:paraId="6F7FC8E8"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EBITDA / Net Sales</w:t>
            </w:r>
          </w:p>
        </w:tc>
      </w:tr>
      <w:tr w:rsidR="00D165D5" w:rsidRPr="00DE7BCA" w14:paraId="0C95B8E4" w14:textId="77777777" w:rsidTr="004E2816">
        <w:trPr>
          <w:trHeight w:val="405"/>
        </w:trPr>
        <w:tc>
          <w:tcPr>
            <w:tcW w:w="0" w:type="auto"/>
            <w:tcBorders>
              <w:top w:val="nil"/>
              <w:left w:val="nil"/>
              <w:bottom w:val="nil"/>
              <w:right w:val="nil"/>
            </w:tcBorders>
            <w:shd w:val="clear" w:color="000000" w:fill="FFFFFF"/>
            <w:noWrap/>
            <w:hideMark/>
          </w:tcPr>
          <w:p w14:paraId="286612A5"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EBITA</w:t>
            </w:r>
          </w:p>
        </w:tc>
        <w:tc>
          <w:tcPr>
            <w:tcW w:w="0" w:type="auto"/>
            <w:tcBorders>
              <w:top w:val="nil"/>
              <w:left w:val="nil"/>
              <w:bottom w:val="nil"/>
              <w:right w:val="nil"/>
            </w:tcBorders>
            <w:shd w:val="clear" w:color="000000" w:fill="FFFFFF"/>
            <w:hideMark/>
          </w:tcPr>
          <w:p w14:paraId="6EE61A8E"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EBITA excluding items affecting comparability</w:t>
            </w:r>
          </w:p>
        </w:tc>
      </w:tr>
      <w:tr w:rsidR="00D165D5" w:rsidRPr="00535DB0" w14:paraId="6E705400" w14:textId="77777777" w:rsidTr="004E2816">
        <w:trPr>
          <w:trHeight w:val="405"/>
        </w:trPr>
        <w:tc>
          <w:tcPr>
            <w:tcW w:w="0" w:type="auto"/>
            <w:tcBorders>
              <w:top w:val="nil"/>
              <w:left w:val="nil"/>
              <w:bottom w:val="nil"/>
              <w:right w:val="nil"/>
            </w:tcBorders>
            <w:shd w:val="clear" w:color="000000" w:fill="FFFFFF"/>
            <w:noWrap/>
            <w:hideMark/>
          </w:tcPr>
          <w:p w14:paraId="66E2CDAE"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EBITA margin, %</w:t>
            </w:r>
          </w:p>
        </w:tc>
        <w:tc>
          <w:tcPr>
            <w:tcW w:w="0" w:type="auto"/>
            <w:tcBorders>
              <w:top w:val="nil"/>
              <w:left w:val="nil"/>
              <w:bottom w:val="nil"/>
              <w:right w:val="nil"/>
            </w:tcBorders>
            <w:shd w:val="clear" w:color="000000" w:fill="FFFFFF"/>
            <w:hideMark/>
          </w:tcPr>
          <w:p w14:paraId="25F977A9"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EBITA / Net sales</w:t>
            </w:r>
          </w:p>
        </w:tc>
      </w:tr>
      <w:tr w:rsidR="00D165D5" w:rsidRPr="00DE7BCA" w14:paraId="0EC58E07" w14:textId="77777777" w:rsidTr="004E2816">
        <w:trPr>
          <w:trHeight w:val="405"/>
        </w:trPr>
        <w:tc>
          <w:tcPr>
            <w:tcW w:w="0" w:type="auto"/>
            <w:tcBorders>
              <w:top w:val="nil"/>
              <w:left w:val="nil"/>
              <w:bottom w:val="nil"/>
              <w:right w:val="nil"/>
            </w:tcBorders>
            <w:shd w:val="clear" w:color="000000" w:fill="FFFFFF"/>
            <w:noWrap/>
            <w:hideMark/>
          </w:tcPr>
          <w:p w14:paraId="66537A62"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operating profit</w:t>
            </w:r>
          </w:p>
        </w:tc>
        <w:tc>
          <w:tcPr>
            <w:tcW w:w="0" w:type="auto"/>
            <w:tcBorders>
              <w:top w:val="nil"/>
              <w:left w:val="nil"/>
              <w:bottom w:val="nil"/>
              <w:right w:val="nil"/>
            </w:tcBorders>
            <w:shd w:val="clear" w:color="000000" w:fill="FFFFFF"/>
            <w:noWrap/>
            <w:hideMark/>
          </w:tcPr>
          <w:p w14:paraId="2B8B0181"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Operating profit excluding items affecting comparability</w:t>
            </w:r>
          </w:p>
        </w:tc>
      </w:tr>
      <w:tr w:rsidR="00D165D5" w:rsidRPr="00DE7BCA" w14:paraId="70C74C66" w14:textId="77777777" w:rsidTr="004E2816">
        <w:trPr>
          <w:trHeight w:val="405"/>
        </w:trPr>
        <w:tc>
          <w:tcPr>
            <w:tcW w:w="0" w:type="auto"/>
            <w:tcBorders>
              <w:top w:val="nil"/>
              <w:left w:val="nil"/>
              <w:bottom w:val="nil"/>
              <w:right w:val="nil"/>
            </w:tcBorders>
            <w:shd w:val="clear" w:color="000000" w:fill="FFFFFF"/>
            <w:noWrap/>
            <w:hideMark/>
          </w:tcPr>
          <w:p w14:paraId="4BE6660E"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Adjusted operating profit margin, %</w:t>
            </w:r>
          </w:p>
        </w:tc>
        <w:tc>
          <w:tcPr>
            <w:tcW w:w="0" w:type="auto"/>
            <w:tcBorders>
              <w:top w:val="nil"/>
              <w:left w:val="nil"/>
              <w:bottom w:val="nil"/>
              <w:right w:val="nil"/>
            </w:tcBorders>
            <w:shd w:val="clear" w:color="000000" w:fill="FFFFFF"/>
            <w:noWrap/>
            <w:hideMark/>
          </w:tcPr>
          <w:p w14:paraId="60E5F3D0"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Adjusted operating profit / Net Sales</w:t>
            </w:r>
          </w:p>
        </w:tc>
      </w:tr>
      <w:tr w:rsidR="00D165D5" w:rsidRPr="00535DB0" w14:paraId="0AACF15B" w14:textId="77777777" w:rsidTr="004E2816">
        <w:trPr>
          <w:trHeight w:val="405"/>
        </w:trPr>
        <w:tc>
          <w:tcPr>
            <w:tcW w:w="0" w:type="auto"/>
            <w:tcBorders>
              <w:top w:val="nil"/>
              <w:left w:val="nil"/>
              <w:bottom w:val="nil"/>
              <w:right w:val="nil"/>
            </w:tcBorders>
            <w:shd w:val="clear" w:color="000000" w:fill="FFFFFF"/>
            <w:noWrap/>
            <w:hideMark/>
          </w:tcPr>
          <w:p w14:paraId="28CADD17"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Full-time equivalent employees</w:t>
            </w:r>
          </w:p>
        </w:tc>
        <w:tc>
          <w:tcPr>
            <w:tcW w:w="0" w:type="auto"/>
            <w:tcBorders>
              <w:top w:val="nil"/>
              <w:left w:val="nil"/>
              <w:bottom w:val="nil"/>
              <w:right w:val="nil"/>
            </w:tcBorders>
            <w:shd w:val="clear" w:color="000000" w:fill="FFFFFF"/>
            <w:hideMark/>
          </w:tcPr>
          <w:p w14:paraId="099094E6"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Average Full-Time Equivalents</w:t>
            </w:r>
          </w:p>
        </w:tc>
      </w:tr>
      <w:tr w:rsidR="00D165D5" w:rsidRPr="00535DB0" w14:paraId="7021DD0A" w14:textId="77777777" w:rsidTr="004E2816">
        <w:trPr>
          <w:trHeight w:val="405"/>
        </w:trPr>
        <w:tc>
          <w:tcPr>
            <w:tcW w:w="0" w:type="auto"/>
            <w:tcBorders>
              <w:top w:val="nil"/>
              <w:left w:val="nil"/>
              <w:bottom w:val="nil"/>
              <w:right w:val="nil"/>
            </w:tcBorders>
            <w:shd w:val="clear" w:color="000000" w:fill="FFFFFF"/>
            <w:noWrap/>
            <w:hideMark/>
          </w:tcPr>
          <w:p w14:paraId="27B3F392" w14:textId="77777777" w:rsidR="00D165D5" w:rsidRPr="00535DB0" w:rsidRDefault="00D165D5" w:rsidP="004E2816">
            <w:pPr>
              <w:spacing w:line="240" w:lineRule="auto"/>
              <w:contextualSpacing w:val="0"/>
              <w:rPr>
                <w:rFonts w:ascii="Arial" w:eastAsia="Times New Roman" w:hAnsi="Arial" w:cs="Arial"/>
                <w:b/>
                <w:color w:val="00338D"/>
                <w:sz w:val="16"/>
                <w:szCs w:val="16"/>
              </w:rPr>
            </w:pPr>
            <w:r w:rsidRPr="00535DB0">
              <w:rPr>
                <w:rFonts w:ascii="Arial" w:eastAsia="Times New Roman" w:hAnsi="Arial" w:cs="Arial"/>
                <w:b/>
                <w:color w:val="00338D"/>
                <w:sz w:val="16"/>
                <w:szCs w:val="16"/>
              </w:rPr>
              <w:t>Key cash flows indicators</w:t>
            </w:r>
          </w:p>
        </w:tc>
        <w:tc>
          <w:tcPr>
            <w:tcW w:w="0" w:type="auto"/>
            <w:tcBorders>
              <w:top w:val="nil"/>
              <w:left w:val="nil"/>
              <w:bottom w:val="nil"/>
              <w:right w:val="nil"/>
            </w:tcBorders>
            <w:shd w:val="clear" w:color="000000" w:fill="FFFFFF"/>
            <w:noWrap/>
            <w:hideMark/>
          </w:tcPr>
          <w:p w14:paraId="3D93F4C4"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 </w:t>
            </w:r>
          </w:p>
        </w:tc>
      </w:tr>
      <w:tr w:rsidR="00D165D5" w:rsidRPr="00DE7BCA" w14:paraId="2F9DE48F" w14:textId="77777777" w:rsidTr="004E2816">
        <w:trPr>
          <w:trHeight w:val="405"/>
        </w:trPr>
        <w:tc>
          <w:tcPr>
            <w:tcW w:w="0" w:type="auto"/>
            <w:tcBorders>
              <w:top w:val="nil"/>
              <w:left w:val="nil"/>
              <w:bottom w:val="nil"/>
              <w:right w:val="nil"/>
            </w:tcBorders>
            <w:shd w:val="clear" w:color="000000" w:fill="FFFFFF"/>
            <w:noWrap/>
            <w:hideMark/>
          </w:tcPr>
          <w:p w14:paraId="5E29C0AB"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Net cash flows from operating activities*</w:t>
            </w:r>
          </w:p>
        </w:tc>
        <w:tc>
          <w:tcPr>
            <w:tcW w:w="0" w:type="auto"/>
            <w:tcBorders>
              <w:top w:val="nil"/>
              <w:left w:val="nil"/>
              <w:bottom w:val="nil"/>
              <w:right w:val="nil"/>
            </w:tcBorders>
            <w:shd w:val="clear" w:color="000000" w:fill="FFFFFF"/>
            <w:noWrap/>
            <w:hideMark/>
          </w:tcPr>
          <w:p w14:paraId="02D139AA"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Net cash from operating activities as presented in the consolidated statement of cash flows</w:t>
            </w:r>
          </w:p>
        </w:tc>
      </w:tr>
      <w:tr w:rsidR="00D165D5" w:rsidRPr="00DE7BCA" w14:paraId="4E25B55B" w14:textId="77777777" w:rsidTr="004E2816">
        <w:trPr>
          <w:trHeight w:val="405"/>
        </w:trPr>
        <w:tc>
          <w:tcPr>
            <w:tcW w:w="0" w:type="auto"/>
            <w:tcBorders>
              <w:top w:val="nil"/>
              <w:left w:val="nil"/>
              <w:bottom w:val="nil"/>
              <w:right w:val="nil"/>
            </w:tcBorders>
            <w:shd w:val="clear" w:color="000000" w:fill="FFFFFF"/>
            <w:noWrap/>
            <w:hideMark/>
          </w:tcPr>
          <w:p w14:paraId="57560576"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Operating free cash flows</w:t>
            </w:r>
          </w:p>
        </w:tc>
        <w:tc>
          <w:tcPr>
            <w:tcW w:w="0" w:type="auto"/>
            <w:tcBorders>
              <w:top w:val="nil"/>
              <w:left w:val="nil"/>
              <w:bottom w:val="nil"/>
              <w:right w:val="nil"/>
            </w:tcBorders>
            <w:shd w:val="clear" w:color="000000" w:fill="FFFFFF"/>
            <w:noWrap/>
            <w:hideMark/>
          </w:tcPr>
          <w:p w14:paraId="1A1C6399"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Adjusted EBITDA less investments in tangible and intangible assets and change in net working capital</w:t>
            </w:r>
          </w:p>
        </w:tc>
      </w:tr>
      <w:tr w:rsidR="00D165D5" w:rsidRPr="00DE7BCA" w14:paraId="4DA06B2D" w14:textId="77777777" w:rsidTr="004E2816">
        <w:trPr>
          <w:trHeight w:val="405"/>
        </w:trPr>
        <w:tc>
          <w:tcPr>
            <w:tcW w:w="0" w:type="auto"/>
            <w:tcBorders>
              <w:top w:val="nil"/>
              <w:left w:val="nil"/>
              <w:bottom w:val="nil"/>
              <w:right w:val="nil"/>
            </w:tcBorders>
            <w:shd w:val="clear" w:color="000000" w:fill="FFFFFF"/>
            <w:noWrap/>
            <w:hideMark/>
          </w:tcPr>
          <w:p w14:paraId="17AB368F"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Cash conversion, %</w:t>
            </w:r>
          </w:p>
        </w:tc>
        <w:tc>
          <w:tcPr>
            <w:tcW w:w="0" w:type="auto"/>
            <w:tcBorders>
              <w:top w:val="nil"/>
              <w:left w:val="nil"/>
              <w:bottom w:val="nil"/>
              <w:right w:val="nil"/>
            </w:tcBorders>
            <w:shd w:val="clear" w:color="000000" w:fill="FFFFFF"/>
            <w:noWrap/>
            <w:hideMark/>
          </w:tcPr>
          <w:p w14:paraId="1E58BEE7"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Operating free cash flows / Adjusted EBITDA</w:t>
            </w:r>
          </w:p>
        </w:tc>
      </w:tr>
      <w:tr w:rsidR="00D165D5" w:rsidRPr="00DE7BCA" w14:paraId="49878E1A" w14:textId="77777777" w:rsidTr="004E2816">
        <w:trPr>
          <w:trHeight w:val="405"/>
        </w:trPr>
        <w:tc>
          <w:tcPr>
            <w:tcW w:w="0" w:type="auto"/>
            <w:tcBorders>
              <w:top w:val="nil"/>
              <w:left w:val="nil"/>
              <w:bottom w:val="nil"/>
              <w:right w:val="nil"/>
            </w:tcBorders>
            <w:shd w:val="clear" w:color="000000" w:fill="FFFFFF"/>
            <w:noWrap/>
            <w:hideMark/>
          </w:tcPr>
          <w:p w14:paraId="1E3C6D39" w14:textId="0DA83B7E" w:rsidR="00D165D5" w:rsidRPr="00535DB0" w:rsidRDefault="00D165D5" w:rsidP="0089448B">
            <w:pPr>
              <w:spacing w:line="240" w:lineRule="auto"/>
              <w:ind w:left="179"/>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Investments in tangible and intangible</w:t>
            </w:r>
            <w:r w:rsidR="0089448B" w:rsidRPr="00535DB0">
              <w:rPr>
                <w:rFonts w:ascii="Arial" w:eastAsia="Times New Roman" w:hAnsi="Arial" w:cs="Arial"/>
                <w:color w:val="auto"/>
                <w:sz w:val="16"/>
                <w:szCs w:val="16"/>
                <w:lang w:val="en-US"/>
              </w:rPr>
              <w:t xml:space="preserve"> </w:t>
            </w:r>
            <w:r w:rsidRPr="00535DB0">
              <w:rPr>
                <w:rFonts w:ascii="Arial" w:eastAsia="Times New Roman" w:hAnsi="Arial" w:cs="Arial"/>
                <w:color w:val="auto"/>
                <w:sz w:val="16"/>
                <w:szCs w:val="16"/>
                <w:lang w:val="en-US"/>
              </w:rPr>
              <w:t>assets excluding brand acquisitions</w:t>
            </w:r>
          </w:p>
        </w:tc>
        <w:tc>
          <w:tcPr>
            <w:tcW w:w="0" w:type="auto"/>
            <w:tcBorders>
              <w:top w:val="nil"/>
              <w:left w:val="nil"/>
              <w:bottom w:val="nil"/>
              <w:right w:val="nil"/>
            </w:tcBorders>
            <w:shd w:val="clear" w:color="000000" w:fill="FFFFFF"/>
            <w:noWrap/>
            <w:hideMark/>
          </w:tcPr>
          <w:p w14:paraId="6A9B5B7D"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Investments in tangible and intangible assets as presented in the consolidated statement of cash flows excluding new brand acquis</w:t>
            </w:r>
            <w:r w:rsidR="00F5643F" w:rsidRPr="00535DB0">
              <w:rPr>
                <w:rFonts w:ascii="Arial" w:eastAsia="Times New Roman" w:hAnsi="Arial" w:cs="Arial"/>
                <w:color w:val="auto"/>
                <w:sz w:val="16"/>
                <w:szCs w:val="16"/>
                <w:lang w:val="en-US"/>
              </w:rPr>
              <w:t>i</w:t>
            </w:r>
            <w:r w:rsidRPr="00535DB0">
              <w:rPr>
                <w:rFonts w:ascii="Arial" w:eastAsia="Times New Roman" w:hAnsi="Arial" w:cs="Arial"/>
                <w:color w:val="auto"/>
                <w:sz w:val="16"/>
                <w:szCs w:val="16"/>
                <w:lang w:val="en-US"/>
              </w:rPr>
              <w:t>tions</w:t>
            </w:r>
          </w:p>
          <w:p w14:paraId="435AE279" w14:textId="77777777" w:rsidR="0089448B" w:rsidRPr="00535DB0" w:rsidRDefault="0089448B" w:rsidP="004E2816">
            <w:pPr>
              <w:spacing w:line="240" w:lineRule="auto"/>
              <w:contextualSpacing w:val="0"/>
              <w:rPr>
                <w:rFonts w:ascii="Arial" w:eastAsia="Times New Roman" w:hAnsi="Arial" w:cs="Arial"/>
                <w:color w:val="auto"/>
                <w:sz w:val="16"/>
                <w:szCs w:val="16"/>
                <w:lang w:val="en-US"/>
              </w:rPr>
            </w:pPr>
          </w:p>
          <w:p w14:paraId="0F36EF50" w14:textId="5E1BC682" w:rsidR="0089448B" w:rsidRPr="00535DB0" w:rsidRDefault="0089448B" w:rsidP="004E2816">
            <w:pPr>
              <w:spacing w:line="240" w:lineRule="auto"/>
              <w:contextualSpacing w:val="0"/>
              <w:rPr>
                <w:rFonts w:ascii="Arial" w:eastAsia="Times New Roman" w:hAnsi="Arial" w:cs="Arial"/>
                <w:color w:val="auto"/>
                <w:sz w:val="16"/>
                <w:szCs w:val="16"/>
                <w:lang w:val="en-US"/>
              </w:rPr>
            </w:pPr>
          </w:p>
        </w:tc>
      </w:tr>
      <w:tr w:rsidR="00D165D5" w:rsidRPr="00535DB0" w14:paraId="585CCA09" w14:textId="77777777" w:rsidTr="004E2816">
        <w:trPr>
          <w:trHeight w:val="405"/>
        </w:trPr>
        <w:tc>
          <w:tcPr>
            <w:tcW w:w="0" w:type="auto"/>
            <w:tcBorders>
              <w:top w:val="nil"/>
              <w:left w:val="nil"/>
              <w:bottom w:val="nil"/>
              <w:right w:val="nil"/>
            </w:tcBorders>
            <w:shd w:val="clear" w:color="000000" w:fill="FFFFFF"/>
            <w:noWrap/>
            <w:hideMark/>
          </w:tcPr>
          <w:p w14:paraId="70636491" w14:textId="77777777" w:rsidR="00D165D5" w:rsidRPr="00535DB0" w:rsidRDefault="00D165D5" w:rsidP="004E2816">
            <w:pPr>
              <w:spacing w:line="240" w:lineRule="auto"/>
              <w:contextualSpacing w:val="0"/>
              <w:rPr>
                <w:rFonts w:ascii="Arial" w:eastAsia="Times New Roman" w:hAnsi="Arial" w:cs="Arial"/>
                <w:b/>
                <w:color w:val="00338D"/>
                <w:sz w:val="16"/>
                <w:szCs w:val="16"/>
              </w:rPr>
            </w:pPr>
            <w:r w:rsidRPr="00535DB0">
              <w:rPr>
                <w:rFonts w:ascii="Arial" w:eastAsia="Times New Roman" w:hAnsi="Arial" w:cs="Arial"/>
                <w:b/>
                <w:color w:val="00338D"/>
                <w:sz w:val="16"/>
                <w:szCs w:val="16"/>
              </w:rPr>
              <w:t>Share Information</w:t>
            </w:r>
          </w:p>
        </w:tc>
        <w:tc>
          <w:tcPr>
            <w:tcW w:w="0" w:type="auto"/>
            <w:tcBorders>
              <w:top w:val="nil"/>
              <w:left w:val="nil"/>
              <w:bottom w:val="nil"/>
              <w:right w:val="nil"/>
            </w:tcBorders>
            <w:shd w:val="clear" w:color="000000" w:fill="FFFFFF"/>
            <w:noWrap/>
            <w:hideMark/>
          </w:tcPr>
          <w:p w14:paraId="301608CF"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 </w:t>
            </w:r>
          </w:p>
        </w:tc>
      </w:tr>
      <w:tr w:rsidR="00D165D5" w:rsidRPr="00535DB0" w14:paraId="14A776FC" w14:textId="77777777" w:rsidTr="004E2816">
        <w:trPr>
          <w:trHeight w:val="405"/>
        </w:trPr>
        <w:tc>
          <w:tcPr>
            <w:tcW w:w="0" w:type="auto"/>
            <w:tcBorders>
              <w:top w:val="nil"/>
              <w:left w:val="nil"/>
              <w:bottom w:val="nil"/>
              <w:right w:val="nil"/>
            </w:tcBorders>
            <w:shd w:val="clear" w:color="000000" w:fill="FFFFFF"/>
            <w:noWrap/>
            <w:hideMark/>
          </w:tcPr>
          <w:p w14:paraId="7ABF9721"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Shares</w:t>
            </w:r>
          </w:p>
        </w:tc>
        <w:tc>
          <w:tcPr>
            <w:tcW w:w="0" w:type="auto"/>
            <w:tcBorders>
              <w:top w:val="nil"/>
              <w:left w:val="nil"/>
              <w:bottom w:val="nil"/>
              <w:right w:val="nil"/>
            </w:tcBorders>
            <w:shd w:val="clear" w:color="000000" w:fill="FFFFFF"/>
            <w:noWrap/>
            <w:hideMark/>
          </w:tcPr>
          <w:p w14:paraId="2315C15B"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Number of Shares</w:t>
            </w:r>
          </w:p>
        </w:tc>
      </w:tr>
      <w:tr w:rsidR="00D165D5" w:rsidRPr="00DE7BCA" w14:paraId="4D56EEAD" w14:textId="77777777" w:rsidTr="004E2816">
        <w:trPr>
          <w:trHeight w:val="405"/>
        </w:trPr>
        <w:tc>
          <w:tcPr>
            <w:tcW w:w="0" w:type="auto"/>
            <w:tcBorders>
              <w:top w:val="nil"/>
              <w:left w:val="nil"/>
              <w:bottom w:val="nil"/>
              <w:right w:val="nil"/>
            </w:tcBorders>
            <w:shd w:val="clear" w:color="000000" w:fill="FFFFFF"/>
            <w:noWrap/>
            <w:hideMark/>
          </w:tcPr>
          <w:p w14:paraId="778C5A7D"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Earnings per share</w:t>
            </w:r>
          </w:p>
        </w:tc>
        <w:tc>
          <w:tcPr>
            <w:tcW w:w="0" w:type="auto"/>
            <w:tcBorders>
              <w:top w:val="nil"/>
              <w:left w:val="nil"/>
              <w:bottom w:val="nil"/>
              <w:right w:val="nil"/>
            </w:tcBorders>
            <w:shd w:val="clear" w:color="000000" w:fill="FFFFFF"/>
            <w:noWrap/>
            <w:hideMark/>
          </w:tcPr>
          <w:p w14:paraId="5E786F69"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Net Result / Number of Shares</w:t>
            </w:r>
          </w:p>
        </w:tc>
      </w:tr>
      <w:tr w:rsidR="00D165D5" w:rsidRPr="00535DB0" w14:paraId="114077EF" w14:textId="77777777" w:rsidTr="004E2816">
        <w:trPr>
          <w:trHeight w:val="405"/>
        </w:trPr>
        <w:tc>
          <w:tcPr>
            <w:tcW w:w="0" w:type="auto"/>
            <w:tcBorders>
              <w:top w:val="nil"/>
              <w:left w:val="nil"/>
              <w:bottom w:val="nil"/>
              <w:right w:val="nil"/>
            </w:tcBorders>
            <w:shd w:val="clear" w:color="000000" w:fill="FFFFFF"/>
            <w:noWrap/>
            <w:hideMark/>
          </w:tcPr>
          <w:p w14:paraId="1B0F5364" w14:textId="77777777" w:rsidR="00D165D5" w:rsidRPr="00535DB0" w:rsidRDefault="00D165D5" w:rsidP="004E2816">
            <w:pPr>
              <w:spacing w:line="240" w:lineRule="auto"/>
              <w:contextualSpacing w:val="0"/>
              <w:rPr>
                <w:rFonts w:ascii="Arial" w:eastAsia="Times New Roman" w:hAnsi="Arial" w:cs="Arial"/>
                <w:b/>
                <w:color w:val="00338D"/>
                <w:sz w:val="16"/>
                <w:szCs w:val="16"/>
              </w:rPr>
            </w:pPr>
            <w:r w:rsidRPr="00535DB0">
              <w:rPr>
                <w:rFonts w:ascii="Arial" w:eastAsia="Times New Roman" w:hAnsi="Arial" w:cs="Arial"/>
                <w:b/>
                <w:color w:val="00338D"/>
                <w:sz w:val="16"/>
                <w:szCs w:val="16"/>
              </w:rPr>
              <w:t>Financial position key figures</w:t>
            </w:r>
          </w:p>
        </w:tc>
        <w:tc>
          <w:tcPr>
            <w:tcW w:w="0" w:type="auto"/>
            <w:tcBorders>
              <w:top w:val="nil"/>
              <w:left w:val="nil"/>
              <w:bottom w:val="nil"/>
              <w:right w:val="nil"/>
            </w:tcBorders>
            <w:shd w:val="clear" w:color="000000" w:fill="FFFFFF"/>
            <w:noWrap/>
            <w:hideMark/>
          </w:tcPr>
          <w:p w14:paraId="35FEF66D"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 </w:t>
            </w:r>
          </w:p>
        </w:tc>
      </w:tr>
      <w:tr w:rsidR="00D165D5" w:rsidRPr="00DE7BCA" w14:paraId="3BB194BE" w14:textId="77777777" w:rsidTr="004E2816">
        <w:trPr>
          <w:trHeight w:val="405"/>
        </w:trPr>
        <w:tc>
          <w:tcPr>
            <w:tcW w:w="0" w:type="auto"/>
            <w:tcBorders>
              <w:top w:val="nil"/>
              <w:left w:val="nil"/>
              <w:bottom w:val="nil"/>
              <w:right w:val="nil"/>
            </w:tcBorders>
            <w:shd w:val="clear" w:color="000000" w:fill="FFFFFF"/>
            <w:noWrap/>
            <w:hideMark/>
          </w:tcPr>
          <w:p w14:paraId="7145D879"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Net debt</w:t>
            </w:r>
          </w:p>
        </w:tc>
        <w:tc>
          <w:tcPr>
            <w:tcW w:w="0" w:type="auto"/>
            <w:tcBorders>
              <w:top w:val="nil"/>
              <w:left w:val="nil"/>
              <w:bottom w:val="nil"/>
              <w:right w:val="nil"/>
            </w:tcBorders>
            <w:shd w:val="clear" w:color="000000" w:fill="FFFFFF"/>
            <w:noWrap/>
            <w:hideMark/>
          </w:tcPr>
          <w:p w14:paraId="1F8E9331"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Current and non-current interest-bearing liabilities less cash and cash equivalents</w:t>
            </w:r>
          </w:p>
        </w:tc>
      </w:tr>
      <w:tr w:rsidR="00D165D5" w:rsidRPr="00535DB0" w14:paraId="13910C43" w14:textId="77777777" w:rsidTr="004E2816">
        <w:trPr>
          <w:trHeight w:val="405"/>
        </w:trPr>
        <w:tc>
          <w:tcPr>
            <w:tcW w:w="0" w:type="auto"/>
            <w:tcBorders>
              <w:top w:val="nil"/>
              <w:left w:val="nil"/>
              <w:bottom w:val="nil"/>
              <w:right w:val="nil"/>
            </w:tcBorders>
            <w:shd w:val="clear" w:color="000000" w:fill="FFFFFF"/>
            <w:noWrap/>
            <w:hideMark/>
          </w:tcPr>
          <w:p w14:paraId="59F6B0DC" w14:textId="77777777" w:rsidR="00681BDB"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 xml:space="preserve">Net debt to adjusted EBITDA for the last 12 </w:t>
            </w:r>
          </w:p>
          <w:p w14:paraId="26A423FA" w14:textId="794B548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months, ratio</w:t>
            </w:r>
          </w:p>
        </w:tc>
        <w:tc>
          <w:tcPr>
            <w:tcW w:w="0" w:type="auto"/>
            <w:tcBorders>
              <w:top w:val="nil"/>
              <w:left w:val="nil"/>
              <w:bottom w:val="nil"/>
              <w:right w:val="nil"/>
            </w:tcBorders>
            <w:shd w:val="clear" w:color="000000" w:fill="FFFFFF"/>
            <w:noWrap/>
            <w:hideMark/>
          </w:tcPr>
          <w:p w14:paraId="0204F754"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Net debt / Adjusted EBITDA</w:t>
            </w:r>
          </w:p>
        </w:tc>
      </w:tr>
      <w:tr w:rsidR="00D165D5" w:rsidRPr="00535DB0" w14:paraId="4C9FA087" w14:textId="77777777" w:rsidTr="004E2816">
        <w:trPr>
          <w:trHeight w:val="405"/>
        </w:trPr>
        <w:tc>
          <w:tcPr>
            <w:tcW w:w="0" w:type="auto"/>
            <w:tcBorders>
              <w:top w:val="nil"/>
              <w:left w:val="nil"/>
              <w:bottom w:val="nil"/>
              <w:right w:val="nil"/>
            </w:tcBorders>
            <w:shd w:val="clear" w:color="000000" w:fill="FFFFFF"/>
            <w:noWrap/>
            <w:hideMark/>
          </w:tcPr>
          <w:p w14:paraId="3E902967" w14:textId="77777777" w:rsidR="00D165D5" w:rsidRPr="00535DB0" w:rsidRDefault="00D165D5" w:rsidP="004E2816">
            <w:pPr>
              <w:spacing w:line="240" w:lineRule="auto"/>
              <w:ind w:firstLineChars="100" w:firstLine="160"/>
              <w:contextualSpacing w:val="0"/>
              <w:rPr>
                <w:rFonts w:ascii="Arial" w:eastAsia="Times New Roman" w:hAnsi="Arial" w:cs="Arial"/>
                <w:color w:val="00B0F0"/>
                <w:sz w:val="16"/>
                <w:szCs w:val="16"/>
              </w:rPr>
            </w:pPr>
            <w:r w:rsidRPr="00535DB0">
              <w:rPr>
                <w:rFonts w:ascii="Arial" w:eastAsia="Times New Roman" w:hAnsi="Arial" w:cs="Arial"/>
                <w:color w:val="00B0F0"/>
                <w:sz w:val="16"/>
                <w:szCs w:val="16"/>
              </w:rPr>
              <w:t> </w:t>
            </w:r>
          </w:p>
        </w:tc>
        <w:tc>
          <w:tcPr>
            <w:tcW w:w="0" w:type="auto"/>
            <w:tcBorders>
              <w:top w:val="nil"/>
              <w:left w:val="nil"/>
              <w:bottom w:val="nil"/>
              <w:right w:val="nil"/>
            </w:tcBorders>
            <w:shd w:val="clear" w:color="000000" w:fill="FFFFFF"/>
            <w:noWrap/>
            <w:hideMark/>
          </w:tcPr>
          <w:p w14:paraId="3B9134B4"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 </w:t>
            </w:r>
          </w:p>
        </w:tc>
      </w:tr>
      <w:tr w:rsidR="00D165D5" w:rsidRPr="00DE7BCA" w14:paraId="7EBFFA50" w14:textId="77777777" w:rsidTr="004E2816">
        <w:trPr>
          <w:trHeight w:val="405"/>
        </w:trPr>
        <w:tc>
          <w:tcPr>
            <w:tcW w:w="0" w:type="auto"/>
            <w:tcBorders>
              <w:top w:val="nil"/>
              <w:left w:val="nil"/>
              <w:bottom w:val="nil"/>
              <w:right w:val="nil"/>
            </w:tcBorders>
            <w:shd w:val="clear" w:color="000000" w:fill="FFFFFF"/>
            <w:noWrap/>
            <w:hideMark/>
          </w:tcPr>
          <w:p w14:paraId="22DE2B4B"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lastRenderedPageBreak/>
              <w:t>Change in working capital</w:t>
            </w:r>
          </w:p>
        </w:tc>
        <w:tc>
          <w:tcPr>
            <w:tcW w:w="0" w:type="auto"/>
            <w:tcBorders>
              <w:top w:val="nil"/>
              <w:left w:val="nil"/>
              <w:bottom w:val="nil"/>
              <w:right w:val="nil"/>
            </w:tcBorders>
            <w:shd w:val="clear" w:color="000000" w:fill="FFFFFF"/>
            <w:noWrap/>
            <w:hideMark/>
          </w:tcPr>
          <w:p w14:paraId="402FA454"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Change in Inventories, trade and other receivables less changes in trade and other payables</w:t>
            </w:r>
          </w:p>
        </w:tc>
      </w:tr>
      <w:tr w:rsidR="00D165D5" w:rsidRPr="00DE7BCA" w14:paraId="74636E34" w14:textId="77777777" w:rsidTr="004E2816">
        <w:trPr>
          <w:trHeight w:val="405"/>
        </w:trPr>
        <w:tc>
          <w:tcPr>
            <w:tcW w:w="0" w:type="auto"/>
            <w:tcBorders>
              <w:top w:val="nil"/>
              <w:left w:val="nil"/>
              <w:bottom w:val="nil"/>
              <w:right w:val="nil"/>
            </w:tcBorders>
            <w:shd w:val="clear" w:color="000000" w:fill="FFFFFF"/>
            <w:noWrap/>
            <w:hideMark/>
          </w:tcPr>
          <w:p w14:paraId="25F2BA10"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Net working capital</w:t>
            </w:r>
          </w:p>
        </w:tc>
        <w:tc>
          <w:tcPr>
            <w:tcW w:w="0" w:type="auto"/>
            <w:tcBorders>
              <w:top w:val="nil"/>
              <w:left w:val="nil"/>
              <w:bottom w:val="nil"/>
              <w:right w:val="nil"/>
            </w:tcBorders>
            <w:shd w:val="clear" w:color="000000" w:fill="FFFFFF"/>
            <w:noWrap/>
            <w:hideMark/>
          </w:tcPr>
          <w:p w14:paraId="6BD8B9F9"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Inventories, trade and other receivables less trade and other payables</w:t>
            </w:r>
          </w:p>
        </w:tc>
      </w:tr>
      <w:tr w:rsidR="00D165D5" w:rsidRPr="00DE7BCA" w14:paraId="47178416" w14:textId="77777777" w:rsidTr="004E2816">
        <w:trPr>
          <w:trHeight w:val="405"/>
        </w:trPr>
        <w:tc>
          <w:tcPr>
            <w:tcW w:w="0" w:type="auto"/>
            <w:tcBorders>
              <w:top w:val="nil"/>
              <w:left w:val="nil"/>
              <w:bottom w:val="nil"/>
              <w:right w:val="nil"/>
            </w:tcBorders>
            <w:shd w:val="clear" w:color="000000" w:fill="FFFFFF"/>
            <w:noWrap/>
            <w:hideMark/>
          </w:tcPr>
          <w:p w14:paraId="2587BEB2"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Capital employed</w:t>
            </w:r>
          </w:p>
        </w:tc>
        <w:tc>
          <w:tcPr>
            <w:tcW w:w="0" w:type="auto"/>
            <w:tcBorders>
              <w:top w:val="nil"/>
              <w:left w:val="nil"/>
              <w:bottom w:val="nil"/>
              <w:right w:val="nil"/>
            </w:tcBorders>
            <w:shd w:val="clear" w:color="000000" w:fill="FFFFFF"/>
            <w:noWrap/>
            <w:hideMark/>
          </w:tcPr>
          <w:p w14:paraId="63AB8B9A"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Total equity and net debt</w:t>
            </w:r>
          </w:p>
        </w:tc>
      </w:tr>
      <w:tr w:rsidR="00D165D5" w:rsidRPr="00DE7BCA" w14:paraId="1DFFD297" w14:textId="77777777" w:rsidTr="004E2816">
        <w:trPr>
          <w:trHeight w:val="405"/>
        </w:trPr>
        <w:tc>
          <w:tcPr>
            <w:tcW w:w="0" w:type="auto"/>
            <w:tcBorders>
              <w:top w:val="nil"/>
              <w:left w:val="nil"/>
              <w:bottom w:val="nil"/>
              <w:right w:val="nil"/>
            </w:tcBorders>
            <w:shd w:val="clear" w:color="000000" w:fill="FFFFFF"/>
            <w:noWrap/>
            <w:hideMark/>
          </w:tcPr>
          <w:p w14:paraId="6C332478"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Capital employed excluding goodwill</w:t>
            </w:r>
          </w:p>
        </w:tc>
        <w:tc>
          <w:tcPr>
            <w:tcW w:w="0" w:type="auto"/>
            <w:tcBorders>
              <w:top w:val="nil"/>
              <w:left w:val="nil"/>
              <w:bottom w:val="nil"/>
              <w:right w:val="nil"/>
            </w:tcBorders>
            <w:shd w:val="clear" w:color="000000" w:fill="FFFFFF"/>
            <w:noWrap/>
            <w:hideMark/>
          </w:tcPr>
          <w:p w14:paraId="010AFFB1"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Total equity and net debt and less goodwill</w:t>
            </w:r>
          </w:p>
        </w:tc>
      </w:tr>
      <w:tr w:rsidR="00D165D5" w:rsidRPr="00DE7BCA" w14:paraId="5DDBA42C" w14:textId="77777777" w:rsidTr="004E2816">
        <w:trPr>
          <w:trHeight w:val="405"/>
        </w:trPr>
        <w:tc>
          <w:tcPr>
            <w:tcW w:w="0" w:type="auto"/>
            <w:tcBorders>
              <w:top w:val="nil"/>
              <w:left w:val="nil"/>
              <w:bottom w:val="nil"/>
              <w:right w:val="nil"/>
            </w:tcBorders>
            <w:shd w:val="clear" w:color="000000" w:fill="FFFFFF"/>
            <w:noWrap/>
            <w:hideMark/>
          </w:tcPr>
          <w:p w14:paraId="7A3EA18D"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Return on capital employed (ROCE), %</w:t>
            </w:r>
          </w:p>
        </w:tc>
        <w:tc>
          <w:tcPr>
            <w:tcW w:w="0" w:type="auto"/>
            <w:tcBorders>
              <w:top w:val="nil"/>
              <w:left w:val="nil"/>
              <w:bottom w:val="nil"/>
              <w:right w:val="nil"/>
            </w:tcBorders>
            <w:shd w:val="clear" w:color="000000" w:fill="FFFFFF"/>
            <w:noWrap/>
            <w:hideMark/>
          </w:tcPr>
          <w:p w14:paraId="4FC89A7E"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Operating profit / Average capital employed</w:t>
            </w:r>
          </w:p>
        </w:tc>
      </w:tr>
      <w:tr w:rsidR="00D165D5" w:rsidRPr="00DE7BCA" w14:paraId="1FF1CE1F" w14:textId="77777777" w:rsidTr="004E2816">
        <w:trPr>
          <w:trHeight w:val="405"/>
        </w:trPr>
        <w:tc>
          <w:tcPr>
            <w:tcW w:w="0" w:type="auto"/>
            <w:tcBorders>
              <w:top w:val="nil"/>
              <w:left w:val="nil"/>
              <w:bottom w:val="nil"/>
              <w:right w:val="nil"/>
            </w:tcBorders>
            <w:shd w:val="clear" w:color="000000" w:fill="FFFFFF"/>
            <w:noWrap/>
            <w:hideMark/>
          </w:tcPr>
          <w:p w14:paraId="02B8BB77" w14:textId="77777777" w:rsidR="00681BDB"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Adjusted return on capital employed</w:t>
            </w:r>
          </w:p>
          <w:p w14:paraId="6EF178CC"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(Adjusted ROCE), %</w:t>
            </w:r>
          </w:p>
          <w:p w14:paraId="459AAAF8" w14:textId="77777777" w:rsidR="00AE54FB" w:rsidRPr="00535DB0" w:rsidRDefault="00AE54FB" w:rsidP="004E2816">
            <w:pPr>
              <w:spacing w:line="240" w:lineRule="auto"/>
              <w:ind w:firstLineChars="100" w:firstLine="160"/>
              <w:contextualSpacing w:val="0"/>
              <w:rPr>
                <w:rFonts w:ascii="Arial" w:eastAsia="Times New Roman" w:hAnsi="Arial" w:cs="Arial"/>
                <w:color w:val="auto"/>
                <w:sz w:val="16"/>
                <w:szCs w:val="16"/>
                <w:lang w:val="en-US"/>
              </w:rPr>
            </w:pPr>
          </w:p>
          <w:p w14:paraId="4E360200" w14:textId="28E832CC" w:rsidR="00681BDB" w:rsidRPr="00535DB0" w:rsidRDefault="00681BDB" w:rsidP="004E2816">
            <w:pPr>
              <w:spacing w:line="240" w:lineRule="auto"/>
              <w:ind w:firstLineChars="100" w:firstLine="160"/>
              <w:contextualSpacing w:val="0"/>
              <w:rPr>
                <w:rFonts w:ascii="Arial" w:eastAsia="Times New Roman" w:hAnsi="Arial" w:cs="Arial"/>
                <w:color w:val="auto"/>
                <w:sz w:val="16"/>
                <w:szCs w:val="16"/>
                <w:lang w:val="en-US"/>
              </w:rPr>
            </w:pPr>
          </w:p>
        </w:tc>
        <w:tc>
          <w:tcPr>
            <w:tcW w:w="0" w:type="auto"/>
            <w:tcBorders>
              <w:top w:val="nil"/>
              <w:left w:val="nil"/>
              <w:bottom w:val="nil"/>
              <w:right w:val="nil"/>
            </w:tcBorders>
            <w:shd w:val="clear" w:color="000000" w:fill="FFFFFF"/>
            <w:noWrap/>
            <w:hideMark/>
          </w:tcPr>
          <w:p w14:paraId="08F7A7EC"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Adjusted EBITA / Average capital employed excluding goodwill</w:t>
            </w:r>
          </w:p>
        </w:tc>
      </w:tr>
      <w:tr w:rsidR="00D165D5" w:rsidRPr="00535DB0" w14:paraId="0DB0F91F" w14:textId="77777777" w:rsidTr="004E2816">
        <w:trPr>
          <w:trHeight w:val="405"/>
        </w:trPr>
        <w:tc>
          <w:tcPr>
            <w:tcW w:w="0" w:type="auto"/>
            <w:tcBorders>
              <w:top w:val="nil"/>
              <w:left w:val="nil"/>
              <w:bottom w:val="nil"/>
              <w:right w:val="nil"/>
            </w:tcBorders>
            <w:shd w:val="clear" w:color="000000" w:fill="FFFFFF"/>
            <w:noWrap/>
            <w:hideMark/>
          </w:tcPr>
          <w:p w14:paraId="1A7D3662"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Equity ratio, %</w:t>
            </w:r>
          </w:p>
        </w:tc>
        <w:tc>
          <w:tcPr>
            <w:tcW w:w="0" w:type="auto"/>
            <w:tcBorders>
              <w:top w:val="nil"/>
              <w:left w:val="nil"/>
              <w:bottom w:val="nil"/>
              <w:right w:val="nil"/>
            </w:tcBorders>
            <w:shd w:val="clear" w:color="000000" w:fill="FFFFFF"/>
            <w:noWrap/>
            <w:hideMark/>
          </w:tcPr>
          <w:p w14:paraId="509C0D24" w14:textId="77777777" w:rsidR="00D165D5" w:rsidRPr="00535DB0" w:rsidRDefault="00D165D5" w:rsidP="004E2816">
            <w:pPr>
              <w:spacing w:line="240" w:lineRule="auto"/>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Total equity / Total assets</w:t>
            </w:r>
          </w:p>
        </w:tc>
      </w:tr>
      <w:tr w:rsidR="00D165D5" w:rsidRPr="00DE7BCA" w14:paraId="6BC7AE6F" w14:textId="77777777" w:rsidTr="004E2816">
        <w:trPr>
          <w:trHeight w:val="405"/>
        </w:trPr>
        <w:tc>
          <w:tcPr>
            <w:tcW w:w="0" w:type="auto"/>
            <w:tcBorders>
              <w:top w:val="nil"/>
              <w:left w:val="nil"/>
              <w:bottom w:val="nil"/>
              <w:right w:val="nil"/>
            </w:tcBorders>
            <w:shd w:val="clear" w:color="000000" w:fill="FFFFFF"/>
            <w:noWrap/>
            <w:hideMark/>
          </w:tcPr>
          <w:p w14:paraId="5951C1F9" w14:textId="77777777" w:rsidR="00D165D5" w:rsidRPr="00535DB0" w:rsidRDefault="00D165D5" w:rsidP="004E2816">
            <w:pPr>
              <w:spacing w:line="240" w:lineRule="auto"/>
              <w:ind w:firstLineChars="100" w:firstLine="160"/>
              <w:contextualSpacing w:val="0"/>
              <w:rPr>
                <w:rFonts w:ascii="Arial" w:eastAsia="Times New Roman" w:hAnsi="Arial" w:cs="Arial"/>
                <w:color w:val="auto"/>
                <w:sz w:val="16"/>
                <w:szCs w:val="16"/>
              </w:rPr>
            </w:pPr>
            <w:r w:rsidRPr="00535DB0">
              <w:rPr>
                <w:rFonts w:ascii="Arial" w:eastAsia="Times New Roman" w:hAnsi="Arial" w:cs="Arial"/>
                <w:color w:val="auto"/>
                <w:sz w:val="16"/>
                <w:szCs w:val="16"/>
              </w:rPr>
              <w:t>Return on equity, %</w:t>
            </w:r>
          </w:p>
        </w:tc>
        <w:tc>
          <w:tcPr>
            <w:tcW w:w="0" w:type="auto"/>
            <w:tcBorders>
              <w:top w:val="nil"/>
              <w:left w:val="nil"/>
              <w:bottom w:val="nil"/>
              <w:right w:val="nil"/>
            </w:tcBorders>
            <w:shd w:val="clear" w:color="000000" w:fill="FFFFFF"/>
            <w:noWrap/>
            <w:hideMark/>
          </w:tcPr>
          <w:p w14:paraId="308B51A3" w14:textId="77777777" w:rsidR="00D165D5" w:rsidRPr="00535DB0" w:rsidRDefault="00D165D5" w:rsidP="004E2816">
            <w:pPr>
              <w:spacing w:line="240" w:lineRule="auto"/>
              <w:contextualSpacing w:val="0"/>
              <w:rPr>
                <w:rFonts w:ascii="Arial" w:eastAsia="Times New Roman" w:hAnsi="Arial" w:cs="Arial"/>
                <w:color w:val="auto"/>
                <w:sz w:val="16"/>
                <w:szCs w:val="16"/>
                <w:lang w:val="en-US"/>
              </w:rPr>
            </w:pPr>
            <w:r w:rsidRPr="00535DB0">
              <w:rPr>
                <w:rFonts w:ascii="Arial" w:eastAsia="Times New Roman" w:hAnsi="Arial" w:cs="Arial"/>
                <w:color w:val="auto"/>
                <w:sz w:val="16"/>
                <w:szCs w:val="16"/>
                <w:lang w:val="en-US"/>
              </w:rPr>
              <w:t>Result for the period / Total equity (average for the first and last day of the period)</w:t>
            </w:r>
          </w:p>
        </w:tc>
      </w:tr>
    </w:tbl>
    <w:p w14:paraId="61B2AD74" w14:textId="77777777" w:rsidR="00D165D5" w:rsidRPr="00535DB0" w:rsidRDefault="00D165D5" w:rsidP="00516381">
      <w:pPr>
        <w:rPr>
          <w:rFonts w:ascii="Franklin Gothic ATF" w:hAnsi="Franklin Gothic ATF" w:cs="Arial"/>
          <w:b/>
          <w:bCs/>
          <w:color w:val="000000" w:themeColor="text1"/>
          <w:lang w:val="en-GB"/>
        </w:rPr>
      </w:pPr>
    </w:p>
    <w:p w14:paraId="4BCBFD33" w14:textId="77777777" w:rsidR="00FA658B" w:rsidRPr="00535DB0" w:rsidRDefault="00FA658B" w:rsidP="00516381">
      <w:pPr>
        <w:rPr>
          <w:rFonts w:ascii="Franklin Gothic ATF" w:hAnsi="Franklin Gothic ATF" w:cs="Arial"/>
          <w:color w:val="000000" w:themeColor="text1"/>
          <w:lang w:val="en-GB"/>
        </w:rPr>
      </w:pPr>
      <w:r w:rsidRPr="00535DB0">
        <w:rPr>
          <w:rFonts w:ascii="Franklin Gothic ATF" w:hAnsi="Franklin Gothic ATF" w:cs="Arial"/>
          <w:color w:val="000000" w:themeColor="text1"/>
          <w:lang w:val="en-GB"/>
        </w:rPr>
        <w:t>________________________________________________________________________________________________</w:t>
      </w:r>
    </w:p>
    <w:p w14:paraId="479B5F3C" w14:textId="015DB6C9" w:rsidR="00E008D2" w:rsidRPr="00535DB0" w:rsidRDefault="00E008D2" w:rsidP="776E8723">
      <w:pPr>
        <w:rPr>
          <w:rFonts w:ascii="Franklin Gothic ATF" w:hAnsi="Franklin Gothic ATF" w:cs="Arial"/>
          <w:color w:val="000000" w:themeColor="text1"/>
          <w:lang w:val="en-GB"/>
        </w:rPr>
      </w:pPr>
    </w:p>
    <w:p w14:paraId="00F65BAE" w14:textId="31DFFA12" w:rsidR="776E8723" w:rsidRPr="00710C43" w:rsidRDefault="001B239D" w:rsidP="001B239D">
      <w:pPr>
        <w:rPr>
          <w:rFonts w:ascii="Franklin Gothic ATF" w:hAnsi="Franklin Gothic ATF" w:cs="Arial"/>
          <w:bCs/>
          <w:color w:val="000000" w:themeColor="text1"/>
          <w:lang w:val="en-GB"/>
        </w:rPr>
      </w:pPr>
      <w:r w:rsidRPr="00535DB0">
        <w:rPr>
          <w:rFonts w:ascii="Franklin Gothic ATF" w:hAnsi="Franklin Gothic ATF" w:cs="Arial"/>
          <w:b/>
          <w:color w:val="000000" w:themeColor="text1"/>
          <w:lang w:val="en-GB"/>
        </w:rPr>
        <w:t xml:space="preserve">Duell Corporation </w:t>
      </w:r>
      <w:r w:rsidRPr="00535DB0">
        <w:rPr>
          <w:rFonts w:ascii="Franklin Gothic ATF" w:hAnsi="Franklin Gothic ATF" w:cs="Arial"/>
          <w:bCs/>
          <w:color w:val="000000" w:themeColor="text1"/>
          <w:lang w:val="en-GB"/>
        </w:rPr>
        <w:t xml:space="preserve">(Duell) is an import and wholesale company based in Mustasaari, Finland, established in 1983. Duell imports, manufactures, and sells products through an extensive distribution network in Europe covering approximately 8,500 dealers. The range of products includes </w:t>
      </w:r>
      <w:r w:rsidR="00A1030D" w:rsidRPr="00535DB0">
        <w:rPr>
          <w:rFonts w:ascii="Franklin Gothic ATF" w:hAnsi="Franklin Gothic ATF" w:cs="Arial"/>
          <w:bCs/>
          <w:color w:val="000000" w:themeColor="text1"/>
          <w:lang w:val="en-GB"/>
        </w:rPr>
        <w:t>around</w:t>
      </w:r>
      <w:r w:rsidRPr="00535DB0">
        <w:rPr>
          <w:rFonts w:ascii="Franklin Gothic ATF" w:hAnsi="Franklin Gothic ATF" w:cs="Arial"/>
          <w:bCs/>
          <w:color w:val="000000" w:themeColor="text1"/>
          <w:lang w:val="en-GB"/>
        </w:rPr>
        <w:t xml:space="preserve"> </w:t>
      </w:r>
      <w:r w:rsidRPr="00535DB0">
        <w:rPr>
          <w:rFonts w:ascii="Franklin Gothic ATF" w:hAnsi="Franklin Gothic ATF" w:cs="Arial"/>
          <w:color w:val="000000" w:themeColor="text1"/>
          <w:lang w:val="en-GB"/>
        </w:rPr>
        <w:t>150,000</w:t>
      </w:r>
      <w:r w:rsidRPr="00535DB0">
        <w:rPr>
          <w:rFonts w:ascii="Franklin Gothic ATF" w:hAnsi="Franklin Gothic ATF" w:cs="Arial"/>
          <w:bCs/>
          <w:color w:val="000000" w:themeColor="text1"/>
          <w:lang w:val="en-GB"/>
        </w:rPr>
        <w:t xml:space="preserve"> items under more than </w:t>
      </w:r>
      <w:r w:rsidRPr="00535DB0">
        <w:rPr>
          <w:rFonts w:ascii="Franklin Gothic ATF" w:hAnsi="Franklin Gothic ATF" w:cs="Arial"/>
          <w:color w:val="000000" w:themeColor="text1"/>
          <w:lang w:val="en-GB"/>
        </w:rPr>
        <w:t>550</w:t>
      </w:r>
      <w:r w:rsidRPr="00535DB0">
        <w:rPr>
          <w:rFonts w:ascii="Franklin Gothic ATF" w:hAnsi="Franklin Gothic ATF" w:cs="Arial"/>
          <w:bCs/>
          <w:color w:val="000000" w:themeColor="text1"/>
          <w:lang w:val="en-GB"/>
        </w:rPr>
        <w:t xml:space="preserve"> brands. The assortment covers spare parts and accessories for </w:t>
      </w:r>
      <w:r w:rsidR="11CACB32" w:rsidRPr="00535DB0">
        <w:rPr>
          <w:rFonts w:ascii="Franklin Gothic ATF" w:hAnsi="Franklin Gothic ATF" w:cs="Arial"/>
          <w:color w:val="000000" w:themeColor="text1"/>
          <w:lang w:val="en-GB"/>
        </w:rPr>
        <w:t>M</w:t>
      </w:r>
      <w:r w:rsidRPr="00535DB0">
        <w:rPr>
          <w:rFonts w:ascii="Franklin Gothic ATF" w:hAnsi="Franklin Gothic ATF" w:cs="Arial"/>
          <w:color w:val="000000" w:themeColor="text1"/>
          <w:lang w:val="en-GB"/>
        </w:rPr>
        <w:t xml:space="preserve">otorcycling, </w:t>
      </w:r>
      <w:r w:rsidR="3873B572" w:rsidRPr="00535DB0">
        <w:rPr>
          <w:rFonts w:ascii="Franklin Gothic ATF" w:hAnsi="Franklin Gothic ATF" w:cs="Arial"/>
          <w:color w:val="000000" w:themeColor="text1"/>
          <w:lang w:val="en-GB"/>
        </w:rPr>
        <w:t>B</w:t>
      </w:r>
      <w:r w:rsidRPr="00535DB0">
        <w:rPr>
          <w:rFonts w:ascii="Franklin Gothic ATF" w:hAnsi="Franklin Gothic ATF" w:cs="Arial"/>
          <w:color w:val="000000" w:themeColor="text1"/>
          <w:lang w:val="en-GB"/>
        </w:rPr>
        <w:t>icycling</w:t>
      </w:r>
      <w:r w:rsidRPr="00535DB0">
        <w:rPr>
          <w:rFonts w:ascii="Franklin Gothic ATF" w:hAnsi="Franklin Gothic ATF" w:cs="Arial"/>
          <w:bCs/>
          <w:color w:val="000000" w:themeColor="text1"/>
          <w:lang w:val="en-GB"/>
        </w:rPr>
        <w:t xml:space="preserve">, ATVs/UTVs, </w:t>
      </w:r>
      <w:r w:rsidR="1063E196" w:rsidRPr="00535DB0">
        <w:rPr>
          <w:rFonts w:ascii="Franklin Gothic ATF" w:hAnsi="Franklin Gothic ATF" w:cs="Arial"/>
          <w:color w:val="000000" w:themeColor="text1"/>
          <w:lang w:val="en-GB"/>
        </w:rPr>
        <w:t>S</w:t>
      </w:r>
      <w:r w:rsidRPr="00535DB0">
        <w:rPr>
          <w:rFonts w:ascii="Franklin Gothic ATF" w:hAnsi="Franklin Gothic ATF" w:cs="Arial"/>
          <w:color w:val="000000" w:themeColor="text1"/>
          <w:lang w:val="en-GB"/>
        </w:rPr>
        <w:t xml:space="preserve">nowmobiling, </w:t>
      </w:r>
      <w:r w:rsidR="62A79BFE" w:rsidRPr="00535DB0">
        <w:rPr>
          <w:rFonts w:ascii="Franklin Gothic ATF" w:hAnsi="Franklin Gothic ATF" w:cs="Arial"/>
          <w:color w:val="000000" w:themeColor="text1"/>
          <w:lang w:val="en-GB"/>
        </w:rPr>
        <w:t>M</w:t>
      </w:r>
      <w:r w:rsidRPr="00535DB0">
        <w:rPr>
          <w:rFonts w:ascii="Franklin Gothic ATF" w:hAnsi="Franklin Gothic ATF" w:cs="Arial"/>
          <w:color w:val="000000" w:themeColor="text1"/>
          <w:lang w:val="en-GB"/>
        </w:rPr>
        <w:t>arine</w:t>
      </w:r>
      <w:r w:rsidRPr="00535DB0">
        <w:rPr>
          <w:rFonts w:ascii="Franklin Gothic ATF" w:hAnsi="Franklin Gothic ATF" w:cs="Arial"/>
          <w:bCs/>
          <w:color w:val="000000" w:themeColor="text1"/>
          <w:lang w:val="en-GB"/>
        </w:rPr>
        <w:t xml:space="preserve"> and </w:t>
      </w:r>
      <w:r w:rsidR="6C0AEF1C" w:rsidRPr="00535DB0">
        <w:rPr>
          <w:rFonts w:ascii="Franklin Gothic ATF" w:hAnsi="Franklin Gothic ATF" w:cs="Arial"/>
          <w:color w:val="000000" w:themeColor="text1"/>
          <w:lang w:val="en-GB"/>
        </w:rPr>
        <w:t>Garden/Forest</w:t>
      </w:r>
      <w:r w:rsidR="0F237BB9" w:rsidRPr="00535DB0">
        <w:rPr>
          <w:rFonts w:ascii="Franklin Gothic ATF" w:hAnsi="Franklin Gothic ATF" w:cs="Arial"/>
          <w:color w:val="000000" w:themeColor="text1"/>
          <w:lang w:val="en-GB"/>
        </w:rPr>
        <w:t xml:space="preserve"> categories</w:t>
      </w:r>
      <w:r w:rsidRPr="00535DB0">
        <w:rPr>
          <w:rFonts w:ascii="Franklin Gothic ATF" w:hAnsi="Franklin Gothic ATF" w:cs="Arial"/>
          <w:color w:val="000000" w:themeColor="text1"/>
          <w:lang w:val="en-GB"/>
        </w:rPr>
        <w:t>.</w:t>
      </w:r>
      <w:r w:rsidRPr="00535DB0">
        <w:rPr>
          <w:rFonts w:ascii="Franklin Gothic ATF" w:hAnsi="Franklin Gothic ATF" w:cs="Arial"/>
          <w:bCs/>
          <w:color w:val="000000" w:themeColor="text1"/>
          <w:lang w:val="en-GB"/>
        </w:rPr>
        <w:t xml:space="preserve"> Logistics centres are in Finland, Sweden, Netherlands, France, and the UK. Duell</w:t>
      </w:r>
      <w:r w:rsidRPr="00535DB0">
        <w:rPr>
          <w:rFonts w:ascii="Franklin Gothic ATF" w:hAnsi="Franklin Gothic ATF" w:cs="Arial" w:hint="cs"/>
          <w:bCs/>
          <w:color w:val="000000" w:themeColor="text1"/>
          <w:lang w:val="en-GB"/>
        </w:rPr>
        <w:t>’</w:t>
      </w:r>
      <w:r w:rsidRPr="00535DB0">
        <w:rPr>
          <w:rFonts w:ascii="Franklin Gothic ATF" w:hAnsi="Franklin Gothic ATF" w:cs="Arial"/>
          <w:bCs/>
          <w:color w:val="000000" w:themeColor="text1"/>
          <w:lang w:val="en-GB"/>
        </w:rPr>
        <w:t>s net sales in 202</w:t>
      </w:r>
      <w:r w:rsidR="00DD4CCB">
        <w:rPr>
          <w:rFonts w:ascii="Franklin Gothic ATF" w:hAnsi="Franklin Gothic ATF" w:cs="Arial"/>
          <w:bCs/>
          <w:color w:val="000000" w:themeColor="text1"/>
          <w:lang w:val="en-GB"/>
        </w:rPr>
        <w:t>4</w:t>
      </w:r>
      <w:r w:rsidRPr="00535DB0">
        <w:rPr>
          <w:rFonts w:ascii="Franklin Gothic ATF" w:hAnsi="Franklin Gothic ATF" w:cs="Arial"/>
          <w:bCs/>
          <w:color w:val="000000" w:themeColor="text1"/>
          <w:lang w:val="en-GB"/>
        </w:rPr>
        <w:t xml:space="preserve"> was EUR </w:t>
      </w:r>
      <w:r w:rsidRPr="00535DB0">
        <w:rPr>
          <w:rFonts w:ascii="Franklin Gothic ATF" w:hAnsi="Franklin Gothic ATF" w:cs="Arial"/>
          <w:color w:val="000000" w:themeColor="text1"/>
          <w:lang w:val="en-GB"/>
        </w:rPr>
        <w:t>1</w:t>
      </w:r>
      <w:r w:rsidR="29CB5C89" w:rsidRPr="00535DB0">
        <w:rPr>
          <w:rFonts w:ascii="Franklin Gothic ATF" w:hAnsi="Franklin Gothic ATF" w:cs="Arial"/>
          <w:color w:val="000000" w:themeColor="text1"/>
          <w:lang w:val="en-GB"/>
        </w:rPr>
        <w:t>25</w:t>
      </w:r>
      <w:r w:rsidRPr="00535DB0">
        <w:rPr>
          <w:rFonts w:ascii="Franklin Gothic ATF" w:hAnsi="Franklin Gothic ATF" w:cs="Arial"/>
          <w:bCs/>
          <w:color w:val="000000" w:themeColor="text1"/>
          <w:lang w:val="en-GB"/>
        </w:rPr>
        <w:t xml:space="preserve"> million and it employs over 200 people. Duell</w:t>
      </w:r>
      <w:r w:rsidRPr="00535DB0">
        <w:rPr>
          <w:rFonts w:ascii="Franklin Gothic ATF" w:hAnsi="Franklin Gothic ATF" w:cs="Arial" w:hint="cs"/>
          <w:bCs/>
          <w:color w:val="000000" w:themeColor="text1"/>
          <w:lang w:val="en-GB"/>
        </w:rPr>
        <w:t>’</w:t>
      </w:r>
      <w:r w:rsidRPr="00535DB0">
        <w:rPr>
          <w:rFonts w:ascii="Franklin Gothic ATF" w:hAnsi="Franklin Gothic ATF" w:cs="Arial"/>
          <w:bCs/>
          <w:color w:val="000000" w:themeColor="text1"/>
          <w:lang w:val="en-GB"/>
        </w:rPr>
        <w:t xml:space="preserve">s shares are listed on the Nasdaq First North Growth Market Finland marketplace. </w:t>
      </w:r>
      <w:hyperlink r:id="rId18">
        <w:r w:rsidRPr="00535DB0">
          <w:rPr>
            <w:rStyle w:val="Hyperlink"/>
            <w:rFonts w:ascii="Franklin Gothic ATF" w:hAnsi="Franklin Gothic ATF" w:cs="Arial"/>
            <w:lang w:val="en-GB"/>
          </w:rPr>
          <w:t>www.duell.eu</w:t>
        </w:r>
      </w:hyperlink>
      <w:r w:rsidRPr="00535DB0">
        <w:rPr>
          <w:rFonts w:ascii="Franklin Gothic ATF" w:hAnsi="Franklin Gothic ATF" w:cs="Arial"/>
          <w:color w:val="000000" w:themeColor="text1"/>
          <w:lang w:val="en-GB"/>
        </w:rPr>
        <w:t>.</w:t>
      </w:r>
    </w:p>
    <w:p w14:paraId="059406F2" w14:textId="77777777" w:rsidR="001B239D" w:rsidRPr="00710C43" w:rsidRDefault="001B239D" w:rsidP="001B239D">
      <w:pPr>
        <w:rPr>
          <w:rFonts w:ascii="Franklin Gothic ATF" w:hAnsi="Franklin Gothic ATF" w:cs="Arial"/>
          <w:color w:val="000000" w:themeColor="text1"/>
          <w:lang w:val="en-GB"/>
        </w:rPr>
      </w:pPr>
    </w:p>
    <w:sectPr w:rsidR="001B239D" w:rsidRPr="00710C43" w:rsidSect="00B1383B">
      <w:headerReference w:type="default" r:id="rId19"/>
      <w:footerReference w:type="default" r:id="rId20"/>
      <w:headerReference w:type="first" r:id="rId21"/>
      <w:footerReference w:type="first" r:id="rId22"/>
      <w:pgSz w:w="11900" w:h="16840"/>
      <w:pgMar w:top="1417" w:right="1134" w:bottom="1417" w:left="1134" w:header="141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2B6D" w14:textId="77777777" w:rsidR="00095062" w:rsidRDefault="00095062">
      <w:pPr>
        <w:spacing w:line="240" w:lineRule="auto"/>
      </w:pPr>
      <w:r>
        <w:separator/>
      </w:r>
    </w:p>
  </w:endnote>
  <w:endnote w:type="continuationSeparator" w:id="0">
    <w:p w14:paraId="7EFADF1E" w14:textId="77777777" w:rsidR="00095062" w:rsidRDefault="00095062">
      <w:pPr>
        <w:spacing w:line="240" w:lineRule="auto"/>
      </w:pPr>
      <w:r>
        <w:continuationSeparator/>
      </w:r>
    </w:p>
  </w:endnote>
  <w:endnote w:type="continuationNotice" w:id="1">
    <w:p w14:paraId="52388455" w14:textId="77777777" w:rsidR="00095062" w:rsidRDefault="000950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embedRegular r:id="rId1" w:fontKey="{0705D67F-19D6-D24D-BA66-9F111B82DA13}"/>
    <w:embedBold r:id="rId2" w:fontKey="{ACC47EC7-50D4-7449-AB41-EFF17E86B52D}"/>
  </w:font>
  <w:font w:name="Skatta Sans Regular">
    <w:altName w:val="Cambria"/>
    <w:panose1 w:val="020B0604020202020204"/>
    <w:charset w:val="00"/>
    <w:family w:val="roman"/>
    <w:notTrueType/>
    <w:pitch w:val="default"/>
  </w:font>
  <w:font w:name="Skatta Sans Black">
    <w:altName w:val="Calibri"/>
    <w:panose1 w:val="020B0604020202020204"/>
    <w:charset w:val="00"/>
    <w:family w:val="auto"/>
    <w:pitch w:val="variable"/>
    <w:sig w:usb0="A000022F" w:usb1="4000205B" w:usb2="00000000" w:usb3="00000000" w:csb0="00000097" w:csb1="00000000"/>
  </w:font>
  <w:font w:name="Skatta Sans Bold">
    <w:altName w:val="Cambria"/>
    <w:panose1 w:val="020B0604020202020204"/>
    <w:charset w:val="00"/>
    <w:family w:val="roman"/>
    <w:notTrueType/>
    <w:pitch w:val="default"/>
  </w:font>
  <w:font w:name="Courier (W1)">
    <w:altName w:val="Courier New"/>
    <w:panose1 w:val="00000000000000000000"/>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embedBoldItalic r:id="rId3" w:subsetted="1" w:fontKey="{3CC570A1-D210-3C4D-8CD8-A4A93C2F68B9}"/>
  </w:font>
  <w:font w:name="MS Gothic">
    <w:altName w:val="ＭＳ ゴシック"/>
    <w:panose1 w:val="020B0609070205080204"/>
    <w:charset w:val="80"/>
    <w:family w:val="modern"/>
    <w:pitch w:val="fixed"/>
    <w:sig w:usb0="E00002FF" w:usb1="6AC7FDFB" w:usb2="08000012" w:usb3="00000000" w:csb0="0002009F" w:csb1="00000000"/>
  </w:font>
  <w:font w:name="Franklin Gothic ATF">
    <w:altName w:val="Calibri"/>
    <w:panose1 w:val="020B0604020202020204"/>
    <w:charset w:val="4D"/>
    <w:family w:val="swiss"/>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009221"/>
      <w:docPartObj>
        <w:docPartGallery w:val="Page Numbers (Bottom of Page)"/>
        <w:docPartUnique/>
      </w:docPartObj>
    </w:sdtPr>
    <w:sdtContent>
      <w:p w14:paraId="7EBB27F7" w14:textId="77777777" w:rsidR="002E4EDE" w:rsidRDefault="002E4EDE">
        <w:pPr>
          <w:pStyle w:val="Footer"/>
        </w:pPr>
        <w:r>
          <w:fldChar w:fldCharType="begin"/>
        </w:r>
        <w:r>
          <w:instrText>PAGE   \* MERGEFORMAT</w:instrText>
        </w:r>
        <w:r>
          <w:fldChar w:fldCharType="separate"/>
        </w:r>
        <w:r w:rsidR="0077223F">
          <w:rPr>
            <w:noProof/>
          </w:rPr>
          <w:t>19</w:t>
        </w:r>
        <w:r>
          <w:fldChar w:fldCharType="end"/>
        </w:r>
      </w:p>
    </w:sdtContent>
  </w:sdt>
  <w:p w14:paraId="6CF925DD" w14:textId="77777777" w:rsidR="002E4EDE" w:rsidRDefault="002E4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1F612C5" w14:paraId="588550C2" w14:textId="77777777" w:rsidTr="00F351FA">
      <w:trPr>
        <w:trHeight w:val="300"/>
      </w:trPr>
      <w:tc>
        <w:tcPr>
          <w:tcW w:w="3210" w:type="dxa"/>
        </w:tcPr>
        <w:p w14:paraId="50628CAD" w14:textId="4D20148B" w:rsidR="31F612C5" w:rsidRDefault="31F612C5" w:rsidP="00F351FA">
          <w:pPr>
            <w:pStyle w:val="Header"/>
            <w:ind w:left="-115"/>
          </w:pPr>
        </w:p>
      </w:tc>
      <w:tc>
        <w:tcPr>
          <w:tcW w:w="3210" w:type="dxa"/>
        </w:tcPr>
        <w:p w14:paraId="68157539" w14:textId="529C3507" w:rsidR="31F612C5" w:rsidRDefault="31F612C5" w:rsidP="00F351FA">
          <w:pPr>
            <w:pStyle w:val="Header"/>
            <w:jc w:val="center"/>
          </w:pPr>
        </w:p>
      </w:tc>
      <w:tc>
        <w:tcPr>
          <w:tcW w:w="3210" w:type="dxa"/>
        </w:tcPr>
        <w:p w14:paraId="2B0F2D96" w14:textId="7E1716CF" w:rsidR="31F612C5" w:rsidRDefault="31F612C5" w:rsidP="00F351FA">
          <w:pPr>
            <w:pStyle w:val="Header"/>
            <w:ind w:right="-115"/>
            <w:jc w:val="right"/>
          </w:pPr>
        </w:p>
      </w:tc>
    </w:tr>
  </w:tbl>
  <w:p w14:paraId="1B46BCD4" w14:textId="07D17121" w:rsidR="31F612C5" w:rsidRDefault="31F612C5" w:rsidP="00F3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4138" w14:textId="77777777" w:rsidR="00095062" w:rsidRDefault="00095062">
      <w:pPr>
        <w:spacing w:line="240" w:lineRule="auto"/>
      </w:pPr>
      <w:r>
        <w:separator/>
      </w:r>
    </w:p>
  </w:footnote>
  <w:footnote w:type="continuationSeparator" w:id="0">
    <w:p w14:paraId="692A5A5D" w14:textId="77777777" w:rsidR="00095062" w:rsidRDefault="00095062">
      <w:pPr>
        <w:spacing w:line="240" w:lineRule="auto"/>
      </w:pPr>
      <w:r>
        <w:continuationSeparator/>
      </w:r>
    </w:p>
  </w:footnote>
  <w:footnote w:type="continuationNotice" w:id="1">
    <w:p w14:paraId="6B9C0CF5" w14:textId="77777777" w:rsidR="00095062" w:rsidRDefault="000950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margin" w:tblpY="852"/>
      <w:tblW w:w="5000" w:type="pct"/>
      <w:tblBorders>
        <w:bottom w:val="single" w:sz="12" w:space="0" w:color="00235C"/>
      </w:tblBorders>
      <w:tblLayout w:type="fixed"/>
      <w:tblCellMar>
        <w:left w:w="0" w:type="dxa"/>
        <w:right w:w="0" w:type="dxa"/>
      </w:tblCellMar>
      <w:tblLook w:val="04A0" w:firstRow="1" w:lastRow="0" w:firstColumn="1" w:lastColumn="0" w:noHBand="0" w:noVBand="1"/>
    </w:tblPr>
    <w:tblGrid>
      <w:gridCol w:w="3209"/>
      <w:gridCol w:w="3595"/>
      <w:gridCol w:w="2828"/>
    </w:tblGrid>
    <w:tr w:rsidR="002E4EDE" w:rsidRPr="001C722C" w14:paraId="09A1636B" w14:textId="77777777" w:rsidTr="31F612C5">
      <w:trPr>
        <w:cantSplit/>
        <w:trHeight w:val="340"/>
      </w:trPr>
      <w:tc>
        <w:tcPr>
          <w:tcW w:w="1666" w:type="pct"/>
        </w:tcPr>
        <w:p w14:paraId="7B6BC5C2" w14:textId="6E90F34C" w:rsidR="002E4EDE" w:rsidRPr="007B4A4C" w:rsidRDefault="002E4EDE" w:rsidP="00BF25ED">
          <w:pPr>
            <w:pStyle w:val="Header"/>
            <w:rPr>
              <w:sz w:val="16"/>
              <w:szCs w:val="16"/>
            </w:rPr>
          </w:pPr>
        </w:p>
      </w:tc>
      <w:tc>
        <w:tcPr>
          <w:tcW w:w="1866" w:type="pct"/>
        </w:tcPr>
        <w:p w14:paraId="708E9ECE" w14:textId="064205FD" w:rsidR="002E4EDE" w:rsidRPr="00D81CDF" w:rsidRDefault="00D81CDF" w:rsidP="009C4537">
          <w:pPr>
            <w:pStyle w:val="Header"/>
            <w:rPr>
              <w:sz w:val="16"/>
              <w:szCs w:val="16"/>
              <w:lang w:val="en-US"/>
            </w:rPr>
          </w:pPr>
          <w:r>
            <w:rPr>
              <w:rFonts w:ascii="Skatta Sans Regular" w:eastAsia="Skatta Sans Regular" w:hAnsi="Skatta Sans Regular" w:cs="Skatta Sans Regular"/>
              <w:sz w:val="16"/>
              <w:szCs w:val="16"/>
              <w:lang w:val="en-GB"/>
            </w:rPr>
            <w:t xml:space="preserve">Financial report </w:t>
          </w:r>
          <w:r w:rsidR="00033EA6">
            <w:rPr>
              <w:rFonts w:ascii="Skatta Sans Regular" w:eastAsia="Skatta Sans Regular" w:hAnsi="Skatta Sans Regular" w:cs="Skatta Sans Regular"/>
              <w:sz w:val="16"/>
              <w:szCs w:val="16"/>
              <w:lang w:val="en-GB"/>
            </w:rPr>
            <w:t>9/</w:t>
          </w:r>
          <w:r>
            <w:rPr>
              <w:rFonts w:ascii="Skatta Sans Regular" w:eastAsia="Skatta Sans Regular" w:hAnsi="Skatta Sans Regular" w:cs="Skatta Sans Regular"/>
              <w:sz w:val="16"/>
              <w:szCs w:val="16"/>
              <w:lang w:val="en-GB"/>
            </w:rPr>
            <w:t>202</w:t>
          </w:r>
          <w:r w:rsidR="009B6488">
            <w:rPr>
              <w:rFonts w:ascii="Skatta Sans Regular" w:eastAsia="Skatta Sans Regular" w:hAnsi="Skatta Sans Regular" w:cs="Skatta Sans Regular"/>
              <w:sz w:val="16"/>
              <w:szCs w:val="16"/>
              <w:lang w:val="en-GB"/>
            </w:rPr>
            <w:t>3</w:t>
          </w:r>
          <w:r w:rsidR="00BF25ED">
            <w:rPr>
              <w:rFonts w:ascii="Skatta Sans Regular" w:eastAsia="Skatta Sans Regular" w:hAnsi="Skatta Sans Regular" w:cs="Skatta Sans Regular"/>
              <w:sz w:val="16"/>
              <w:szCs w:val="16"/>
              <w:lang w:val="en-GB"/>
            </w:rPr>
            <w:t>-</w:t>
          </w:r>
          <w:r w:rsidR="009901EF">
            <w:rPr>
              <w:rFonts w:ascii="Skatta Sans Regular" w:eastAsia="Skatta Sans Regular" w:hAnsi="Skatta Sans Regular" w:cs="Skatta Sans Regular"/>
              <w:sz w:val="16"/>
              <w:szCs w:val="16"/>
              <w:lang w:val="en-GB"/>
            </w:rPr>
            <w:t>8</w:t>
          </w:r>
          <w:r w:rsidR="00033EA6">
            <w:rPr>
              <w:rFonts w:ascii="Skatta Sans Regular" w:eastAsia="Skatta Sans Regular" w:hAnsi="Skatta Sans Regular" w:cs="Skatta Sans Regular"/>
              <w:sz w:val="16"/>
              <w:szCs w:val="16"/>
              <w:lang w:val="en-GB"/>
            </w:rPr>
            <w:t>/</w:t>
          </w:r>
          <w:r w:rsidR="002E4EDE">
            <w:rPr>
              <w:rFonts w:ascii="Skatta Sans Regular" w:eastAsia="Skatta Sans Regular" w:hAnsi="Skatta Sans Regular" w:cs="Skatta Sans Regular"/>
              <w:sz w:val="16"/>
              <w:szCs w:val="16"/>
              <w:lang w:val="en-GB"/>
            </w:rPr>
            <w:t>20</w:t>
          </w:r>
          <w:r w:rsidR="00AA188E">
            <w:rPr>
              <w:rFonts w:ascii="Skatta Sans Regular" w:eastAsia="Skatta Sans Regular" w:hAnsi="Skatta Sans Regular" w:cs="Skatta Sans Regular"/>
              <w:sz w:val="16"/>
              <w:szCs w:val="16"/>
              <w:lang w:val="en-GB"/>
            </w:rPr>
            <w:t>2</w:t>
          </w:r>
          <w:r w:rsidR="009B6488">
            <w:rPr>
              <w:rFonts w:ascii="Skatta Sans Regular" w:eastAsia="Skatta Sans Regular" w:hAnsi="Skatta Sans Regular" w:cs="Skatta Sans Regular"/>
              <w:sz w:val="16"/>
              <w:szCs w:val="16"/>
              <w:lang w:val="en-GB"/>
            </w:rPr>
            <w:t>4</w:t>
          </w:r>
        </w:p>
      </w:tc>
      <w:tc>
        <w:tcPr>
          <w:tcW w:w="1468" w:type="pct"/>
        </w:tcPr>
        <w:p w14:paraId="2A6F4471" w14:textId="2930D342" w:rsidR="002E4EDE" w:rsidRPr="001C722C" w:rsidRDefault="31F612C5" w:rsidP="00BF25ED">
          <w:pPr>
            <w:pStyle w:val="Header"/>
            <w:jc w:val="right"/>
            <w:rPr>
              <w:sz w:val="16"/>
              <w:szCs w:val="16"/>
              <w:lang w:val="en-US"/>
            </w:rPr>
          </w:pPr>
          <w:r w:rsidRPr="31F612C5">
            <w:rPr>
              <w:rFonts w:ascii="Skatta Sans Regular" w:eastAsia="Skatta Sans Regular" w:hAnsi="Skatta Sans Regular" w:cs="Skatta Sans Regular"/>
              <w:sz w:val="16"/>
              <w:szCs w:val="16"/>
              <w:lang w:val="en-GB"/>
            </w:rPr>
            <w:t>October 9, 2024, at 8.30am EET</w:t>
          </w:r>
        </w:p>
      </w:tc>
    </w:tr>
  </w:tbl>
  <w:p w14:paraId="0F6FB479" w14:textId="2B02A6F7" w:rsidR="002E4EDE" w:rsidRPr="001C722C" w:rsidRDefault="002E4ED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1F612C5" w14:paraId="2CA2C7CC" w14:textId="77777777" w:rsidTr="00F351FA">
      <w:trPr>
        <w:trHeight w:val="300"/>
      </w:trPr>
      <w:tc>
        <w:tcPr>
          <w:tcW w:w="3210" w:type="dxa"/>
        </w:tcPr>
        <w:p w14:paraId="18766CD2" w14:textId="658730A2" w:rsidR="31F612C5" w:rsidRDefault="31F612C5" w:rsidP="00F351FA">
          <w:pPr>
            <w:pStyle w:val="Header"/>
            <w:ind w:left="-115"/>
          </w:pPr>
        </w:p>
      </w:tc>
      <w:tc>
        <w:tcPr>
          <w:tcW w:w="3210" w:type="dxa"/>
        </w:tcPr>
        <w:p w14:paraId="6859D8DB" w14:textId="7A16F4E4" w:rsidR="31F612C5" w:rsidRDefault="31F612C5" w:rsidP="00F351FA">
          <w:pPr>
            <w:pStyle w:val="Header"/>
            <w:jc w:val="center"/>
          </w:pPr>
        </w:p>
      </w:tc>
      <w:tc>
        <w:tcPr>
          <w:tcW w:w="3210" w:type="dxa"/>
        </w:tcPr>
        <w:p w14:paraId="71E1B38F" w14:textId="0E696068" w:rsidR="31F612C5" w:rsidRDefault="31F612C5" w:rsidP="00F351FA">
          <w:pPr>
            <w:pStyle w:val="Header"/>
            <w:ind w:right="-115"/>
            <w:jc w:val="right"/>
          </w:pPr>
        </w:p>
      </w:tc>
    </w:tr>
  </w:tbl>
  <w:p w14:paraId="4AD24FE6" w14:textId="66E60C37" w:rsidR="31F612C5" w:rsidRDefault="31F612C5" w:rsidP="00F35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50ED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7473"/>
    <w:multiLevelType w:val="hybridMultilevel"/>
    <w:tmpl w:val="F7F037A8"/>
    <w:lvl w:ilvl="0" w:tplc="7724060A">
      <w:numFmt w:val="bullet"/>
      <w:lvlText w:val=""/>
      <w:lvlJc w:val="left"/>
      <w:pPr>
        <w:tabs>
          <w:tab w:val="num" w:pos="720"/>
        </w:tabs>
        <w:ind w:left="720" w:hanging="360"/>
      </w:pPr>
      <w:rPr>
        <w:rFonts w:ascii="Symbol" w:eastAsia="Times New Roman" w:hAnsi="Symbol" w:hint="default"/>
      </w:rPr>
    </w:lvl>
    <w:lvl w:ilvl="1" w:tplc="29E22FDC">
      <w:start w:val="1"/>
      <w:numFmt w:val="bullet"/>
      <w:lvlText w:val="o"/>
      <w:lvlJc w:val="left"/>
      <w:pPr>
        <w:tabs>
          <w:tab w:val="num" w:pos="1440"/>
        </w:tabs>
        <w:ind w:left="1440" w:hanging="360"/>
      </w:pPr>
      <w:rPr>
        <w:rFonts w:ascii="Courier New" w:hAnsi="Courier New" w:cs="Courier New" w:hint="default"/>
      </w:rPr>
    </w:lvl>
    <w:lvl w:ilvl="2" w:tplc="87B4816A">
      <w:start w:val="1"/>
      <w:numFmt w:val="bullet"/>
      <w:lvlText w:val=""/>
      <w:lvlJc w:val="left"/>
      <w:pPr>
        <w:tabs>
          <w:tab w:val="num" w:pos="2160"/>
        </w:tabs>
        <w:ind w:left="2160" w:hanging="360"/>
      </w:pPr>
      <w:rPr>
        <w:rFonts w:ascii="Wingdings" w:hAnsi="Wingdings" w:cs="Times New Roman" w:hint="default"/>
      </w:rPr>
    </w:lvl>
    <w:lvl w:ilvl="3" w:tplc="20C80C9A">
      <w:start w:val="1"/>
      <w:numFmt w:val="bullet"/>
      <w:lvlText w:val=""/>
      <w:lvlJc w:val="left"/>
      <w:pPr>
        <w:tabs>
          <w:tab w:val="num" w:pos="2880"/>
        </w:tabs>
        <w:ind w:left="2880" w:hanging="360"/>
      </w:pPr>
      <w:rPr>
        <w:rFonts w:ascii="Symbol" w:hAnsi="Symbol" w:cs="Times New Roman" w:hint="default"/>
      </w:rPr>
    </w:lvl>
    <w:lvl w:ilvl="4" w:tplc="DF4E770A">
      <w:start w:val="1"/>
      <w:numFmt w:val="bullet"/>
      <w:lvlText w:val="o"/>
      <w:lvlJc w:val="left"/>
      <w:pPr>
        <w:tabs>
          <w:tab w:val="num" w:pos="3600"/>
        </w:tabs>
        <w:ind w:left="3600" w:hanging="360"/>
      </w:pPr>
      <w:rPr>
        <w:rFonts w:ascii="Courier New" w:hAnsi="Courier New" w:cs="Courier New" w:hint="default"/>
      </w:rPr>
    </w:lvl>
    <w:lvl w:ilvl="5" w:tplc="28F249A0">
      <w:start w:val="1"/>
      <w:numFmt w:val="bullet"/>
      <w:lvlText w:val=""/>
      <w:lvlJc w:val="left"/>
      <w:pPr>
        <w:tabs>
          <w:tab w:val="num" w:pos="4320"/>
        </w:tabs>
        <w:ind w:left="4320" w:hanging="360"/>
      </w:pPr>
      <w:rPr>
        <w:rFonts w:ascii="Wingdings" w:hAnsi="Wingdings" w:cs="Times New Roman" w:hint="default"/>
      </w:rPr>
    </w:lvl>
    <w:lvl w:ilvl="6" w:tplc="127C7520">
      <w:start w:val="1"/>
      <w:numFmt w:val="bullet"/>
      <w:lvlText w:val=""/>
      <w:lvlJc w:val="left"/>
      <w:pPr>
        <w:tabs>
          <w:tab w:val="num" w:pos="5040"/>
        </w:tabs>
        <w:ind w:left="5040" w:hanging="360"/>
      </w:pPr>
      <w:rPr>
        <w:rFonts w:ascii="Symbol" w:hAnsi="Symbol" w:cs="Times New Roman" w:hint="default"/>
      </w:rPr>
    </w:lvl>
    <w:lvl w:ilvl="7" w:tplc="DDD005F4">
      <w:start w:val="1"/>
      <w:numFmt w:val="bullet"/>
      <w:lvlText w:val="o"/>
      <w:lvlJc w:val="left"/>
      <w:pPr>
        <w:tabs>
          <w:tab w:val="num" w:pos="5760"/>
        </w:tabs>
        <w:ind w:left="5760" w:hanging="360"/>
      </w:pPr>
      <w:rPr>
        <w:rFonts w:ascii="Courier New" w:hAnsi="Courier New" w:cs="Courier New" w:hint="default"/>
      </w:rPr>
    </w:lvl>
    <w:lvl w:ilvl="8" w:tplc="B8B6C696">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7C4249F"/>
    <w:multiLevelType w:val="hybridMultilevel"/>
    <w:tmpl w:val="375631BA"/>
    <w:lvl w:ilvl="0" w:tplc="CF080754">
      <w:numFmt w:val="bullet"/>
      <w:lvlText w:val="-"/>
      <w:lvlJc w:val="left"/>
      <w:pPr>
        <w:ind w:left="360" w:hanging="360"/>
      </w:pPr>
      <w:rPr>
        <w:rFonts w:ascii="Times New Roman" w:eastAsia="Times New Roman" w:hAnsi="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AFE5C8E"/>
    <w:multiLevelType w:val="hybridMultilevel"/>
    <w:tmpl w:val="EEEA077A"/>
    <w:lvl w:ilvl="0" w:tplc="C1822202">
      <w:start w:val="1"/>
      <w:numFmt w:val="bullet"/>
      <w:lvlText w:val=""/>
      <w:lvlJc w:val="left"/>
      <w:pPr>
        <w:tabs>
          <w:tab w:val="num" w:pos="720"/>
        </w:tabs>
        <w:ind w:left="720" w:hanging="360"/>
      </w:pPr>
      <w:rPr>
        <w:rFonts w:ascii="Symbol" w:eastAsia="Times New Roman" w:hAnsi="Symbol" w:cs="Arial" w:hint="default"/>
      </w:rPr>
    </w:lvl>
    <w:lvl w:ilvl="1" w:tplc="0F126CA6" w:tentative="1">
      <w:start w:val="1"/>
      <w:numFmt w:val="bullet"/>
      <w:lvlText w:val="o"/>
      <w:lvlJc w:val="left"/>
      <w:pPr>
        <w:tabs>
          <w:tab w:val="num" w:pos="1440"/>
        </w:tabs>
        <w:ind w:left="1440" w:hanging="360"/>
      </w:pPr>
      <w:rPr>
        <w:rFonts w:ascii="Courier New" w:hAnsi="Courier New" w:cs="Courier New" w:hint="default"/>
      </w:rPr>
    </w:lvl>
    <w:lvl w:ilvl="2" w:tplc="BA4C97CC" w:tentative="1">
      <w:start w:val="1"/>
      <w:numFmt w:val="bullet"/>
      <w:lvlText w:val=""/>
      <w:lvlJc w:val="left"/>
      <w:pPr>
        <w:tabs>
          <w:tab w:val="num" w:pos="2160"/>
        </w:tabs>
        <w:ind w:left="2160" w:hanging="360"/>
      </w:pPr>
      <w:rPr>
        <w:rFonts w:ascii="Wingdings" w:hAnsi="Wingdings" w:hint="default"/>
      </w:rPr>
    </w:lvl>
    <w:lvl w:ilvl="3" w:tplc="D4BCEB00" w:tentative="1">
      <w:start w:val="1"/>
      <w:numFmt w:val="bullet"/>
      <w:lvlText w:val=""/>
      <w:lvlJc w:val="left"/>
      <w:pPr>
        <w:tabs>
          <w:tab w:val="num" w:pos="2880"/>
        </w:tabs>
        <w:ind w:left="2880" w:hanging="360"/>
      </w:pPr>
      <w:rPr>
        <w:rFonts w:ascii="Symbol" w:hAnsi="Symbol" w:hint="default"/>
      </w:rPr>
    </w:lvl>
    <w:lvl w:ilvl="4" w:tplc="E54E9356" w:tentative="1">
      <w:start w:val="1"/>
      <w:numFmt w:val="bullet"/>
      <w:lvlText w:val="o"/>
      <w:lvlJc w:val="left"/>
      <w:pPr>
        <w:tabs>
          <w:tab w:val="num" w:pos="3600"/>
        </w:tabs>
        <w:ind w:left="3600" w:hanging="360"/>
      </w:pPr>
      <w:rPr>
        <w:rFonts w:ascii="Courier New" w:hAnsi="Courier New" w:cs="Courier New" w:hint="default"/>
      </w:rPr>
    </w:lvl>
    <w:lvl w:ilvl="5" w:tplc="CDACC732" w:tentative="1">
      <w:start w:val="1"/>
      <w:numFmt w:val="bullet"/>
      <w:lvlText w:val=""/>
      <w:lvlJc w:val="left"/>
      <w:pPr>
        <w:tabs>
          <w:tab w:val="num" w:pos="4320"/>
        </w:tabs>
        <w:ind w:left="4320" w:hanging="360"/>
      </w:pPr>
      <w:rPr>
        <w:rFonts w:ascii="Wingdings" w:hAnsi="Wingdings" w:hint="default"/>
      </w:rPr>
    </w:lvl>
    <w:lvl w:ilvl="6" w:tplc="55981B98" w:tentative="1">
      <w:start w:val="1"/>
      <w:numFmt w:val="bullet"/>
      <w:lvlText w:val=""/>
      <w:lvlJc w:val="left"/>
      <w:pPr>
        <w:tabs>
          <w:tab w:val="num" w:pos="5040"/>
        </w:tabs>
        <w:ind w:left="5040" w:hanging="360"/>
      </w:pPr>
      <w:rPr>
        <w:rFonts w:ascii="Symbol" w:hAnsi="Symbol" w:hint="default"/>
      </w:rPr>
    </w:lvl>
    <w:lvl w:ilvl="7" w:tplc="17FA3278" w:tentative="1">
      <w:start w:val="1"/>
      <w:numFmt w:val="bullet"/>
      <w:lvlText w:val="o"/>
      <w:lvlJc w:val="left"/>
      <w:pPr>
        <w:tabs>
          <w:tab w:val="num" w:pos="5760"/>
        </w:tabs>
        <w:ind w:left="5760" w:hanging="360"/>
      </w:pPr>
      <w:rPr>
        <w:rFonts w:ascii="Courier New" w:hAnsi="Courier New" w:cs="Courier New" w:hint="default"/>
      </w:rPr>
    </w:lvl>
    <w:lvl w:ilvl="8" w:tplc="9E36EB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1E22C"/>
    <w:multiLevelType w:val="hybridMultilevel"/>
    <w:tmpl w:val="A5CABB8C"/>
    <w:lvl w:ilvl="0" w:tplc="74A69E60">
      <w:start w:val="1"/>
      <w:numFmt w:val="decimal"/>
      <w:lvlText w:val="%1."/>
      <w:lvlJc w:val="left"/>
      <w:pPr>
        <w:ind w:left="360" w:hanging="360"/>
      </w:pPr>
    </w:lvl>
    <w:lvl w:ilvl="1" w:tplc="47D643C4">
      <w:start w:val="1"/>
      <w:numFmt w:val="lowerLetter"/>
      <w:lvlText w:val="%2."/>
      <w:lvlJc w:val="left"/>
      <w:pPr>
        <w:ind w:left="1080" w:hanging="360"/>
      </w:pPr>
    </w:lvl>
    <w:lvl w:ilvl="2" w:tplc="39667CB8">
      <w:start w:val="1"/>
      <w:numFmt w:val="lowerRoman"/>
      <w:lvlText w:val="%3."/>
      <w:lvlJc w:val="right"/>
      <w:pPr>
        <w:ind w:left="1800" w:hanging="180"/>
      </w:pPr>
    </w:lvl>
    <w:lvl w:ilvl="3" w:tplc="0D3C0412">
      <w:start w:val="1"/>
      <w:numFmt w:val="decimal"/>
      <w:lvlText w:val="%4."/>
      <w:lvlJc w:val="left"/>
      <w:pPr>
        <w:ind w:left="2520" w:hanging="360"/>
      </w:pPr>
    </w:lvl>
    <w:lvl w:ilvl="4" w:tplc="A33CDBDE">
      <w:start w:val="1"/>
      <w:numFmt w:val="lowerLetter"/>
      <w:lvlText w:val="%5."/>
      <w:lvlJc w:val="left"/>
      <w:pPr>
        <w:ind w:left="3240" w:hanging="360"/>
      </w:pPr>
    </w:lvl>
    <w:lvl w:ilvl="5" w:tplc="7188EF5C">
      <w:start w:val="1"/>
      <w:numFmt w:val="lowerRoman"/>
      <w:lvlText w:val="%6."/>
      <w:lvlJc w:val="right"/>
      <w:pPr>
        <w:ind w:left="3960" w:hanging="180"/>
      </w:pPr>
    </w:lvl>
    <w:lvl w:ilvl="6" w:tplc="4A028492">
      <w:start w:val="1"/>
      <w:numFmt w:val="decimal"/>
      <w:lvlText w:val="%7."/>
      <w:lvlJc w:val="left"/>
      <w:pPr>
        <w:ind w:left="4680" w:hanging="360"/>
      </w:pPr>
    </w:lvl>
    <w:lvl w:ilvl="7" w:tplc="76A618E0">
      <w:start w:val="1"/>
      <w:numFmt w:val="lowerLetter"/>
      <w:lvlText w:val="%8."/>
      <w:lvlJc w:val="left"/>
      <w:pPr>
        <w:ind w:left="5400" w:hanging="360"/>
      </w:pPr>
    </w:lvl>
    <w:lvl w:ilvl="8" w:tplc="CBDEBC06">
      <w:start w:val="1"/>
      <w:numFmt w:val="lowerRoman"/>
      <w:lvlText w:val="%9."/>
      <w:lvlJc w:val="right"/>
      <w:pPr>
        <w:ind w:left="6120" w:hanging="180"/>
      </w:pPr>
    </w:lvl>
  </w:abstractNum>
  <w:abstractNum w:abstractNumId="5" w15:restartNumberingAfterBreak="0">
    <w:nsid w:val="13D2121A"/>
    <w:multiLevelType w:val="hybridMultilevel"/>
    <w:tmpl w:val="127C9856"/>
    <w:lvl w:ilvl="0" w:tplc="A586A7B2">
      <w:start w:val="1"/>
      <w:numFmt w:val="bullet"/>
      <w:lvlText w:val="•"/>
      <w:lvlJc w:val="left"/>
      <w:pPr>
        <w:tabs>
          <w:tab w:val="num" w:pos="720"/>
        </w:tabs>
        <w:ind w:left="720" w:hanging="360"/>
      </w:pPr>
      <w:rPr>
        <w:rFonts w:ascii="Times New Roman" w:hAnsi="Times New Roman" w:hint="default"/>
      </w:rPr>
    </w:lvl>
    <w:lvl w:ilvl="1" w:tplc="C194D438" w:tentative="1">
      <w:start w:val="1"/>
      <w:numFmt w:val="bullet"/>
      <w:lvlText w:val="•"/>
      <w:lvlJc w:val="left"/>
      <w:pPr>
        <w:tabs>
          <w:tab w:val="num" w:pos="1440"/>
        </w:tabs>
        <w:ind w:left="1440" w:hanging="360"/>
      </w:pPr>
      <w:rPr>
        <w:rFonts w:ascii="Times New Roman" w:hAnsi="Times New Roman" w:hint="default"/>
      </w:rPr>
    </w:lvl>
    <w:lvl w:ilvl="2" w:tplc="16426698" w:tentative="1">
      <w:start w:val="1"/>
      <w:numFmt w:val="bullet"/>
      <w:lvlText w:val="•"/>
      <w:lvlJc w:val="left"/>
      <w:pPr>
        <w:tabs>
          <w:tab w:val="num" w:pos="2160"/>
        </w:tabs>
        <w:ind w:left="2160" w:hanging="360"/>
      </w:pPr>
      <w:rPr>
        <w:rFonts w:ascii="Times New Roman" w:hAnsi="Times New Roman" w:hint="default"/>
      </w:rPr>
    </w:lvl>
    <w:lvl w:ilvl="3" w:tplc="737486EE" w:tentative="1">
      <w:start w:val="1"/>
      <w:numFmt w:val="bullet"/>
      <w:lvlText w:val="•"/>
      <w:lvlJc w:val="left"/>
      <w:pPr>
        <w:tabs>
          <w:tab w:val="num" w:pos="2880"/>
        </w:tabs>
        <w:ind w:left="2880" w:hanging="360"/>
      </w:pPr>
      <w:rPr>
        <w:rFonts w:ascii="Times New Roman" w:hAnsi="Times New Roman" w:hint="default"/>
      </w:rPr>
    </w:lvl>
    <w:lvl w:ilvl="4" w:tplc="DF60E7D2" w:tentative="1">
      <w:start w:val="1"/>
      <w:numFmt w:val="bullet"/>
      <w:lvlText w:val="•"/>
      <w:lvlJc w:val="left"/>
      <w:pPr>
        <w:tabs>
          <w:tab w:val="num" w:pos="3600"/>
        </w:tabs>
        <w:ind w:left="3600" w:hanging="360"/>
      </w:pPr>
      <w:rPr>
        <w:rFonts w:ascii="Times New Roman" w:hAnsi="Times New Roman" w:hint="default"/>
      </w:rPr>
    </w:lvl>
    <w:lvl w:ilvl="5" w:tplc="ECB473C4" w:tentative="1">
      <w:start w:val="1"/>
      <w:numFmt w:val="bullet"/>
      <w:lvlText w:val="•"/>
      <w:lvlJc w:val="left"/>
      <w:pPr>
        <w:tabs>
          <w:tab w:val="num" w:pos="4320"/>
        </w:tabs>
        <w:ind w:left="4320" w:hanging="360"/>
      </w:pPr>
      <w:rPr>
        <w:rFonts w:ascii="Times New Roman" w:hAnsi="Times New Roman" w:hint="default"/>
      </w:rPr>
    </w:lvl>
    <w:lvl w:ilvl="6" w:tplc="AB9632D0" w:tentative="1">
      <w:start w:val="1"/>
      <w:numFmt w:val="bullet"/>
      <w:lvlText w:val="•"/>
      <w:lvlJc w:val="left"/>
      <w:pPr>
        <w:tabs>
          <w:tab w:val="num" w:pos="5040"/>
        </w:tabs>
        <w:ind w:left="5040" w:hanging="360"/>
      </w:pPr>
      <w:rPr>
        <w:rFonts w:ascii="Times New Roman" w:hAnsi="Times New Roman" w:hint="default"/>
      </w:rPr>
    </w:lvl>
    <w:lvl w:ilvl="7" w:tplc="B08428FE" w:tentative="1">
      <w:start w:val="1"/>
      <w:numFmt w:val="bullet"/>
      <w:lvlText w:val="•"/>
      <w:lvlJc w:val="left"/>
      <w:pPr>
        <w:tabs>
          <w:tab w:val="num" w:pos="5760"/>
        </w:tabs>
        <w:ind w:left="5760" w:hanging="360"/>
      </w:pPr>
      <w:rPr>
        <w:rFonts w:ascii="Times New Roman" w:hAnsi="Times New Roman" w:hint="default"/>
      </w:rPr>
    </w:lvl>
    <w:lvl w:ilvl="8" w:tplc="1C66EA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B44A3F"/>
    <w:multiLevelType w:val="hybridMultilevel"/>
    <w:tmpl w:val="C5CA75BA"/>
    <w:lvl w:ilvl="0" w:tplc="C6343258">
      <w:numFmt w:val="bullet"/>
      <w:lvlText w:val=""/>
      <w:lvlJc w:val="left"/>
      <w:pPr>
        <w:tabs>
          <w:tab w:val="num" w:pos="720"/>
        </w:tabs>
        <w:ind w:left="720" w:hanging="360"/>
      </w:pPr>
      <w:rPr>
        <w:rFonts w:ascii="Symbol" w:eastAsia="Times New Roman" w:hAnsi="Symbol" w:hint="default"/>
      </w:rPr>
    </w:lvl>
    <w:lvl w:ilvl="1" w:tplc="C9FA2558">
      <w:start w:val="1"/>
      <w:numFmt w:val="bullet"/>
      <w:lvlText w:val="o"/>
      <w:lvlJc w:val="left"/>
      <w:pPr>
        <w:tabs>
          <w:tab w:val="num" w:pos="1440"/>
        </w:tabs>
        <w:ind w:left="1440" w:hanging="360"/>
      </w:pPr>
      <w:rPr>
        <w:rFonts w:ascii="Courier New" w:hAnsi="Courier New" w:cs="Courier New" w:hint="default"/>
      </w:rPr>
    </w:lvl>
    <w:lvl w:ilvl="2" w:tplc="02584914">
      <w:start w:val="1"/>
      <w:numFmt w:val="bullet"/>
      <w:lvlText w:val=""/>
      <w:lvlJc w:val="left"/>
      <w:pPr>
        <w:tabs>
          <w:tab w:val="num" w:pos="2160"/>
        </w:tabs>
        <w:ind w:left="2160" w:hanging="360"/>
      </w:pPr>
      <w:rPr>
        <w:rFonts w:ascii="Wingdings" w:hAnsi="Wingdings" w:cs="Times New Roman" w:hint="default"/>
      </w:rPr>
    </w:lvl>
    <w:lvl w:ilvl="3" w:tplc="F5FE95C8">
      <w:start w:val="1"/>
      <w:numFmt w:val="bullet"/>
      <w:lvlText w:val=""/>
      <w:lvlJc w:val="left"/>
      <w:pPr>
        <w:tabs>
          <w:tab w:val="num" w:pos="2880"/>
        </w:tabs>
        <w:ind w:left="2880" w:hanging="360"/>
      </w:pPr>
      <w:rPr>
        <w:rFonts w:ascii="Symbol" w:hAnsi="Symbol" w:cs="Times New Roman" w:hint="default"/>
      </w:rPr>
    </w:lvl>
    <w:lvl w:ilvl="4" w:tplc="AD8EA19E">
      <w:start w:val="1"/>
      <w:numFmt w:val="bullet"/>
      <w:lvlText w:val="o"/>
      <w:lvlJc w:val="left"/>
      <w:pPr>
        <w:tabs>
          <w:tab w:val="num" w:pos="3600"/>
        </w:tabs>
        <w:ind w:left="3600" w:hanging="360"/>
      </w:pPr>
      <w:rPr>
        <w:rFonts w:ascii="Courier New" w:hAnsi="Courier New" w:cs="Courier New" w:hint="default"/>
      </w:rPr>
    </w:lvl>
    <w:lvl w:ilvl="5" w:tplc="A3D0E1BA">
      <w:start w:val="1"/>
      <w:numFmt w:val="bullet"/>
      <w:lvlText w:val=""/>
      <w:lvlJc w:val="left"/>
      <w:pPr>
        <w:tabs>
          <w:tab w:val="num" w:pos="4320"/>
        </w:tabs>
        <w:ind w:left="4320" w:hanging="360"/>
      </w:pPr>
      <w:rPr>
        <w:rFonts w:ascii="Wingdings" w:hAnsi="Wingdings" w:cs="Times New Roman" w:hint="default"/>
      </w:rPr>
    </w:lvl>
    <w:lvl w:ilvl="6" w:tplc="5C44037A">
      <w:start w:val="1"/>
      <w:numFmt w:val="bullet"/>
      <w:lvlText w:val=""/>
      <w:lvlJc w:val="left"/>
      <w:pPr>
        <w:tabs>
          <w:tab w:val="num" w:pos="5040"/>
        </w:tabs>
        <w:ind w:left="5040" w:hanging="360"/>
      </w:pPr>
      <w:rPr>
        <w:rFonts w:ascii="Symbol" w:hAnsi="Symbol" w:cs="Times New Roman" w:hint="default"/>
      </w:rPr>
    </w:lvl>
    <w:lvl w:ilvl="7" w:tplc="9864AB44">
      <w:start w:val="1"/>
      <w:numFmt w:val="bullet"/>
      <w:lvlText w:val="o"/>
      <w:lvlJc w:val="left"/>
      <w:pPr>
        <w:tabs>
          <w:tab w:val="num" w:pos="5760"/>
        </w:tabs>
        <w:ind w:left="5760" w:hanging="360"/>
      </w:pPr>
      <w:rPr>
        <w:rFonts w:ascii="Courier New" w:hAnsi="Courier New" w:cs="Courier New" w:hint="default"/>
      </w:rPr>
    </w:lvl>
    <w:lvl w:ilvl="8" w:tplc="DE1A4286">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72222D4"/>
    <w:multiLevelType w:val="hybridMultilevel"/>
    <w:tmpl w:val="BBCC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61098"/>
    <w:multiLevelType w:val="hybridMultilevel"/>
    <w:tmpl w:val="6A0CECE2"/>
    <w:lvl w:ilvl="0" w:tplc="CF080754">
      <w:numFmt w:val="bullet"/>
      <w:lvlText w:val="-"/>
      <w:lvlJc w:val="left"/>
      <w:pPr>
        <w:tabs>
          <w:tab w:val="num" w:pos="720"/>
        </w:tabs>
        <w:ind w:left="720" w:hanging="360"/>
      </w:pPr>
      <w:rPr>
        <w:rFonts w:ascii="Times New Roman" w:eastAsia="Times New Roman" w:hAnsi="Times New Roman" w:hint="default"/>
      </w:rPr>
    </w:lvl>
    <w:lvl w:ilvl="1" w:tplc="7AD6F5BC">
      <w:start w:val="1"/>
      <w:numFmt w:val="bullet"/>
      <w:lvlText w:val="o"/>
      <w:lvlJc w:val="left"/>
      <w:pPr>
        <w:tabs>
          <w:tab w:val="num" w:pos="1440"/>
        </w:tabs>
        <w:ind w:left="1440" w:hanging="360"/>
      </w:pPr>
      <w:rPr>
        <w:rFonts w:ascii="Courier New" w:hAnsi="Courier New" w:cs="Courier New" w:hint="default"/>
      </w:rPr>
    </w:lvl>
    <w:lvl w:ilvl="2" w:tplc="C3F65688">
      <w:start w:val="1"/>
      <w:numFmt w:val="bullet"/>
      <w:lvlText w:val=""/>
      <w:lvlJc w:val="left"/>
      <w:pPr>
        <w:tabs>
          <w:tab w:val="num" w:pos="2160"/>
        </w:tabs>
        <w:ind w:left="2160" w:hanging="360"/>
      </w:pPr>
      <w:rPr>
        <w:rFonts w:ascii="Wingdings" w:hAnsi="Wingdings" w:cs="Times New Roman" w:hint="default"/>
      </w:rPr>
    </w:lvl>
    <w:lvl w:ilvl="3" w:tplc="2C341F28">
      <w:start w:val="1"/>
      <w:numFmt w:val="bullet"/>
      <w:lvlText w:val=""/>
      <w:lvlJc w:val="left"/>
      <w:pPr>
        <w:tabs>
          <w:tab w:val="num" w:pos="2880"/>
        </w:tabs>
        <w:ind w:left="2880" w:hanging="360"/>
      </w:pPr>
      <w:rPr>
        <w:rFonts w:ascii="Symbol" w:hAnsi="Symbol" w:cs="Times New Roman" w:hint="default"/>
      </w:rPr>
    </w:lvl>
    <w:lvl w:ilvl="4" w:tplc="B8C8497A">
      <w:start w:val="1"/>
      <w:numFmt w:val="bullet"/>
      <w:lvlText w:val="o"/>
      <w:lvlJc w:val="left"/>
      <w:pPr>
        <w:tabs>
          <w:tab w:val="num" w:pos="3600"/>
        </w:tabs>
        <w:ind w:left="3600" w:hanging="360"/>
      </w:pPr>
      <w:rPr>
        <w:rFonts w:ascii="Courier New" w:hAnsi="Courier New" w:cs="Courier New" w:hint="default"/>
      </w:rPr>
    </w:lvl>
    <w:lvl w:ilvl="5" w:tplc="5C907832">
      <w:start w:val="1"/>
      <w:numFmt w:val="bullet"/>
      <w:lvlText w:val=""/>
      <w:lvlJc w:val="left"/>
      <w:pPr>
        <w:tabs>
          <w:tab w:val="num" w:pos="4320"/>
        </w:tabs>
        <w:ind w:left="4320" w:hanging="360"/>
      </w:pPr>
      <w:rPr>
        <w:rFonts w:ascii="Wingdings" w:hAnsi="Wingdings" w:cs="Times New Roman" w:hint="default"/>
      </w:rPr>
    </w:lvl>
    <w:lvl w:ilvl="6" w:tplc="B7C6C1D0">
      <w:start w:val="1"/>
      <w:numFmt w:val="bullet"/>
      <w:lvlText w:val=""/>
      <w:lvlJc w:val="left"/>
      <w:pPr>
        <w:tabs>
          <w:tab w:val="num" w:pos="5040"/>
        </w:tabs>
        <w:ind w:left="5040" w:hanging="360"/>
      </w:pPr>
      <w:rPr>
        <w:rFonts w:ascii="Symbol" w:hAnsi="Symbol" w:cs="Times New Roman" w:hint="default"/>
      </w:rPr>
    </w:lvl>
    <w:lvl w:ilvl="7" w:tplc="F580CD28">
      <w:start w:val="1"/>
      <w:numFmt w:val="bullet"/>
      <w:lvlText w:val="o"/>
      <w:lvlJc w:val="left"/>
      <w:pPr>
        <w:tabs>
          <w:tab w:val="num" w:pos="5760"/>
        </w:tabs>
        <w:ind w:left="5760" w:hanging="360"/>
      </w:pPr>
      <w:rPr>
        <w:rFonts w:ascii="Courier New" w:hAnsi="Courier New" w:cs="Courier New" w:hint="default"/>
      </w:rPr>
    </w:lvl>
    <w:lvl w:ilvl="8" w:tplc="240C33B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EEF7EB0"/>
    <w:multiLevelType w:val="hybridMultilevel"/>
    <w:tmpl w:val="FED02906"/>
    <w:lvl w:ilvl="0" w:tplc="B150FC12">
      <w:start w:val="1"/>
      <w:numFmt w:val="bullet"/>
      <w:lvlText w:val=""/>
      <w:lvlJc w:val="left"/>
      <w:pPr>
        <w:ind w:left="720" w:hanging="360"/>
      </w:pPr>
      <w:rPr>
        <w:rFonts w:ascii="Symbol" w:hAnsi="Symbol" w:hint="default"/>
      </w:rPr>
    </w:lvl>
    <w:lvl w:ilvl="1" w:tplc="EE70F822" w:tentative="1">
      <w:start w:val="1"/>
      <w:numFmt w:val="bullet"/>
      <w:lvlText w:val="o"/>
      <w:lvlJc w:val="left"/>
      <w:pPr>
        <w:ind w:left="1440" w:hanging="360"/>
      </w:pPr>
      <w:rPr>
        <w:rFonts w:ascii="Courier New" w:hAnsi="Courier New" w:cs="Courier New" w:hint="default"/>
      </w:rPr>
    </w:lvl>
    <w:lvl w:ilvl="2" w:tplc="E460C124" w:tentative="1">
      <w:start w:val="1"/>
      <w:numFmt w:val="bullet"/>
      <w:lvlText w:val=""/>
      <w:lvlJc w:val="left"/>
      <w:pPr>
        <w:ind w:left="2160" w:hanging="360"/>
      </w:pPr>
      <w:rPr>
        <w:rFonts w:ascii="Wingdings" w:hAnsi="Wingdings" w:hint="default"/>
      </w:rPr>
    </w:lvl>
    <w:lvl w:ilvl="3" w:tplc="21D68530" w:tentative="1">
      <w:start w:val="1"/>
      <w:numFmt w:val="bullet"/>
      <w:lvlText w:val=""/>
      <w:lvlJc w:val="left"/>
      <w:pPr>
        <w:ind w:left="2880" w:hanging="360"/>
      </w:pPr>
      <w:rPr>
        <w:rFonts w:ascii="Symbol" w:hAnsi="Symbol" w:hint="default"/>
      </w:rPr>
    </w:lvl>
    <w:lvl w:ilvl="4" w:tplc="0974F9A2" w:tentative="1">
      <w:start w:val="1"/>
      <w:numFmt w:val="bullet"/>
      <w:lvlText w:val="o"/>
      <w:lvlJc w:val="left"/>
      <w:pPr>
        <w:ind w:left="3600" w:hanging="360"/>
      </w:pPr>
      <w:rPr>
        <w:rFonts w:ascii="Courier New" w:hAnsi="Courier New" w:cs="Courier New" w:hint="default"/>
      </w:rPr>
    </w:lvl>
    <w:lvl w:ilvl="5" w:tplc="7F289492" w:tentative="1">
      <w:start w:val="1"/>
      <w:numFmt w:val="bullet"/>
      <w:lvlText w:val=""/>
      <w:lvlJc w:val="left"/>
      <w:pPr>
        <w:ind w:left="4320" w:hanging="360"/>
      </w:pPr>
      <w:rPr>
        <w:rFonts w:ascii="Wingdings" w:hAnsi="Wingdings" w:hint="default"/>
      </w:rPr>
    </w:lvl>
    <w:lvl w:ilvl="6" w:tplc="42EE1538" w:tentative="1">
      <w:start w:val="1"/>
      <w:numFmt w:val="bullet"/>
      <w:lvlText w:val=""/>
      <w:lvlJc w:val="left"/>
      <w:pPr>
        <w:ind w:left="5040" w:hanging="360"/>
      </w:pPr>
      <w:rPr>
        <w:rFonts w:ascii="Symbol" w:hAnsi="Symbol" w:hint="default"/>
      </w:rPr>
    </w:lvl>
    <w:lvl w:ilvl="7" w:tplc="54084FBA" w:tentative="1">
      <w:start w:val="1"/>
      <w:numFmt w:val="bullet"/>
      <w:lvlText w:val="o"/>
      <w:lvlJc w:val="left"/>
      <w:pPr>
        <w:ind w:left="5760" w:hanging="360"/>
      </w:pPr>
      <w:rPr>
        <w:rFonts w:ascii="Courier New" w:hAnsi="Courier New" w:cs="Courier New" w:hint="default"/>
      </w:rPr>
    </w:lvl>
    <w:lvl w:ilvl="8" w:tplc="2D28AE46" w:tentative="1">
      <w:start w:val="1"/>
      <w:numFmt w:val="bullet"/>
      <w:lvlText w:val=""/>
      <w:lvlJc w:val="left"/>
      <w:pPr>
        <w:ind w:left="6480" w:hanging="360"/>
      </w:pPr>
      <w:rPr>
        <w:rFonts w:ascii="Wingdings" w:hAnsi="Wingdings" w:hint="default"/>
      </w:rPr>
    </w:lvl>
  </w:abstractNum>
  <w:abstractNum w:abstractNumId="10" w15:restartNumberingAfterBreak="0">
    <w:nsid w:val="209366FE"/>
    <w:multiLevelType w:val="hybridMultilevel"/>
    <w:tmpl w:val="F2428CC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F66130F"/>
    <w:multiLevelType w:val="hybridMultilevel"/>
    <w:tmpl w:val="48E87D0A"/>
    <w:lvl w:ilvl="0" w:tplc="37CCE3DE">
      <w:start w:val="48"/>
      <w:numFmt w:val="bullet"/>
      <w:lvlText w:val="-"/>
      <w:lvlJc w:val="left"/>
      <w:pPr>
        <w:tabs>
          <w:tab w:val="num" w:pos="720"/>
        </w:tabs>
        <w:ind w:left="720" w:hanging="360"/>
      </w:pPr>
      <w:rPr>
        <w:rFonts w:ascii="Times New Roman" w:eastAsia="Times New Roman" w:hAnsi="Times New Roman" w:cs="Times New Roman" w:hint="default"/>
      </w:rPr>
    </w:lvl>
    <w:lvl w:ilvl="1" w:tplc="587274C8">
      <w:start w:val="1"/>
      <w:numFmt w:val="bullet"/>
      <w:lvlText w:val="o"/>
      <w:lvlJc w:val="left"/>
      <w:pPr>
        <w:tabs>
          <w:tab w:val="num" w:pos="1440"/>
        </w:tabs>
        <w:ind w:left="1440" w:hanging="360"/>
      </w:pPr>
      <w:rPr>
        <w:rFonts w:ascii="Courier New" w:hAnsi="Courier New" w:hint="default"/>
      </w:rPr>
    </w:lvl>
    <w:lvl w:ilvl="2" w:tplc="9976E50C" w:tentative="1">
      <w:start w:val="1"/>
      <w:numFmt w:val="bullet"/>
      <w:lvlText w:val=""/>
      <w:lvlJc w:val="left"/>
      <w:pPr>
        <w:tabs>
          <w:tab w:val="num" w:pos="2160"/>
        </w:tabs>
        <w:ind w:left="2160" w:hanging="360"/>
      </w:pPr>
      <w:rPr>
        <w:rFonts w:ascii="Wingdings" w:hAnsi="Wingdings" w:hint="default"/>
      </w:rPr>
    </w:lvl>
    <w:lvl w:ilvl="3" w:tplc="85A6DC2C" w:tentative="1">
      <w:start w:val="1"/>
      <w:numFmt w:val="bullet"/>
      <w:lvlText w:val=""/>
      <w:lvlJc w:val="left"/>
      <w:pPr>
        <w:tabs>
          <w:tab w:val="num" w:pos="2880"/>
        </w:tabs>
        <w:ind w:left="2880" w:hanging="360"/>
      </w:pPr>
      <w:rPr>
        <w:rFonts w:ascii="Symbol" w:hAnsi="Symbol" w:hint="default"/>
      </w:rPr>
    </w:lvl>
    <w:lvl w:ilvl="4" w:tplc="24C0353E" w:tentative="1">
      <w:start w:val="1"/>
      <w:numFmt w:val="bullet"/>
      <w:lvlText w:val="o"/>
      <w:lvlJc w:val="left"/>
      <w:pPr>
        <w:tabs>
          <w:tab w:val="num" w:pos="3600"/>
        </w:tabs>
        <w:ind w:left="3600" w:hanging="360"/>
      </w:pPr>
      <w:rPr>
        <w:rFonts w:ascii="Courier New" w:hAnsi="Courier New" w:hint="default"/>
      </w:rPr>
    </w:lvl>
    <w:lvl w:ilvl="5" w:tplc="DF045F8E" w:tentative="1">
      <w:start w:val="1"/>
      <w:numFmt w:val="bullet"/>
      <w:lvlText w:val=""/>
      <w:lvlJc w:val="left"/>
      <w:pPr>
        <w:tabs>
          <w:tab w:val="num" w:pos="4320"/>
        </w:tabs>
        <w:ind w:left="4320" w:hanging="360"/>
      </w:pPr>
      <w:rPr>
        <w:rFonts w:ascii="Wingdings" w:hAnsi="Wingdings" w:hint="default"/>
      </w:rPr>
    </w:lvl>
    <w:lvl w:ilvl="6" w:tplc="69E85798" w:tentative="1">
      <w:start w:val="1"/>
      <w:numFmt w:val="bullet"/>
      <w:lvlText w:val=""/>
      <w:lvlJc w:val="left"/>
      <w:pPr>
        <w:tabs>
          <w:tab w:val="num" w:pos="5040"/>
        </w:tabs>
        <w:ind w:left="5040" w:hanging="360"/>
      </w:pPr>
      <w:rPr>
        <w:rFonts w:ascii="Symbol" w:hAnsi="Symbol" w:hint="default"/>
      </w:rPr>
    </w:lvl>
    <w:lvl w:ilvl="7" w:tplc="B680BDDE" w:tentative="1">
      <w:start w:val="1"/>
      <w:numFmt w:val="bullet"/>
      <w:lvlText w:val="o"/>
      <w:lvlJc w:val="left"/>
      <w:pPr>
        <w:tabs>
          <w:tab w:val="num" w:pos="5760"/>
        </w:tabs>
        <w:ind w:left="5760" w:hanging="360"/>
      </w:pPr>
      <w:rPr>
        <w:rFonts w:ascii="Courier New" w:hAnsi="Courier New" w:hint="default"/>
      </w:rPr>
    </w:lvl>
    <w:lvl w:ilvl="8" w:tplc="846232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53BAE"/>
    <w:multiLevelType w:val="multilevel"/>
    <w:tmpl w:val="474A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910FF"/>
    <w:multiLevelType w:val="hybridMultilevel"/>
    <w:tmpl w:val="A6A0F1E4"/>
    <w:lvl w:ilvl="0" w:tplc="35B6EE94">
      <w:start w:val="11"/>
      <w:numFmt w:val="bullet"/>
      <w:lvlText w:val="-"/>
      <w:lvlJc w:val="left"/>
      <w:pPr>
        <w:ind w:left="720" w:hanging="360"/>
      </w:pPr>
      <w:rPr>
        <w:rFonts w:ascii="Arial" w:eastAsia="Times New Roman" w:hAnsi="Arial" w:cs="Arial" w:hint="default"/>
      </w:rPr>
    </w:lvl>
    <w:lvl w:ilvl="1" w:tplc="5746A140" w:tentative="1">
      <w:start w:val="1"/>
      <w:numFmt w:val="bullet"/>
      <w:lvlText w:val="o"/>
      <w:lvlJc w:val="left"/>
      <w:pPr>
        <w:ind w:left="1440" w:hanging="360"/>
      </w:pPr>
      <w:rPr>
        <w:rFonts w:ascii="Courier New" w:hAnsi="Courier New" w:cs="Courier New" w:hint="default"/>
      </w:rPr>
    </w:lvl>
    <w:lvl w:ilvl="2" w:tplc="B008B7E8" w:tentative="1">
      <w:start w:val="1"/>
      <w:numFmt w:val="bullet"/>
      <w:lvlText w:val=""/>
      <w:lvlJc w:val="left"/>
      <w:pPr>
        <w:ind w:left="2160" w:hanging="360"/>
      </w:pPr>
      <w:rPr>
        <w:rFonts w:ascii="Wingdings" w:hAnsi="Wingdings" w:hint="default"/>
      </w:rPr>
    </w:lvl>
    <w:lvl w:ilvl="3" w:tplc="C3EE3880" w:tentative="1">
      <w:start w:val="1"/>
      <w:numFmt w:val="bullet"/>
      <w:lvlText w:val=""/>
      <w:lvlJc w:val="left"/>
      <w:pPr>
        <w:ind w:left="2880" w:hanging="360"/>
      </w:pPr>
      <w:rPr>
        <w:rFonts w:ascii="Symbol" w:hAnsi="Symbol" w:hint="default"/>
      </w:rPr>
    </w:lvl>
    <w:lvl w:ilvl="4" w:tplc="F0CA3A56" w:tentative="1">
      <w:start w:val="1"/>
      <w:numFmt w:val="bullet"/>
      <w:lvlText w:val="o"/>
      <w:lvlJc w:val="left"/>
      <w:pPr>
        <w:ind w:left="3600" w:hanging="360"/>
      </w:pPr>
      <w:rPr>
        <w:rFonts w:ascii="Courier New" w:hAnsi="Courier New" w:cs="Courier New" w:hint="default"/>
      </w:rPr>
    </w:lvl>
    <w:lvl w:ilvl="5" w:tplc="5B565EBE" w:tentative="1">
      <w:start w:val="1"/>
      <w:numFmt w:val="bullet"/>
      <w:lvlText w:val=""/>
      <w:lvlJc w:val="left"/>
      <w:pPr>
        <w:ind w:left="4320" w:hanging="360"/>
      </w:pPr>
      <w:rPr>
        <w:rFonts w:ascii="Wingdings" w:hAnsi="Wingdings" w:hint="default"/>
      </w:rPr>
    </w:lvl>
    <w:lvl w:ilvl="6" w:tplc="298081F0" w:tentative="1">
      <w:start w:val="1"/>
      <w:numFmt w:val="bullet"/>
      <w:lvlText w:val=""/>
      <w:lvlJc w:val="left"/>
      <w:pPr>
        <w:ind w:left="5040" w:hanging="360"/>
      </w:pPr>
      <w:rPr>
        <w:rFonts w:ascii="Symbol" w:hAnsi="Symbol" w:hint="default"/>
      </w:rPr>
    </w:lvl>
    <w:lvl w:ilvl="7" w:tplc="4B32366E" w:tentative="1">
      <w:start w:val="1"/>
      <w:numFmt w:val="bullet"/>
      <w:lvlText w:val="o"/>
      <w:lvlJc w:val="left"/>
      <w:pPr>
        <w:ind w:left="5760" w:hanging="360"/>
      </w:pPr>
      <w:rPr>
        <w:rFonts w:ascii="Courier New" w:hAnsi="Courier New" w:cs="Courier New" w:hint="default"/>
      </w:rPr>
    </w:lvl>
    <w:lvl w:ilvl="8" w:tplc="78F00D24" w:tentative="1">
      <w:start w:val="1"/>
      <w:numFmt w:val="bullet"/>
      <w:lvlText w:val=""/>
      <w:lvlJc w:val="left"/>
      <w:pPr>
        <w:ind w:left="6480" w:hanging="360"/>
      </w:pPr>
      <w:rPr>
        <w:rFonts w:ascii="Wingdings" w:hAnsi="Wingdings" w:hint="default"/>
      </w:rPr>
    </w:lvl>
  </w:abstractNum>
  <w:abstractNum w:abstractNumId="14" w15:restartNumberingAfterBreak="0">
    <w:nsid w:val="3CEC67AA"/>
    <w:multiLevelType w:val="hybridMultilevel"/>
    <w:tmpl w:val="48D43A6A"/>
    <w:lvl w:ilvl="0" w:tplc="3ED62A8C">
      <w:start w:val="1"/>
      <w:numFmt w:val="bullet"/>
      <w:lvlText w:val="•"/>
      <w:lvlJc w:val="left"/>
      <w:pPr>
        <w:tabs>
          <w:tab w:val="num" w:pos="720"/>
        </w:tabs>
        <w:ind w:left="720" w:hanging="360"/>
      </w:pPr>
      <w:rPr>
        <w:rFonts w:ascii="Arial" w:hAnsi="Arial" w:hint="default"/>
      </w:rPr>
    </w:lvl>
    <w:lvl w:ilvl="1" w:tplc="990A9534">
      <w:start w:val="1"/>
      <w:numFmt w:val="bullet"/>
      <w:lvlText w:val="•"/>
      <w:lvlJc w:val="left"/>
      <w:pPr>
        <w:tabs>
          <w:tab w:val="num" w:pos="1440"/>
        </w:tabs>
        <w:ind w:left="1440" w:hanging="360"/>
      </w:pPr>
      <w:rPr>
        <w:rFonts w:ascii="Arial" w:hAnsi="Arial" w:hint="default"/>
      </w:rPr>
    </w:lvl>
    <w:lvl w:ilvl="2" w:tplc="9030E362" w:tentative="1">
      <w:start w:val="1"/>
      <w:numFmt w:val="bullet"/>
      <w:lvlText w:val="•"/>
      <w:lvlJc w:val="left"/>
      <w:pPr>
        <w:tabs>
          <w:tab w:val="num" w:pos="2160"/>
        </w:tabs>
        <w:ind w:left="2160" w:hanging="360"/>
      </w:pPr>
      <w:rPr>
        <w:rFonts w:ascii="Arial" w:hAnsi="Arial" w:hint="default"/>
      </w:rPr>
    </w:lvl>
    <w:lvl w:ilvl="3" w:tplc="B9B8796E" w:tentative="1">
      <w:start w:val="1"/>
      <w:numFmt w:val="bullet"/>
      <w:lvlText w:val="•"/>
      <w:lvlJc w:val="left"/>
      <w:pPr>
        <w:tabs>
          <w:tab w:val="num" w:pos="2880"/>
        </w:tabs>
        <w:ind w:left="2880" w:hanging="360"/>
      </w:pPr>
      <w:rPr>
        <w:rFonts w:ascii="Arial" w:hAnsi="Arial" w:hint="default"/>
      </w:rPr>
    </w:lvl>
    <w:lvl w:ilvl="4" w:tplc="D7C66B1E" w:tentative="1">
      <w:start w:val="1"/>
      <w:numFmt w:val="bullet"/>
      <w:lvlText w:val="•"/>
      <w:lvlJc w:val="left"/>
      <w:pPr>
        <w:tabs>
          <w:tab w:val="num" w:pos="3600"/>
        </w:tabs>
        <w:ind w:left="3600" w:hanging="360"/>
      </w:pPr>
      <w:rPr>
        <w:rFonts w:ascii="Arial" w:hAnsi="Arial" w:hint="default"/>
      </w:rPr>
    </w:lvl>
    <w:lvl w:ilvl="5" w:tplc="EE90A620" w:tentative="1">
      <w:start w:val="1"/>
      <w:numFmt w:val="bullet"/>
      <w:lvlText w:val="•"/>
      <w:lvlJc w:val="left"/>
      <w:pPr>
        <w:tabs>
          <w:tab w:val="num" w:pos="4320"/>
        </w:tabs>
        <w:ind w:left="4320" w:hanging="360"/>
      </w:pPr>
      <w:rPr>
        <w:rFonts w:ascii="Arial" w:hAnsi="Arial" w:hint="default"/>
      </w:rPr>
    </w:lvl>
    <w:lvl w:ilvl="6" w:tplc="8FF084CE" w:tentative="1">
      <w:start w:val="1"/>
      <w:numFmt w:val="bullet"/>
      <w:lvlText w:val="•"/>
      <w:lvlJc w:val="left"/>
      <w:pPr>
        <w:tabs>
          <w:tab w:val="num" w:pos="5040"/>
        </w:tabs>
        <w:ind w:left="5040" w:hanging="360"/>
      </w:pPr>
      <w:rPr>
        <w:rFonts w:ascii="Arial" w:hAnsi="Arial" w:hint="default"/>
      </w:rPr>
    </w:lvl>
    <w:lvl w:ilvl="7" w:tplc="740A33B4" w:tentative="1">
      <w:start w:val="1"/>
      <w:numFmt w:val="bullet"/>
      <w:lvlText w:val="•"/>
      <w:lvlJc w:val="left"/>
      <w:pPr>
        <w:tabs>
          <w:tab w:val="num" w:pos="5760"/>
        </w:tabs>
        <w:ind w:left="5760" w:hanging="360"/>
      </w:pPr>
      <w:rPr>
        <w:rFonts w:ascii="Arial" w:hAnsi="Arial" w:hint="default"/>
      </w:rPr>
    </w:lvl>
    <w:lvl w:ilvl="8" w:tplc="E9D2B4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53326E"/>
    <w:multiLevelType w:val="hybridMultilevel"/>
    <w:tmpl w:val="DEA045A4"/>
    <w:lvl w:ilvl="0" w:tplc="A38A55E2">
      <w:numFmt w:val="bullet"/>
      <w:lvlText w:val=""/>
      <w:lvlJc w:val="left"/>
      <w:pPr>
        <w:tabs>
          <w:tab w:val="num" w:pos="720"/>
        </w:tabs>
        <w:ind w:left="720" w:hanging="360"/>
      </w:pPr>
      <w:rPr>
        <w:rFonts w:ascii="Wingdings" w:eastAsia="Times New Roman" w:hAnsi="Wingdings" w:hint="default"/>
      </w:rPr>
    </w:lvl>
    <w:lvl w:ilvl="1" w:tplc="4BB85442">
      <w:start w:val="1"/>
      <w:numFmt w:val="bullet"/>
      <w:lvlText w:val="o"/>
      <w:lvlJc w:val="left"/>
      <w:pPr>
        <w:tabs>
          <w:tab w:val="num" w:pos="1440"/>
        </w:tabs>
        <w:ind w:left="1440" w:hanging="360"/>
      </w:pPr>
      <w:rPr>
        <w:rFonts w:ascii="Courier New" w:hAnsi="Courier New" w:cs="Courier New" w:hint="default"/>
      </w:rPr>
    </w:lvl>
    <w:lvl w:ilvl="2" w:tplc="D59E8E9E">
      <w:start w:val="1"/>
      <w:numFmt w:val="bullet"/>
      <w:lvlText w:val=""/>
      <w:lvlJc w:val="left"/>
      <w:pPr>
        <w:tabs>
          <w:tab w:val="num" w:pos="2160"/>
        </w:tabs>
        <w:ind w:left="2160" w:hanging="360"/>
      </w:pPr>
      <w:rPr>
        <w:rFonts w:ascii="Wingdings" w:hAnsi="Wingdings" w:cs="Times New Roman" w:hint="default"/>
      </w:rPr>
    </w:lvl>
    <w:lvl w:ilvl="3" w:tplc="CD7C9712">
      <w:start w:val="1"/>
      <w:numFmt w:val="bullet"/>
      <w:lvlText w:val=""/>
      <w:lvlJc w:val="left"/>
      <w:pPr>
        <w:tabs>
          <w:tab w:val="num" w:pos="2880"/>
        </w:tabs>
        <w:ind w:left="2880" w:hanging="360"/>
      </w:pPr>
      <w:rPr>
        <w:rFonts w:ascii="Symbol" w:hAnsi="Symbol" w:cs="Times New Roman" w:hint="default"/>
      </w:rPr>
    </w:lvl>
    <w:lvl w:ilvl="4" w:tplc="273441C4">
      <w:start w:val="1"/>
      <w:numFmt w:val="bullet"/>
      <w:lvlText w:val="o"/>
      <w:lvlJc w:val="left"/>
      <w:pPr>
        <w:tabs>
          <w:tab w:val="num" w:pos="3600"/>
        </w:tabs>
        <w:ind w:left="3600" w:hanging="360"/>
      </w:pPr>
      <w:rPr>
        <w:rFonts w:ascii="Courier New" w:hAnsi="Courier New" w:cs="Courier New" w:hint="default"/>
      </w:rPr>
    </w:lvl>
    <w:lvl w:ilvl="5" w:tplc="6ECE6CF8">
      <w:start w:val="1"/>
      <w:numFmt w:val="bullet"/>
      <w:lvlText w:val=""/>
      <w:lvlJc w:val="left"/>
      <w:pPr>
        <w:tabs>
          <w:tab w:val="num" w:pos="4320"/>
        </w:tabs>
        <w:ind w:left="4320" w:hanging="360"/>
      </w:pPr>
      <w:rPr>
        <w:rFonts w:ascii="Wingdings" w:hAnsi="Wingdings" w:cs="Times New Roman" w:hint="default"/>
      </w:rPr>
    </w:lvl>
    <w:lvl w:ilvl="6" w:tplc="D98C7E48">
      <w:start w:val="1"/>
      <w:numFmt w:val="bullet"/>
      <w:lvlText w:val=""/>
      <w:lvlJc w:val="left"/>
      <w:pPr>
        <w:tabs>
          <w:tab w:val="num" w:pos="5040"/>
        </w:tabs>
        <w:ind w:left="5040" w:hanging="360"/>
      </w:pPr>
      <w:rPr>
        <w:rFonts w:ascii="Symbol" w:hAnsi="Symbol" w:cs="Times New Roman" w:hint="default"/>
      </w:rPr>
    </w:lvl>
    <w:lvl w:ilvl="7" w:tplc="0C72E91A">
      <w:start w:val="1"/>
      <w:numFmt w:val="bullet"/>
      <w:lvlText w:val="o"/>
      <w:lvlJc w:val="left"/>
      <w:pPr>
        <w:tabs>
          <w:tab w:val="num" w:pos="5760"/>
        </w:tabs>
        <w:ind w:left="5760" w:hanging="360"/>
      </w:pPr>
      <w:rPr>
        <w:rFonts w:ascii="Courier New" w:hAnsi="Courier New" w:cs="Courier New" w:hint="default"/>
      </w:rPr>
    </w:lvl>
    <w:lvl w:ilvl="8" w:tplc="4A4A4E54">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15A4E88"/>
    <w:multiLevelType w:val="hybridMultilevel"/>
    <w:tmpl w:val="D1F40ACA"/>
    <w:lvl w:ilvl="0" w:tplc="CB9221BA">
      <w:start w:val="48"/>
      <w:numFmt w:val="bullet"/>
      <w:lvlText w:val="-"/>
      <w:lvlJc w:val="left"/>
      <w:pPr>
        <w:tabs>
          <w:tab w:val="num" w:pos="720"/>
        </w:tabs>
        <w:ind w:left="720" w:hanging="360"/>
      </w:pPr>
      <w:rPr>
        <w:rFonts w:ascii="Times New Roman" w:eastAsia="Times New Roman" w:hAnsi="Times New Roman" w:cs="Times New Roman" w:hint="default"/>
      </w:rPr>
    </w:lvl>
    <w:lvl w:ilvl="1" w:tplc="3BE88A68" w:tentative="1">
      <w:start w:val="1"/>
      <w:numFmt w:val="bullet"/>
      <w:lvlText w:val="o"/>
      <w:lvlJc w:val="left"/>
      <w:pPr>
        <w:tabs>
          <w:tab w:val="num" w:pos="1440"/>
        </w:tabs>
        <w:ind w:left="1440" w:hanging="360"/>
      </w:pPr>
      <w:rPr>
        <w:rFonts w:ascii="Courier New" w:hAnsi="Courier New" w:hint="default"/>
      </w:rPr>
    </w:lvl>
    <w:lvl w:ilvl="2" w:tplc="5C7A2B12" w:tentative="1">
      <w:start w:val="1"/>
      <w:numFmt w:val="bullet"/>
      <w:lvlText w:val=""/>
      <w:lvlJc w:val="left"/>
      <w:pPr>
        <w:tabs>
          <w:tab w:val="num" w:pos="2160"/>
        </w:tabs>
        <w:ind w:left="2160" w:hanging="360"/>
      </w:pPr>
      <w:rPr>
        <w:rFonts w:ascii="Wingdings" w:hAnsi="Wingdings" w:hint="default"/>
      </w:rPr>
    </w:lvl>
    <w:lvl w:ilvl="3" w:tplc="DB8C289A" w:tentative="1">
      <w:start w:val="1"/>
      <w:numFmt w:val="bullet"/>
      <w:lvlText w:val=""/>
      <w:lvlJc w:val="left"/>
      <w:pPr>
        <w:tabs>
          <w:tab w:val="num" w:pos="2880"/>
        </w:tabs>
        <w:ind w:left="2880" w:hanging="360"/>
      </w:pPr>
      <w:rPr>
        <w:rFonts w:ascii="Symbol" w:hAnsi="Symbol" w:hint="default"/>
      </w:rPr>
    </w:lvl>
    <w:lvl w:ilvl="4" w:tplc="1A7A3D54" w:tentative="1">
      <w:start w:val="1"/>
      <w:numFmt w:val="bullet"/>
      <w:lvlText w:val="o"/>
      <w:lvlJc w:val="left"/>
      <w:pPr>
        <w:tabs>
          <w:tab w:val="num" w:pos="3600"/>
        </w:tabs>
        <w:ind w:left="3600" w:hanging="360"/>
      </w:pPr>
      <w:rPr>
        <w:rFonts w:ascii="Courier New" w:hAnsi="Courier New" w:hint="default"/>
      </w:rPr>
    </w:lvl>
    <w:lvl w:ilvl="5" w:tplc="29CCEFA6" w:tentative="1">
      <w:start w:val="1"/>
      <w:numFmt w:val="bullet"/>
      <w:lvlText w:val=""/>
      <w:lvlJc w:val="left"/>
      <w:pPr>
        <w:tabs>
          <w:tab w:val="num" w:pos="4320"/>
        </w:tabs>
        <w:ind w:left="4320" w:hanging="360"/>
      </w:pPr>
      <w:rPr>
        <w:rFonts w:ascii="Wingdings" w:hAnsi="Wingdings" w:hint="default"/>
      </w:rPr>
    </w:lvl>
    <w:lvl w:ilvl="6" w:tplc="584CE852" w:tentative="1">
      <w:start w:val="1"/>
      <w:numFmt w:val="bullet"/>
      <w:lvlText w:val=""/>
      <w:lvlJc w:val="left"/>
      <w:pPr>
        <w:tabs>
          <w:tab w:val="num" w:pos="5040"/>
        </w:tabs>
        <w:ind w:left="5040" w:hanging="360"/>
      </w:pPr>
      <w:rPr>
        <w:rFonts w:ascii="Symbol" w:hAnsi="Symbol" w:hint="default"/>
      </w:rPr>
    </w:lvl>
    <w:lvl w:ilvl="7" w:tplc="58AC18C8" w:tentative="1">
      <w:start w:val="1"/>
      <w:numFmt w:val="bullet"/>
      <w:lvlText w:val="o"/>
      <w:lvlJc w:val="left"/>
      <w:pPr>
        <w:tabs>
          <w:tab w:val="num" w:pos="5760"/>
        </w:tabs>
        <w:ind w:left="5760" w:hanging="360"/>
      </w:pPr>
      <w:rPr>
        <w:rFonts w:ascii="Courier New" w:hAnsi="Courier New" w:hint="default"/>
      </w:rPr>
    </w:lvl>
    <w:lvl w:ilvl="8" w:tplc="228490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B68F3"/>
    <w:multiLevelType w:val="hybridMultilevel"/>
    <w:tmpl w:val="33BC451C"/>
    <w:lvl w:ilvl="0" w:tplc="78A48C9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7943C9A"/>
    <w:multiLevelType w:val="hybridMultilevel"/>
    <w:tmpl w:val="F7F045AE"/>
    <w:lvl w:ilvl="0" w:tplc="CA5A594C">
      <w:start w:val="31"/>
      <w:numFmt w:val="bullet"/>
      <w:lvlText w:val=""/>
      <w:lvlJc w:val="left"/>
      <w:pPr>
        <w:ind w:left="720" w:hanging="360"/>
      </w:pPr>
      <w:rPr>
        <w:rFonts w:ascii="Symbol" w:eastAsia="Times New Roman" w:hAnsi="Symbol" w:cs="Arial" w:hint="default"/>
      </w:rPr>
    </w:lvl>
    <w:lvl w:ilvl="1" w:tplc="0AEEB858" w:tentative="1">
      <w:start w:val="1"/>
      <w:numFmt w:val="bullet"/>
      <w:lvlText w:val="o"/>
      <w:lvlJc w:val="left"/>
      <w:pPr>
        <w:ind w:left="1440" w:hanging="360"/>
      </w:pPr>
      <w:rPr>
        <w:rFonts w:ascii="Courier New" w:hAnsi="Courier New" w:cs="Courier New" w:hint="default"/>
      </w:rPr>
    </w:lvl>
    <w:lvl w:ilvl="2" w:tplc="89785010" w:tentative="1">
      <w:start w:val="1"/>
      <w:numFmt w:val="bullet"/>
      <w:lvlText w:val=""/>
      <w:lvlJc w:val="left"/>
      <w:pPr>
        <w:ind w:left="2160" w:hanging="360"/>
      </w:pPr>
      <w:rPr>
        <w:rFonts w:ascii="Wingdings" w:hAnsi="Wingdings" w:hint="default"/>
      </w:rPr>
    </w:lvl>
    <w:lvl w:ilvl="3" w:tplc="DD84C0C4" w:tentative="1">
      <w:start w:val="1"/>
      <w:numFmt w:val="bullet"/>
      <w:lvlText w:val=""/>
      <w:lvlJc w:val="left"/>
      <w:pPr>
        <w:ind w:left="2880" w:hanging="360"/>
      </w:pPr>
      <w:rPr>
        <w:rFonts w:ascii="Symbol" w:hAnsi="Symbol" w:hint="default"/>
      </w:rPr>
    </w:lvl>
    <w:lvl w:ilvl="4" w:tplc="9AC63568" w:tentative="1">
      <w:start w:val="1"/>
      <w:numFmt w:val="bullet"/>
      <w:lvlText w:val="o"/>
      <w:lvlJc w:val="left"/>
      <w:pPr>
        <w:ind w:left="3600" w:hanging="360"/>
      </w:pPr>
      <w:rPr>
        <w:rFonts w:ascii="Courier New" w:hAnsi="Courier New" w:cs="Courier New" w:hint="default"/>
      </w:rPr>
    </w:lvl>
    <w:lvl w:ilvl="5" w:tplc="4FC6DC2C" w:tentative="1">
      <w:start w:val="1"/>
      <w:numFmt w:val="bullet"/>
      <w:lvlText w:val=""/>
      <w:lvlJc w:val="left"/>
      <w:pPr>
        <w:ind w:left="4320" w:hanging="360"/>
      </w:pPr>
      <w:rPr>
        <w:rFonts w:ascii="Wingdings" w:hAnsi="Wingdings" w:hint="default"/>
      </w:rPr>
    </w:lvl>
    <w:lvl w:ilvl="6" w:tplc="4372EE0A" w:tentative="1">
      <w:start w:val="1"/>
      <w:numFmt w:val="bullet"/>
      <w:lvlText w:val=""/>
      <w:lvlJc w:val="left"/>
      <w:pPr>
        <w:ind w:left="5040" w:hanging="360"/>
      </w:pPr>
      <w:rPr>
        <w:rFonts w:ascii="Symbol" w:hAnsi="Symbol" w:hint="default"/>
      </w:rPr>
    </w:lvl>
    <w:lvl w:ilvl="7" w:tplc="75BAD054" w:tentative="1">
      <w:start w:val="1"/>
      <w:numFmt w:val="bullet"/>
      <w:lvlText w:val="o"/>
      <w:lvlJc w:val="left"/>
      <w:pPr>
        <w:ind w:left="5760" w:hanging="360"/>
      </w:pPr>
      <w:rPr>
        <w:rFonts w:ascii="Courier New" w:hAnsi="Courier New" w:cs="Courier New" w:hint="default"/>
      </w:rPr>
    </w:lvl>
    <w:lvl w:ilvl="8" w:tplc="AC6085FC" w:tentative="1">
      <w:start w:val="1"/>
      <w:numFmt w:val="bullet"/>
      <w:lvlText w:val=""/>
      <w:lvlJc w:val="left"/>
      <w:pPr>
        <w:ind w:left="6480" w:hanging="360"/>
      </w:pPr>
      <w:rPr>
        <w:rFonts w:ascii="Wingdings" w:hAnsi="Wingdings" w:hint="default"/>
      </w:rPr>
    </w:lvl>
  </w:abstractNum>
  <w:abstractNum w:abstractNumId="19" w15:restartNumberingAfterBreak="0">
    <w:nsid w:val="47FF55C4"/>
    <w:multiLevelType w:val="multilevel"/>
    <w:tmpl w:val="2578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51145"/>
    <w:multiLevelType w:val="hybridMultilevel"/>
    <w:tmpl w:val="8BBEA092"/>
    <w:lvl w:ilvl="0" w:tplc="CA1C366E">
      <w:start w:val="1"/>
      <w:numFmt w:val="bullet"/>
      <w:lvlText w:val="•"/>
      <w:lvlJc w:val="left"/>
      <w:pPr>
        <w:tabs>
          <w:tab w:val="num" w:pos="720"/>
        </w:tabs>
        <w:ind w:left="720" w:hanging="360"/>
      </w:pPr>
      <w:rPr>
        <w:rFonts w:ascii="Arial" w:hAnsi="Arial" w:hint="default"/>
      </w:rPr>
    </w:lvl>
    <w:lvl w:ilvl="1" w:tplc="A086E756">
      <w:start w:val="1"/>
      <w:numFmt w:val="bullet"/>
      <w:lvlText w:val="•"/>
      <w:lvlJc w:val="left"/>
      <w:pPr>
        <w:tabs>
          <w:tab w:val="num" w:pos="1440"/>
        </w:tabs>
        <w:ind w:left="1440" w:hanging="360"/>
      </w:pPr>
      <w:rPr>
        <w:rFonts w:ascii="Arial" w:hAnsi="Arial" w:hint="default"/>
      </w:rPr>
    </w:lvl>
    <w:lvl w:ilvl="2" w:tplc="4A2A9CCE" w:tentative="1">
      <w:start w:val="1"/>
      <w:numFmt w:val="bullet"/>
      <w:lvlText w:val="•"/>
      <w:lvlJc w:val="left"/>
      <w:pPr>
        <w:tabs>
          <w:tab w:val="num" w:pos="2160"/>
        </w:tabs>
        <w:ind w:left="2160" w:hanging="360"/>
      </w:pPr>
      <w:rPr>
        <w:rFonts w:ascii="Arial" w:hAnsi="Arial" w:hint="default"/>
      </w:rPr>
    </w:lvl>
    <w:lvl w:ilvl="3" w:tplc="0BC4C8EC" w:tentative="1">
      <w:start w:val="1"/>
      <w:numFmt w:val="bullet"/>
      <w:lvlText w:val="•"/>
      <w:lvlJc w:val="left"/>
      <w:pPr>
        <w:tabs>
          <w:tab w:val="num" w:pos="2880"/>
        </w:tabs>
        <w:ind w:left="2880" w:hanging="360"/>
      </w:pPr>
      <w:rPr>
        <w:rFonts w:ascii="Arial" w:hAnsi="Arial" w:hint="default"/>
      </w:rPr>
    </w:lvl>
    <w:lvl w:ilvl="4" w:tplc="ACAE24E4" w:tentative="1">
      <w:start w:val="1"/>
      <w:numFmt w:val="bullet"/>
      <w:lvlText w:val="•"/>
      <w:lvlJc w:val="left"/>
      <w:pPr>
        <w:tabs>
          <w:tab w:val="num" w:pos="3600"/>
        </w:tabs>
        <w:ind w:left="3600" w:hanging="360"/>
      </w:pPr>
      <w:rPr>
        <w:rFonts w:ascii="Arial" w:hAnsi="Arial" w:hint="default"/>
      </w:rPr>
    </w:lvl>
    <w:lvl w:ilvl="5" w:tplc="9FFE6E70" w:tentative="1">
      <w:start w:val="1"/>
      <w:numFmt w:val="bullet"/>
      <w:lvlText w:val="•"/>
      <w:lvlJc w:val="left"/>
      <w:pPr>
        <w:tabs>
          <w:tab w:val="num" w:pos="4320"/>
        </w:tabs>
        <w:ind w:left="4320" w:hanging="360"/>
      </w:pPr>
      <w:rPr>
        <w:rFonts w:ascii="Arial" w:hAnsi="Arial" w:hint="default"/>
      </w:rPr>
    </w:lvl>
    <w:lvl w:ilvl="6" w:tplc="307C8B46" w:tentative="1">
      <w:start w:val="1"/>
      <w:numFmt w:val="bullet"/>
      <w:lvlText w:val="•"/>
      <w:lvlJc w:val="left"/>
      <w:pPr>
        <w:tabs>
          <w:tab w:val="num" w:pos="5040"/>
        </w:tabs>
        <w:ind w:left="5040" w:hanging="360"/>
      </w:pPr>
      <w:rPr>
        <w:rFonts w:ascii="Arial" w:hAnsi="Arial" w:hint="default"/>
      </w:rPr>
    </w:lvl>
    <w:lvl w:ilvl="7" w:tplc="9A7C2DA4" w:tentative="1">
      <w:start w:val="1"/>
      <w:numFmt w:val="bullet"/>
      <w:lvlText w:val="•"/>
      <w:lvlJc w:val="left"/>
      <w:pPr>
        <w:tabs>
          <w:tab w:val="num" w:pos="5760"/>
        </w:tabs>
        <w:ind w:left="5760" w:hanging="360"/>
      </w:pPr>
      <w:rPr>
        <w:rFonts w:ascii="Arial" w:hAnsi="Arial" w:hint="default"/>
      </w:rPr>
    </w:lvl>
    <w:lvl w:ilvl="8" w:tplc="51C09E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1424E1"/>
    <w:multiLevelType w:val="hybridMultilevel"/>
    <w:tmpl w:val="EF94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E00"/>
    <w:multiLevelType w:val="hybridMultilevel"/>
    <w:tmpl w:val="B5A62980"/>
    <w:lvl w:ilvl="0" w:tplc="C59C9E94">
      <w:start w:val="1"/>
      <w:numFmt w:val="bullet"/>
      <w:lvlText w:val="•"/>
      <w:lvlJc w:val="left"/>
      <w:pPr>
        <w:tabs>
          <w:tab w:val="num" w:pos="720"/>
        </w:tabs>
        <w:ind w:left="720" w:hanging="360"/>
      </w:pPr>
      <w:rPr>
        <w:rFonts w:ascii="Arial" w:hAnsi="Arial" w:hint="default"/>
      </w:rPr>
    </w:lvl>
    <w:lvl w:ilvl="1" w:tplc="221A958C" w:tentative="1">
      <w:start w:val="1"/>
      <w:numFmt w:val="bullet"/>
      <w:lvlText w:val="•"/>
      <w:lvlJc w:val="left"/>
      <w:pPr>
        <w:tabs>
          <w:tab w:val="num" w:pos="1440"/>
        </w:tabs>
        <w:ind w:left="1440" w:hanging="360"/>
      </w:pPr>
      <w:rPr>
        <w:rFonts w:ascii="Arial" w:hAnsi="Arial" w:hint="default"/>
      </w:rPr>
    </w:lvl>
    <w:lvl w:ilvl="2" w:tplc="A8680CC2" w:tentative="1">
      <w:start w:val="1"/>
      <w:numFmt w:val="bullet"/>
      <w:lvlText w:val="•"/>
      <w:lvlJc w:val="left"/>
      <w:pPr>
        <w:tabs>
          <w:tab w:val="num" w:pos="2160"/>
        </w:tabs>
        <w:ind w:left="2160" w:hanging="360"/>
      </w:pPr>
      <w:rPr>
        <w:rFonts w:ascii="Arial" w:hAnsi="Arial" w:hint="default"/>
      </w:rPr>
    </w:lvl>
    <w:lvl w:ilvl="3" w:tplc="D05253A0" w:tentative="1">
      <w:start w:val="1"/>
      <w:numFmt w:val="bullet"/>
      <w:lvlText w:val="•"/>
      <w:lvlJc w:val="left"/>
      <w:pPr>
        <w:tabs>
          <w:tab w:val="num" w:pos="2880"/>
        </w:tabs>
        <w:ind w:left="2880" w:hanging="360"/>
      </w:pPr>
      <w:rPr>
        <w:rFonts w:ascii="Arial" w:hAnsi="Arial" w:hint="default"/>
      </w:rPr>
    </w:lvl>
    <w:lvl w:ilvl="4" w:tplc="7354D4EA" w:tentative="1">
      <w:start w:val="1"/>
      <w:numFmt w:val="bullet"/>
      <w:lvlText w:val="•"/>
      <w:lvlJc w:val="left"/>
      <w:pPr>
        <w:tabs>
          <w:tab w:val="num" w:pos="3600"/>
        </w:tabs>
        <w:ind w:left="3600" w:hanging="360"/>
      </w:pPr>
      <w:rPr>
        <w:rFonts w:ascii="Arial" w:hAnsi="Arial" w:hint="default"/>
      </w:rPr>
    </w:lvl>
    <w:lvl w:ilvl="5" w:tplc="C6E831F6" w:tentative="1">
      <w:start w:val="1"/>
      <w:numFmt w:val="bullet"/>
      <w:lvlText w:val="•"/>
      <w:lvlJc w:val="left"/>
      <w:pPr>
        <w:tabs>
          <w:tab w:val="num" w:pos="4320"/>
        </w:tabs>
        <w:ind w:left="4320" w:hanging="360"/>
      </w:pPr>
      <w:rPr>
        <w:rFonts w:ascii="Arial" w:hAnsi="Arial" w:hint="default"/>
      </w:rPr>
    </w:lvl>
    <w:lvl w:ilvl="6" w:tplc="03D41D20" w:tentative="1">
      <w:start w:val="1"/>
      <w:numFmt w:val="bullet"/>
      <w:lvlText w:val="•"/>
      <w:lvlJc w:val="left"/>
      <w:pPr>
        <w:tabs>
          <w:tab w:val="num" w:pos="5040"/>
        </w:tabs>
        <w:ind w:left="5040" w:hanging="360"/>
      </w:pPr>
      <w:rPr>
        <w:rFonts w:ascii="Arial" w:hAnsi="Arial" w:hint="default"/>
      </w:rPr>
    </w:lvl>
    <w:lvl w:ilvl="7" w:tplc="CEA41ED8" w:tentative="1">
      <w:start w:val="1"/>
      <w:numFmt w:val="bullet"/>
      <w:lvlText w:val="•"/>
      <w:lvlJc w:val="left"/>
      <w:pPr>
        <w:tabs>
          <w:tab w:val="num" w:pos="5760"/>
        </w:tabs>
        <w:ind w:left="5760" w:hanging="360"/>
      </w:pPr>
      <w:rPr>
        <w:rFonts w:ascii="Arial" w:hAnsi="Arial" w:hint="default"/>
      </w:rPr>
    </w:lvl>
    <w:lvl w:ilvl="8" w:tplc="BED448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E50A90"/>
    <w:multiLevelType w:val="hybridMultilevel"/>
    <w:tmpl w:val="7CDC8A2C"/>
    <w:lvl w:ilvl="0" w:tplc="45A089AE">
      <w:numFmt w:val="bullet"/>
      <w:lvlText w:val=""/>
      <w:lvlJc w:val="left"/>
      <w:pPr>
        <w:tabs>
          <w:tab w:val="num" w:pos="720"/>
        </w:tabs>
        <w:ind w:left="720" w:hanging="360"/>
      </w:pPr>
      <w:rPr>
        <w:rFonts w:ascii="Symbol" w:eastAsia="Times New Roman" w:hAnsi="Symbol" w:hint="default"/>
      </w:rPr>
    </w:lvl>
    <w:lvl w:ilvl="1" w:tplc="704448F4">
      <w:start w:val="1"/>
      <w:numFmt w:val="bullet"/>
      <w:lvlText w:val="o"/>
      <w:lvlJc w:val="left"/>
      <w:pPr>
        <w:tabs>
          <w:tab w:val="num" w:pos="1440"/>
        </w:tabs>
        <w:ind w:left="1440" w:hanging="360"/>
      </w:pPr>
      <w:rPr>
        <w:rFonts w:ascii="Courier New" w:hAnsi="Courier New" w:cs="Courier New" w:hint="default"/>
      </w:rPr>
    </w:lvl>
    <w:lvl w:ilvl="2" w:tplc="4B36EC20">
      <w:start w:val="1"/>
      <w:numFmt w:val="bullet"/>
      <w:lvlText w:val=""/>
      <w:lvlJc w:val="left"/>
      <w:pPr>
        <w:tabs>
          <w:tab w:val="num" w:pos="2160"/>
        </w:tabs>
        <w:ind w:left="2160" w:hanging="360"/>
      </w:pPr>
      <w:rPr>
        <w:rFonts w:ascii="Wingdings" w:hAnsi="Wingdings" w:cs="Times New Roman" w:hint="default"/>
      </w:rPr>
    </w:lvl>
    <w:lvl w:ilvl="3" w:tplc="3766ABB4">
      <w:start w:val="1"/>
      <w:numFmt w:val="bullet"/>
      <w:lvlText w:val=""/>
      <w:lvlJc w:val="left"/>
      <w:pPr>
        <w:tabs>
          <w:tab w:val="num" w:pos="2880"/>
        </w:tabs>
        <w:ind w:left="2880" w:hanging="360"/>
      </w:pPr>
      <w:rPr>
        <w:rFonts w:ascii="Symbol" w:hAnsi="Symbol" w:cs="Times New Roman" w:hint="default"/>
      </w:rPr>
    </w:lvl>
    <w:lvl w:ilvl="4" w:tplc="C90AFB76">
      <w:start w:val="1"/>
      <w:numFmt w:val="bullet"/>
      <w:lvlText w:val="o"/>
      <w:lvlJc w:val="left"/>
      <w:pPr>
        <w:tabs>
          <w:tab w:val="num" w:pos="3600"/>
        </w:tabs>
        <w:ind w:left="3600" w:hanging="360"/>
      </w:pPr>
      <w:rPr>
        <w:rFonts w:ascii="Courier New" w:hAnsi="Courier New" w:cs="Courier New" w:hint="default"/>
      </w:rPr>
    </w:lvl>
    <w:lvl w:ilvl="5" w:tplc="65FE3C26">
      <w:start w:val="1"/>
      <w:numFmt w:val="bullet"/>
      <w:lvlText w:val=""/>
      <w:lvlJc w:val="left"/>
      <w:pPr>
        <w:tabs>
          <w:tab w:val="num" w:pos="4320"/>
        </w:tabs>
        <w:ind w:left="4320" w:hanging="360"/>
      </w:pPr>
      <w:rPr>
        <w:rFonts w:ascii="Wingdings" w:hAnsi="Wingdings" w:cs="Times New Roman" w:hint="default"/>
      </w:rPr>
    </w:lvl>
    <w:lvl w:ilvl="6" w:tplc="D7B01A3A">
      <w:start w:val="1"/>
      <w:numFmt w:val="bullet"/>
      <w:lvlText w:val=""/>
      <w:lvlJc w:val="left"/>
      <w:pPr>
        <w:tabs>
          <w:tab w:val="num" w:pos="5040"/>
        </w:tabs>
        <w:ind w:left="5040" w:hanging="360"/>
      </w:pPr>
      <w:rPr>
        <w:rFonts w:ascii="Symbol" w:hAnsi="Symbol" w:cs="Times New Roman" w:hint="default"/>
      </w:rPr>
    </w:lvl>
    <w:lvl w:ilvl="7" w:tplc="71309C94">
      <w:start w:val="1"/>
      <w:numFmt w:val="bullet"/>
      <w:lvlText w:val="o"/>
      <w:lvlJc w:val="left"/>
      <w:pPr>
        <w:tabs>
          <w:tab w:val="num" w:pos="5760"/>
        </w:tabs>
        <w:ind w:left="5760" w:hanging="360"/>
      </w:pPr>
      <w:rPr>
        <w:rFonts w:ascii="Courier New" w:hAnsi="Courier New" w:cs="Courier New" w:hint="default"/>
      </w:rPr>
    </w:lvl>
    <w:lvl w:ilvl="8" w:tplc="4998CC36">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6874B7E"/>
    <w:multiLevelType w:val="hybridMultilevel"/>
    <w:tmpl w:val="BAD2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15D1B"/>
    <w:multiLevelType w:val="hybridMultilevel"/>
    <w:tmpl w:val="27F8AB00"/>
    <w:lvl w:ilvl="0" w:tplc="602843F8">
      <w:start w:val="1"/>
      <w:numFmt w:val="bullet"/>
      <w:lvlText w:val="•"/>
      <w:lvlJc w:val="left"/>
      <w:pPr>
        <w:tabs>
          <w:tab w:val="num" w:pos="720"/>
        </w:tabs>
        <w:ind w:left="720" w:hanging="360"/>
      </w:pPr>
      <w:rPr>
        <w:rFonts w:ascii="Arial" w:hAnsi="Arial" w:hint="default"/>
      </w:rPr>
    </w:lvl>
    <w:lvl w:ilvl="1" w:tplc="CC08CEEA" w:tentative="1">
      <w:start w:val="1"/>
      <w:numFmt w:val="bullet"/>
      <w:lvlText w:val="•"/>
      <w:lvlJc w:val="left"/>
      <w:pPr>
        <w:tabs>
          <w:tab w:val="num" w:pos="1440"/>
        </w:tabs>
        <w:ind w:left="1440" w:hanging="360"/>
      </w:pPr>
      <w:rPr>
        <w:rFonts w:ascii="Arial" w:hAnsi="Arial" w:hint="default"/>
      </w:rPr>
    </w:lvl>
    <w:lvl w:ilvl="2" w:tplc="8DEE8F40" w:tentative="1">
      <w:start w:val="1"/>
      <w:numFmt w:val="bullet"/>
      <w:lvlText w:val="•"/>
      <w:lvlJc w:val="left"/>
      <w:pPr>
        <w:tabs>
          <w:tab w:val="num" w:pos="2160"/>
        </w:tabs>
        <w:ind w:left="2160" w:hanging="360"/>
      </w:pPr>
      <w:rPr>
        <w:rFonts w:ascii="Arial" w:hAnsi="Arial" w:hint="default"/>
      </w:rPr>
    </w:lvl>
    <w:lvl w:ilvl="3" w:tplc="2938CB08" w:tentative="1">
      <w:start w:val="1"/>
      <w:numFmt w:val="bullet"/>
      <w:lvlText w:val="•"/>
      <w:lvlJc w:val="left"/>
      <w:pPr>
        <w:tabs>
          <w:tab w:val="num" w:pos="2880"/>
        </w:tabs>
        <w:ind w:left="2880" w:hanging="360"/>
      </w:pPr>
      <w:rPr>
        <w:rFonts w:ascii="Arial" w:hAnsi="Arial" w:hint="default"/>
      </w:rPr>
    </w:lvl>
    <w:lvl w:ilvl="4" w:tplc="7E7E071E" w:tentative="1">
      <w:start w:val="1"/>
      <w:numFmt w:val="bullet"/>
      <w:lvlText w:val="•"/>
      <w:lvlJc w:val="left"/>
      <w:pPr>
        <w:tabs>
          <w:tab w:val="num" w:pos="3600"/>
        </w:tabs>
        <w:ind w:left="3600" w:hanging="360"/>
      </w:pPr>
      <w:rPr>
        <w:rFonts w:ascii="Arial" w:hAnsi="Arial" w:hint="default"/>
      </w:rPr>
    </w:lvl>
    <w:lvl w:ilvl="5" w:tplc="86561DC0" w:tentative="1">
      <w:start w:val="1"/>
      <w:numFmt w:val="bullet"/>
      <w:lvlText w:val="•"/>
      <w:lvlJc w:val="left"/>
      <w:pPr>
        <w:tabs>
          <w:tab w:val="num" w:pos="4320"/>
        </w:tabs>
        <w:ind w:left="4320" w:hanging="360"/>
      </w:pPr>
      <w:rPr>
        <w:rFonts w:ascii="Arial" w:hAnsi="Arial" w:hint="default"/>
      </w:rPr>
    </w:lvl>
    <w:lvl w:ilvl="6" w:tplc="9A94A1E0" w:tentative="1">
      <w:start w:val="1"/>
      <w:numFmt w:val="bullet"/>
      <w:lvlText w:val="•"/>
      <w:lvlJc w:val="left"/>
      <w:pPr>
        <w:tabs>
          <w:tab w:val="num" w:pos="5040"/>
        </w:tabs>
        <w:ind w:left="5040" w:hanging="360"/>
      </w:pPr>
      <w:rPr>
        <w:rFonts w:ascii="Arial" w:hAnsi="Arial" w:hint="default"/>
      </w:rPr>
    </w:lvl>
    <w:lvl w:ilvl="7" w:tplc="B0A40DC6" w:tentative="1">
      <w:start w:val="1"/>
      <w:numFmt w:val="bullet"/>
      <w:lvlText w:val="•"/>
      <w:lvlJc w:val="left"/>
      <w:pPr>
        <w:tabs>
          <w:tab w:val="num" w:pos="5760"/>
        </w:tabs>
        <w:ind w:left="5760" w:hanging="360"/>
      </w:pPr>
      <w:rPr>
        <w:rFonts w:ascii="Arial" w:hAnsi="Arial" w:hint="default"/>
      </w:rPr>
    </w:lvl>
    <w:lvl w:ilvl="8" w:tplc="C6727E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852381"/>
    <w:multiLevelType w:val="hybridMultilevel"/>
    <w:tmpl w:val="5D20F204"/>
    <w:lvl w:ilvl="0" w:tplc="780CF120">
      <w:start w:val="1"/>
      <w:numFmt w:val="bullet"/>
      <w:lvlText w:val="•"/>
      <w:lvlJc w:val="left"/>
      <w:pPr>
        <w:tabs>
          <w:tab w:val="num" w:pos="720"/>
        </w:tabs>
        <w:ind w:left="720" w:hanging="360"/>
      </w:pPr>
      <w:rPr>
        <w:rFonts w:ascii="Times New Roman" w:hAnsi="Times New Roman" w:hint="default"/>
      </w:rPr>
    </w:lvl>
    <w:lvl w:ilvl="1" w:tplc="E45E8772">
      <w:start w:val="1815"/>
      <w:numFmt w:val="bullet"/>
      <w:lvlText w:val="•"/>
      <w:lvlJc w:val="left"/>
      <w:pPr>
        <w:tabs>
          <w:tab w:val="num" w:pos="1440"/>
        </w:tabs>
        <w:ind w:left="1440" w:hanging="360"/>
      </w:pPr>
      <w:rPr>
        <w:rFonts w:ascii="Times New Roman" w:hAnsi="Times New Roman" w:hint="default"/>
      </w:rPr>
    </w:lvl>
    <w:lvl w:ilvl="2" w:tplc="B11C3416" w:tentative="1">
      <w:start w:val="1"/>
      <w:numFmt w:val="bullet"/>
      <w:lvlText w:val="•"/>
      <w:lvlJc w:val="left"/>
      <w:pPr>
        <w:tabs>
          <w:tab w:val="num" w:pos="2160"/>
        </w:tabs>
        <w:ind w:left="2160" w:hanging="360"/>
      </w:pPr>
      <w:rPr>
        <w:rFonts w:ascii="Times New Roman" w:hAnsi="Times New Roman" w:hint="default"/>
      </w:rPr>
    </w:lvl>
    <w:lvl w:ilvl="3" w:tplc="825A5F92" w:tentative="1">
      <w:start w:val="1"/>
      <w:numFmt w:val="bullet"/>
      <w:lvlText w:val="•"/>
      <w:lvlJc w:val="left"/>
      <w:pPr>
        <w:tabs>
          <w:tab w:val="num" w:pos="2880"/>
        </w:tabs>
        <w:ind w:left="2880" w:hanging="360"/>
      </w:pPr>
      <w:rPr>
        <w:rFonts w:ascii="Times New Roman" w:hAnsi="Times New Roman" w:hint="default"/>
      </w:rPr>
    </w:lvl>
    <w:lvl w:ilvl="4" w:tplc="EEF85B18" w:tentative="1">
      <w:start w:val="1"/>
      <w:numFmt w:val="bullet"/>
      <w:lvlText w:val="•"/>
      <w:lvlJc w:val="left"/>
      <w:pPr>
        <w:tabs>
          <w:tab w:val="num" w:pos="3600"/>
        </w:tabs>
        <w:ind w:left="3600" w:hanging="360"/>
      </w:pPr>
      <w:rPr>
        <w:rFonts w:ascii="Times New Roman" w:hAnsi="Times New Roman" w:hint="default"/>
      </w:rPr>
    </w:lvl>
    <w:lvl w:ilvl="5" w:tplc="056AF83E" w:tentative="1">
      <w:start w:val="1"/>
      <w:numFmt w:val="bullet"/>
      <w:lvlText w:val="•"/>
      <w:lvlJc w:val="left"/>
      <w:pPr>
        <w:tabs>
          <w:tab w:val="num" w:pos="4320"/>
        </w:tabs>
        <w:ind w:left="4320" w:hanging="360"/>
      </w:pPr>
      <w:rPr>
        <w:rFonts w:ascii="Times New Roman" w:hAnsi="Times New Roman" w:hint="default"/>
      </w:rPr>
    </w:lvl>
    <w:lvl w:ilvl="6" w:tplc="070CB11A" w:tentative="1">
      <w:start w:val="1"/>
      <w:numFmt w:val="bullet"/>
      <w:lvlText w:val="•"/>
      <w:lvlJc w:val="left"/>
      <w:pPr>
        <w:tabs>
          <w:tab w:val="num" w:pos="5040"/>
        </w:tabs>
        <w:ind w:left="5040" w:hanging="360"/>
      </w:pPr>
      <w:rPr>
        <w:rFonts w:ascii="Times New Roman" w:hAnsi="Times New Roman" w:hint="default"/>
      </w:rPr>
    </w:lvl>
    <w:lvl w:ilvl="7" w:tplc="B02065B8" w:tentative="1">
      <w:start w:val="1"/>
      <w:numFmt w:val="bullet"/>
      <w:lvlText w:val="•"/>
      <w:lvlJc w:val="left"/>
      <w:pPr>
        <w:tabs>
          <w:tab w:val="num" w:pos="5760"/>
        </w:tabs>
        <w:ind w:left="5760" w:hanging="360"/>
      </w:pPr>
      <w:rPr>
        <w:rFonts w:ascii="Times New Roman" w:hAnsi="Times New Roman" w:hint="default"/>
      </w:rPr>
    </w:lvl>
    <w:lvl w:ilvl="8" w:tplc="A4DC123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27E58C3"/>
    <w:multiLevelType w:val="hybridMultilevel"/>
    <w:tmpl w:val="F09A0EC8"/>
    <w:lvl w:ilvl="0" w:tplc="927AE4DC">
      <w:start w:val="1"/>
      <w:numFmt w:val="bullet"/>
      <w:lvlText w:val="•"/>
      <w:lvlJc w:val="left"/>
      <w:pPr>
        <w:tabs>
          <w:tab w:val="num" w:pos="720"/>
        </w:tabs>
        <w:ind w:left="720" w:hanging="360"/>
      </w:pPr>
      <w:rPr>
        <w:rFonts w:ascii="Arial" w:hAnsi="Arial" w:hint="default"/>
      </w:rPr>
    </w:lvl>
    <w:lvl w:ilvl="1" w:tplc="78921FDE">
      <w:start w:val="1"/>
      <w:numFmt w:val="bullet"/>
      <w:lvlText w:val="•"/>
      <w:lvlJc w:val="left"/>
      <w:pPr>
        <w:tabs>
          <w:tab w:val="num" w:pos="1440"/>
        </w:tabs>
        <w:ind w:left="1440" w:hanging="360"/>
      </w:pPr>
      <w:rPr>
        <w:rFonts w:ascii="Arial" w:hAnsi="Arial" w:hint="default"/>
      </w:rPr>
    </w:lvl>
    <w:lvl w:ilvl="2" w:tplc="069AA51E" w:tentative="1">
      <w:start w:val="1"/>
      <w:numFmt w:val="bullet"/>
      <w:lvlText w:val="•"/>
      <w:lvlJc w:val="left"/>
      <w:pPr>
        <w:tabs>
          <w:tab w:val="num" w:pos="2160"/>
        </w:tabs>
        <w:ind w:left="2160" w:hanging="360"/>
      </w:pPr>
      <w:rPr>
        <w:rFonts w:ascii="Arial" w:hAnsi="Arial" w:hint="default"/>
      </w:rPr>
    </w:lvl>
    <w:lvl w:ilvl="3" w:tplc="0B14736E" w:tentative="1">
      <w:start w:val="1"/>
      <w:numFmt w:val="bullet"/>
      <w:lvlText w:val="•"/>
      <w:lvlJc w:val="left"/>
      <w:pPr>
        <w:tabs>
          <w:tab w:val="num" w:pos="2880"/>
        </w:tabs>
        <w:ind w:left="2880" w:hanging="360"/>
      </w:pPr>
      <w:rPr>
        <w:rFonts w:ascii="Arial" w:hAnsi="Arial" w:hint="default"/>
      </w:rPr>
    </w:lvl>
    <w:lvl w:ilvl="4" w:tplc="B13013C0" w:tentative="1">
      <w:start w:val="1"/>
      <w:numFmt w:val="bullet"/>
      <w:lvlText w:val="•"/>
      <w:lvlJc w:val="left"/>
      <w:pPr>
        <w:tabs>
          <w:tab w:val="num" w:pos="3600"/>
        </w:tabs>
        <w:ind w:left="3600" w:hanging="360"/>
      </w:pPr>
      <w:rPr>
        <w:rFonts w:ascii="Arial" w:hAnsi="Arial" w:hint="default"/>
      </w:rPr>
    </w:lvl>
    <w:lvl w:ilvl="5" w:tplc="EFF0727A" w:tentative="1">
      <w:start w:val="1"/>
      <w:numFmt w:val="bullet"/>
      <w:lvlText w:val="•"/>
      <w:lvlJc w:val="left"/>
      <w:pPr>
        <w:tabs>
          <w:tab w:val="num" w:pos="4320"/>
        </w:tabs>
        <w:ind w:left="4320" w:hanging="360"/>
      </w:pPr>
      <w:rPr>
        <w:rFonts w:ascii="Arial" w:hAnsi="Arial" w:hint="default"/>
      </w:rPr>
    </w:lvl>
    <w:lvl w:ilvl="6" w:tplc="354AA9BA" w:tentative="1">
      <w:start w:val="1"/>
      <w:numFmt w:val="bullet"/>
      <w:lvlText w:val="•"/>
      <w:lvlJc w:val="left"/>
      <w:pPr>
        <w:tabs>
          <w:tab w:val="num" w:pos="5040"/>
        </w:tabs>
        <w:ind w:left="5040" w:hanging="360"/>
      </w:pPr>
      <w:rPr>
        <w:rFonts w:ascii="Arial" w:hAnsi="Arial" w:hint="default"/>
      </w:rPr>
    </w:lvl>
    <w:lvl w:ilvl="7" w:tplc="E7AAFCCA" w:tentative="1">
      <w:start w:val="1"/>
      <w:numFmt w:val="bullet"/>
      <w:lvlText w:val="•"/>
      <w:lvlJc w:val="left"/>
      <w:pPr>
        <w:tabs>
          <w:tab w:val="num" w:pos="5760"/>
        </w:tabs>
        <w:ind w:left="5760" w:hanging="360"/>
      </w:pPr>
      <w:rPr>
        <w:rFonts w:ascii="Arial" w:hAnsi="Arial" w:hint="default"/>
      </w:rPr>
    </w:lvl>
    <w:lvl w:ilvl="8" w:tplc="6B260B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9946BB"/>
    <w:multiLevelType w:val="hybridMultilevel"/>
    <w:tmpl w:val="8998107E"/>
    <w:lvl w:ilvl="0" w:tplc="34A279BC">
      <w:start w:val="1"/>
      <w:numFmt w:val="bullet"/>
      <w:lvlText w:val="•"/>
      <w:lvlJc w:val="left"/>
      <w:pPr>
        <w:tabs>
          <w:tab w:val="num" w:pos="720"/>
        </w:tabs>
        <w:ind w:left="720" w:hanging="360"/>
      </w:pPr>
      <w:rPr>
        <w:rFonts w:ascii="Arial" w:hAnsi="Arial" w:hint="default"/>
      </w:rPr>
    </w:lvl>
    <w:lvl w:ilvl="1" w:tplc="B3F69AD8">
      <w:start w:val="1"/>
      <w:numFmt w:val="bullet"/>
      <w:lvlText w:val="•"/>
      <w:lvlJc w:val="left"/>
      <w:pPr>
        <w:tabs>
          <w:tab w:val="num" w:pos="1440"/>
        </w:tabs>
        <w:ind w:left="1440" w:hanging="360"/>
      </w:pPr>
      <w:rPr>
        <w:rFonts w:ascii="Arial" w:hAnsi="Arial" w:hint="default"/>
      </w:rPr>
    </w:lvl>
    <w:lvl w:ilvl="2" w:tplc="C0AC2FB6">
      <w:start w:val="1314"/>
      <w:numFmt w:val="bullet"/>
      <w:lvlText w:val="•"/>
      <w:lvlJc w:val="left"/>
      <w:pPr>
        <w:tabs>
          <w:tab w:val="num" w:pos="2160"/>
        </w:tabs>
        <w:ind w:left="2160" w:hanging="360"/>
      </w:pPr>
      <w:rPr>
        <w:rFonts w:ascii="Arial" w:hAnsi="Arial" w:hint="default"/>
      </w:rPr>
    </w:lvl>
    <w:lvl w:ilvl="3" w:tplc="E9089A0A" w:tentative="1">
      <w:start w:val="1"/>
      <w:numFmt w:val="bullet"/>
      <w:lvlText w:val="•"/>
      <w:lvlJc w:val="left"/>
      <w:pPr>
        <w:tabs>
          <w:tab w:val="num" w:pos="2880"/>
        </w:tabs>
        <w:ind w:left="2880" w:hanging="360"/>
      </w:pPr>
      <w:rPr>
        <w:rFonts w:ascii="Arial" w:hAnsi="Arial" w:hint="default"/>
      </w:rPr>
    </w:lvl>
    <w:lvl w:ilvl="4" w:tplc="1E4EEF66" w:tentative="1">
      <w:start w:val="1"/>
      <w:numFmt w:val="bullet"/>
      <w:lvlText w:val="•"/>
      <w:lvlJc w:val="left"/>
      <w:pPr>
        <w:tabs>
          <w:tab w:val="num" w:pos="3600"/>
        </w:tabs>
        <w:ind w:left="3600" w:hanging="360"/>
      </w:pPr>
      <w:rPr>
        <w:rFonts w:ascii="Arial" w:hAnsi="Arial" w:hint="default"/>
      </w:rPr>
    </w:lvl>
    <w:lvl w:ilvl="5" w:tplc="AA0638F8" w:tentative="1">
      <w:start w:val="1"/>
      <w:numFmt w:val="bullet"/>
      <w:lvlText w:val="•"/>
      <w:lvlJc w:val="left"/>
      <w:pPr>
        <w:tabs>
          <w:tab w:val="num" w:pos="4320"/>
        </w:tabs>
        <w:ind w:left="4320" w:hanging="360"/>
      </w:pPr>
      <w:rPr>
        <w:rFonts w:ascii="Arial" w:hAnsi="Arial" w:hint="default"/>
      </w:rPr>
    </w:lvl>
    <w:lvl w:ilvl="6" w:tplc="F5D82536" w:tentative="1">
      <w:start w:val="1"/>
      <w:numFmt w:val="bullet"/>
      <w:lvlText w:val="•"/>
      <w:lvlJc w:val="left"/>
      <w:pPr>
        <w:tabs>
          <w:tab w:val="num" w:pos="5040"/>
        </w:tabs>
        <w:ind w:left="5040" w:hanging="360"/>
      </w:pPr>
      <w:rPr>
        <w:rFonts w:ascii="Arial" w:hAnsi="Arial" w:hint="default"/>
      </w:rPr>
    </w:lvl>
    <w:lvl w:ilvl="7" w:tplc="CC567AEA" w:tentative="1">
      <w:start w:val="1"/>
      <w:numFmt w:val="bullet"/>
      <w:lvlText w:val="•"/>
      <w:lvlJc w:val="left"/>
      <w:pPr>
        <w:tabs>
          <w:tab w:val="num" w:pos="5760"/>
        </w:tabs>
        <w:ind w:left="5760" w:hanging="360"/>
      </w:pPr>
      <w:rPr>
        <w:rFonts w:ascii="Arial" w:hAnsi="Arial" w:hint="default"/>
      </w:rPr>
    </w:lvl>
    <w:lvl w:ilvl="8" w:tplc="DD3A7A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E331CE"/>
    <w:multiLevelType w:val="hybridMultilevel"/>
    <w:tmpl w:val="73E44D40"/>
    <w:lvl w:ilvl="0" w:tplc="041AB724">
      <w:start w:val="1"/>
      <w:numFmt w:val="bullet"/>
      <w:lvlText w:val=""/>
      <w:lvlJc w:val="left"/>
      <w:pPr>
        <w:ind w:left="720" w:hanging="360"/>
      </w:pPr>
      <w:rPr>
        <w:rFonts w:ascii="Symbol" w:hAnsi="Symbol" w:hint="default"/>
      </w:rPr>
    </w:lvl>
    <w:lvl w:ilvl="1" w:tplc="640814A2" w:tentative="1">
      <w:start w:val="1"/>
      <w:numFmt w:val="bullet"/>
      <w:lvlText w:val="o"/>
      <w:lvlJc w:val="left"/>
      <w:pPr>
        <w:ind w:left="1440" w:hanging="360"/>
      </w:pPr>
      <w:rPr>
        <w:rFonts w:ascii="Courier New" w:hAnsi="Courier New" w:cs="Courier New" w:hint="default"/>
      </w:rPr>
    </w:lvl>
    <w:lvl w:ilvl="2" w:tplc="08EEDA38" w:tentative="1">
      <w:start w:val="1"/>
      <w:numFmt w:val="bullet"/>
      <w:lvlText w:val=""/>
      <w:lvlJc w:val="left"/>
      <w:pPr>
        <w:ind w:left="2160" w:hanging="360"/>
      </w:pPr>
      <w:rPr>
        <w:rFonts w:ascii="Wingdings" w:hAnsi="Wingdings" w:hint="default"/>
      </w:rPr>
    </w:lvl>
    <w:lvl w:ilvl="3" w:tplc="2C04EF1C" w:tentative="1">
      <w:start w:val="1"/>
      <w:numFmt w:val="bullet"/>
      <w:lvlText w:val=""/>
      <w:lvlJc w:val="left"/>
      <w:pPr>
        <w:ind w:left="2880" w:hanging="360"/>
      </w:pPr>
      <w:rPr>
        <w:rFonts w:ascii="Symbol" w:hAnsi="Symbol" w:hint="default"/>
      </w:rPr>
    </w:lvl>
    <w:lvl w:ilvl="4" w:tplc="8EAE3DD0" w:tentative="1">
      <w:start w:val="1"/>
      <w:numFmt w:val="bullet"/>
      <w:lvlText w:val="o"/>
      <w:lvlJc w:val="left"/>
      <w:pPr>
        <w:ind w:left="3600" w:hanging="360"/>
      </w:pPr>
      <w:rPr>
        <w:rFonts w:ascii="Courier New" w:hAnsi="Courier New" w:cs="Courier New" w:hint="default"/>
      </w:rPr>
    </w:lvl>
    <w:lvl w:ilvl="5" w:tplc="CEAC4154" w:tentative="1">
      <w:start w:val="1"/>
      <w:numFmt w:val="bullet"/>
      <w:lvlText w:val=""/>
      <w:lvlJc w:val="left"/>
      <w:pPr>
        <w:ind w:left="4320" w:hanging="360"/>
      </w:pPr>
      <w:rPr>
        <w:rFonts w:ascii="Wingdings" w:hAnsi="Wingdings" w:hint="default"/>
      </w:rPr>
    </w:lvl>
    <w:lvl w:ilvl="6" w:tplc="B310DAAE" w:tentative="1">
      <w:start w:val="1"/>
      <w:numFmt w:val="bullet"/>
      <w:lvlText w:val=""/>
      <w:lvlJc w:val="left"/>
      <w:pPr>
        <w:ind w:left="5040" w:hanging="360"/>
      </w:pPr>
      <w:rPr>
        <w:rFonts w:ascii="Symbol" w:hAnsi="Symbol" w:hint="default"/>
      </w:rPr>
    </w:lvl>
    <w:lvl w:ilvl="7" w:tplc="F9FE106A" w:tentative="1">
      <w:start w:val="1"/>
      <w:numFmt w:val="bullet"/>
      <w:lvlText w:val="o"/>
      <w:lvlJc w:val="left"/>
      <w:pPr>
        <w:ind w:left="5760" w:hanging="360"/>
      </w:pPr>
      <w:rPr>
        <w:rFonts w:ascii="Courier New" w:hAnsi="Courier New" w:cs="Courier New" w:hint="default"/>
      </w:rPr>
    </w:lvl>
    <w:lvl w:ilvl="8" w:tplc="26DAE920" w:tentative="1">
      <w:start w:val="1"/>
      <w:numFmt w:val="bullet"/>
      <w:lvlText w:val=""/>
      <w:lvlJc w:val="left"/>
      <w:pPr>
        <w:ind w:left="6480" w:hanging="360"/>
      </w:pPr>
      <w:rPr>
        <w:rFonts w:ascii="Wingdings" w:hAnsi="Wingdings" w:hint="default"/>
      </w:rPr>
    </w:lvl>
  </w:abstractNum>
  <w:abstractNum w:abstractNumId="30" w15:restartNumberingAfterBreak="0">
    <w:nsid w:val="688744CB"/>
    <w:multiLevelType w:val="hybridMultilevel"/>
    <w:tmpl w:val="9BC45772"/>
    <w:lvl w:ilvl="0" w:tplc="8404F622">
      <w:start w:val="1"/>
      <w:numFmt w:val="bullet"/>
      <w:pStyle w:val="Luettelopallukat"/>
      <w:lvlText w:val=""/>
      <w:lvlJc w:val="left"/>
      <w:pPr>
        <w:ind w:left="720" w:hanging="360"/>
      </w:pPr>
      <w:rPr>
        <w:rFonts w:ascii="Symbol" w:hAnsi="Symbol" w:hint="default"/>
      </w:rPr>
    </w:lvl>
    <w:lvl w:ilvl="1" w:tplc="F75C20DE" w:tentative="1">
      <w:start w:val="1"/>
      <w:numFmt w:val="bullet"/>
      <w:lvlText w:val="o"/>
      <w:lvlJc w:val="left"/>
      <w:pPr>
        <w:ind w:left="1440" w:hanging="360"/>
      </w:pPr>
      <w:rPr>
        <w:rFonts w:ascii="Courier New" w:hAnsi="Courier New" w:cs="Courier New" w:hint="default"/>
      </w:rPr>
    </w:lvl>
    <w:lvl w:ilvl="2" w:tplc="483EF940" w:tentative="1">
      <w:start w:val="1"/>
      <w:numFmt w:val="bullet"/>
      <w:lvlText w:val=""/>
      <w:lvlJc w:val="left"/>
      <w:pPr>
        <w:ind w:left="2160" w:hanging="360"/>
      </w:pPr>
      <w:rPr>
        <w:rFonts w:ascii="Wingdings" w:hAnsi="Wingdings" w:hint="default"/>
      </w:rPr>
    </w:lvl>
    <w:lvl w:ilvl="3" w:tplc="CE9CD156" w:tentative="1">
      <w:start w:val="1"/>
      <w:numFmt w:val="bullet"/>
      <w:lvlText w:val=""/>
      <w:lvlJc w:val="left"/>
      <w:pPr>
        <w:ind w:left="2880" w:hanging="360"/>
      </w:pPr>
      <w:rPr>
        <w:rFonts w:ascii="Symbol" w:hAnsi="Symbol" w:hint="default"/>
      </w:rPr>
    </w:lvl>
    <w:lvl w:ilvl="4" w:tplc="90F6C20A" w:tentative="1">
      <w:start w:val="1"/>
      <w:numFmt w:val="bullet"/>
      <w:lvlText w:val="o"/>
      <w:lvlJc w:val="left"/>
      <w:pPr>
        <w:ind w:left="3600" w:hanging="360"/>
      </w:pPr>
      <w:rPr>
        <w:rFonts w:ascii="Courier New" w:hAnsi="Courier New" w:cs="Courier New" w:hint="default"/>
      </w:rPr>
    </w:lvl>
    <w:lvl w:ilvl="5" w:tplc="A4C240D8" w:tentative="1">
      <w:start w:val="1"/>
      <w:numFmt w:val="bullet"/>
      <w:lvlText w:val=""/>
      <w:lvlJc w:val="left"/>
      <w:pPr>
        <w:ind w:left="4320" w:hanging="360"/>
      </w:pPr>
      <w:rPr>
        <w:rFonts w:ascii="Wingdings" w:hAnsi="Wingdings" w:hint="default"/>
      </w:rPr>
    </w:lvl>
    <w:lvl w:ilvl="6" w:tplc="11D22CCA" w:tentative="1">
      <w:start w:val="1"/>
      <w:numFmt w:val="bullet"/>
      <w:lvlText w:val=""/>
      <w:lvlJc w:val="left"/>
      <w:pPr>
        <w:ind w:left="5040" w:hanging="360"/>
      </w:pPr>
      <w:rPr>
        <w:rFonts w:ascii="Symbol" w:hAnsi="Symbol" w:hint="default"/>
      </w:rPr>
    </w:lvl>
    <w:lvl w:ilvl="7" w:tplc="B8F4EB0E" w:tentative="1">
      <w:start w:val="1"/>
      <w:numFmt w:val="bullet"/>
      <w:lvlText w:val="o"/>
      <w:lvlJc w:val="left"/>
      <w:pPr>
        <w:ind w:left="5760" w:hanging="360"/>
      </w:pPr>
      <w:rPr>
        <w:rFonts w:ascii="Courier New" w:hAnsi="Courier New" w:cs="Courier New" w:hint="default"/>
      </w:rPr>
    </w:lvl>
    <w:lvl w:ilvl="8" w:tplc="2F1829FE" w:tentative="1">
      <w:start w:val="1"/>
      <w:numFmt w:val="bullet"/>
      <w:lvlText w:val=""/>
      <w:lvlJc w:val="left"/>
      <w:pPr>
        <w:ind w:left="6480" w:hanging="360"/>
      </w:pPr>
      <w:rPr>
        <w:rFonts w:ascii="Wingdings" w:hAnsi="Wingdings" w:hint="default"/>
      </w:rPr>
    </w:lvl>
  </w:abstractNum>
  <w:abstractNum w:abstractNumId="31" w15:restartNumberingAfterBreak="0">
    <w:nsid w:val="6A645A59"/>
    <w:multiLevelType w:val="hybridMultilevel"/>
    <w:tmpl w:val="AD4A76B8"/>
    <w:lvl w:ilvl="0" w:tplc="741E2F50">
      <w:start w:val="1"/>
      <w:numFmt w:val="bullet"/>
      <w:lvlText w:val="•"/>
      <w:lvlJc w:val="left"/>
      <w:pPr>
        <w:tabs>
          <w:tab w:val="num" w:pos="720"/>
        </w:tabs>
        <w:ind w:left="720" w:hanging="360"/>
      </w:pPr>
      <w:rPr>
        <w:rFonts w:ascii="Arial" w:hAnsi="Arial" w:hint="default"/>
      </w:rPr>
    </w:lvl>
    <w:lvl w:ilvl="1" w:tplc="93A23656">
      <w:start w:val="21"/>
      <w:numFmt w:val="bullet"/>
      <w:lvlText w:val="•"/>
      <w:lvlJc w:val="left"/>
      <w:pPr>
        <w:tabs>
          <w:tab w:val="num" w:pos="1440"/>
        </w:tabs>
        <w:ind w:left="1440" w:hanging="360"/>
      </w:pPr>
      <w:rPr>
        <w:rFonts w:ascii="Arial" w:hAnsi="Arial" w:hint="default"/>
      </w:rPr>
    </w:lvl>
    <w:lvl w:ilvl="2" w:tplc="D72E8486" w:tentative="1">
      <w:start w:val="1"/>
      <w:numFmt w:val="bullet"/>
      <w:lvlText w:val="•"/>
      <w:lvlJc w:val="left"/>
      <w:pPr>
        <w:tabs>
          <w:tab w:val="num" w:pos="2160"/>
        </w:tabs>
        <w:ind w:left="2160" w:hanging="360"/>
      </w:pPr>
      <w:rPr>
        <w:rFonts w:ascii="Arial" w:hAnsi="Arial" w:hint="default"/>
      </w:rPr>
    </w:lvl>
    <w:lvl w:ilvl="3" w:tplc="7B18E5A6" w:tentative="1">
      <w:start w:val="1"/>
      <w:numFmt w:val="bullet"/>
      <w:lvlText w:val="•"/>
      <w:lvlJc w:val="left"/>
      <w:pPr>
        <w:tabs>
          <w:tab w:val="num" w:pos="2880"/>
        </w:tabs>
        <w:ind w:left="2880" w:hanging="360"/>
      </w:pPr>
      <w:rPr>
        <w:rFonts w:ascii="Arial" w:hAnsi="Arial" w:hint="default"/>
      </w:rPr>
    </w:lvl>
    <w:lvl w:ilvl="4" w:tplc="C1A2E778" w:tentative="1">
      <w:start w:val="1"/>
      <w:numFmt w:val="bullet"/>
      <w:lvlText w:val="•"/>
      <w:lvlJc w:val="left"/>
      <w:pPr>
        <w:tabs>
          <w:tab w:val="num" w:pos="3600"/>
        </w:tabs>
        <w:ind w:left="3600" w:hanging="360"/>
      </w:pPr>
      <w:rPr>
        <w:rFonts w:ascii="Arial" w:hAnsi="Arial" w:hint="default"/>
      </w:rPr>
    </w:lvl>
    <w:lvl w:ilvl="5" w:tplc="89D41326" w:tentative="1">
      <w:start w:val="1"/>
      <w:numFmt w:val="bullet"/>
      <w:lvlText w:val="•"/>
      <w:lvlJc w:val="left"/>
      <w:pPr>
        <w:tabs>
          <w:tab w:val="num" w:pos="4320"/>
        </w:tabs>
        <w:ind w:left="4320" w:hanging="360"/>
      </w:pPr>
      <w:rPr>
        <w:rFonts w:ascii="Arial" w:hAnsi="Arial" w:hint="default"/>
      </w:rPr>
    </w:lvl>
    <w:lvl w:ilvl="6" w:tplc="DD966554" w:tentative="1">
      <w:start w:val="1"/>
      <w:numFmt w:val="bullet"/>
      <w:lvlText w:val="•"/>
      <w:lvlJc w:val="left"/>
      <w:pPr>
        <w:tabs>
          <w:tab w:val="num" w:pos="5040"/>
        </w:tabs>
        <w:ind w:left="5040" w:hanging="360"/>
      </w:pPr>
      <w:rPr>
        <w:rFonts w:ascii="Arial" w:hAnsi="Arial" w:hint="default"/>
      </w:rPr>
    </w:lvl>
    <w:lvl w:ilvl="7" w:tplc="B0F2A240" w:tentative="1">
      <w:start w:val="1"/>
      <w:numFmt w:val="bullet"/>
      <w:lvlText w:val="•"/>
      <w:lvlJc w:val="left"/>
      <w:pPr>
        <w:tabs>
          <w:tab w:val="num" w:pos="5760"/>
        </w:tabs>
        <w:ind w:left="5760" w:hanging="360"/>
      </w:pPr>
      <w:rPr>
        <w:rFonts w:ascii="Arial" w:hAnsi="Arial" w:hint="default"/>
      </w:rPr>
    </w:lvl>
    <w:lvl w:ilvl="8" w:tplc="E56033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3C30B6"/>
    <w:multiLevelType w:val="multilevel"/>
    <w:tmpl w:val="C3EC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C245A"/>
    <w:multiLevelType w:val="hybridMultilevel"/>
    <w:tmpl w:val="4C1886AA"/>
    <w:lvl w:ilvl="0" w:tplc="FE76A062">
      <w:start w:val="1"/>
      <w:numFmt w:val="bullet"/>
      <w:lvlText w:val=""/>
      <w:lvlJc w:val="left"/>
      <w:pPr>
        <w:tabs>
          <w:tab w:val="num" w:pos="720"/>
        </w:tabs>
        <w:ind w:left="720" w:hanging="360"/>
      </w:pPr>
      <w:rPr>
        <w:rFonts w:ascii="Symbol" w:hAnsi="Symbol" w:hint="default"/>
      </w:rPr>
    </w:lvl>
    <w:lvl w:ilvl="1" w:tplc="68FAD66C" w:tentative="1">
      <w:start w:val="1"/>
      <w:numFmt w:val="bullet"/>
      <w:lvlText w:val="o"/>
      <w:lvlJc w:val="left"/>
      <w:pPr>
        <w:tabs>
          <w:tab w:val="num" w:pos="1440"/>
        </w:tabs>
        <w:ind w:left="1440" w:hanging="360"/>
      </w:pPr>
      <w:rPr>
        <w:rFonts w:ascii="Courier New" w:hAnsi="Courier New" w:cs="Courier New" w:hint="default"/>
      </w:rPr>
    </w:lvl>
    <w:lvl w:ilvl="2" w:tplc="7F2ADDEE" w:tentative="1">
      <w:start w:val="1"/>
      <w:numFmt w:val="bullet"/>
      <w:lvlText w:val=""/>
      <w:lvlJc w:val="left"/>
      <w:pPr>
        <w:tabs>
          <w:tab w:val="num" w:pos="2160"/>
        </w:tabs>
        <w:ind w:left="2160" w:hanging="360"/>
      </w:pPr>
      <w:rPr>
        <w:rFonts w:ascii="Wingdings" w:hAnsi="Wingdings" w:hint="default"/>
      </w:rPr>
    </w:lvl>
    <w:lvl w:ilvl="3" w:tplc="AD702752" w:tentative="1">
      <w:start w:val="1"/>
      <w:numFmt w:val="bullet"/>
      <w:lvlText w:val=""/>
      <w:lvlJc w:val="left"/>
      <w:pPr>
        <w:tabs>
          <w:tab w:val="num" w:pos="2880"/>
        </w:tabs>
        <w:ind w:left="2880" w:hanging="360"/>
      </w:pPr>
      <w:rPr>
        <w:rFonts w:ascii="Symbol" w:hAnsi="Symbol" w:hint="default"/>
      </w:rPr>
    </w:lvl>
    <w:lvl w:ilvl="4" w:tplc="EFC28960" w:tentative="1">
      <w:start w:val="1"/>
      <w:numFmt w:val="bullet"/>
      <w:lvlText w:val="o"/>
      <w:lvlJc w:val="left"/>
      <w:pPr>
        <w:tabs>
          <w:tab w:val="num" w:pos="3600"/>
        </w:tabs>
        <w:ind w:left="3600" w:hanging="360"/>
      </w:pPr>
      <w:rPr>
        <w:rFonts w:ascii="Courier New" w:hAnsi="Courier New" w:cs="Courier New" w:hint="default"/>
      </w:rPr>
    </w:lvl>
    <w:lvl w:ilvl="5" w:tplc="B3D4655C" w:tentative="1">
      <w:start w:val="1"/>
      <w:numFmt w:val="bullet"/>
      <w:lvlText w:val=""/>
      <w:lvlJc w:val="left"/>
      <w:pPr>
        <w:tabs>
          <w:tab w:val="num" w:pos="4320"/>
        </w:tabs>
        <w:ind w:left="4320" w:hanging="360"/>
      </w:pPr>
      <w:rPr>
        <w:rFonts w:ascii="Wingdings" w:hAnsi="Wingdings" w:hint="default"/>
      </w:rPr>
    </w:lvl>
    <w:lvl w:ilvl="6" w:tplc="E3C0C0DC" w:tentative="1">
      <w:start w:val="1"/>
      <w:numFmt w:val="bullet"/>
      <w:lvlText w:val=""/>
      <w:lvlJc w:val="left"/>
      <w:pPr>
        <w:tabs>
          <w:tab w:val="num" w:pos="5040"/>
        </w:tabs>
        <w:ind w:left="5040" w:hanging="360"/>
      </w:pPr>
      <w:rPr>
        <w:rFonts w:ascii="Symbol" w:hAnsi="Symbol" w:hint="default"/>
      </w:rPr>
    </w:lvl>
    <w:lvl w:ilvl="7" w:tplc="619CFFE2" w:tentative="1">
      <w:start w:val="1"/>
      <w:numFmt w:val="bullet"/>
      <w:lvlText w:val="o"/>
      <w:lvlJc w:val="left"/>
      <w:pPr>
        <w:tabs>
          <w:tab w:val="num" w:pos="5760"/>
        </w:tabs>
        <w:ind w:left="5760" w:hanging="360"/>
      </w:pPr>
      <w:rPr>
        <w:rFonts w:ascii="Courier New" w:hAnsi="Courier New" w:cs="Courier New" w:hint="default"/>
      </w:rPr>
    </w:lvl>
    <w:lvl w:ilvl="8" w:tplc="05701D2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B235A"/>
    <w:multiLevelType w:val="hybridMultilevel"/>
    <w:tmpl w:val="B8E0E9D2"/>
    <w:lvl w:ilvl="0" w:tplc="C0B0D5FE">
      <w:numFmt w:val="bullet"/>
      <w:lvlText w:val=""/>
      <w:lvlJc w:val="left"/>
      <w:pPr>
        <w:ind w:left="720" w:hanging="360"/>
      </w:pPr>
      <w:rPr>
        <w:rFonts w:ascii="Symbol" w:eastAsia="Times New Roman" w:hAnsi="Symbol" w:cs="Arial" w:hint="default"/>
      </w:rPr>
    </w:lvl>
    <w:lvl w:ilvl="1" w:tplc="FEC6783C" w:tentative="1">
      <w:start w:val="1"/>
      <w:numFmt w:val="bullet"/>
      <w:lvlText w:val="o"/>
      <w:lvlJc w:val="left"/>
      <w:pPr>
        <w:ind w:left="1440" w:hanging="360"/>
      </w:pPr>
      <w:rPr>
        <w:rFonts w:ascii="Courier New" w:hAnsi="Courier New" w:cs="Courier New" w:hint="default"/>
      </w:rPr>
    </w:lvl>
    <w:lvl w:ilvl="2" w:tplc="F042A83A" w:tentative="1">
      <w:start w:val="1"/>
      <w:numFmt w:val="bullet"/>
      <w:lvlText w:val=""/>
      <w:lvlJc w:val="left"/>
      <w:pPr>
        <w:ind w:left="2160" w:hanging="360"/>
      </w:pPr>
      <w:rPr>
        <w:rFonts w:ascii="Wingdings" w:hAnsi="Wingdings" w:hint="default"/>
      </w:rPr>
    </w:lvl>
    <w:lvl w:ilvl="3" w:tplc="25D85546" w:tentative="1">
      <w:start w:val="1"/>
      <w:numFmt w:val="bullet"/>
      <w:lvlText w:val=""/>
      <w:lvlJc w:val="left"/>
      <w:pPr>
        <w:ind w:left="2880" w:hanging="360"/>
      </w:pPr>
      <w:rPr>
        <w:rFonts w:ascii="Symbol" w:hAnsi="Symbol" w:hint="default"/>
      </w:rPr>
    </w:lvl>
    <w:lvl w:ilvl="4" w:tplc="D2409D3A" w:tentative="1">
      <w:start w:val="1"/>
      <w:numFmt w:val="bullet"/>
      <w:lvlText w:val="o"/>
      <w:lvlJc w:val="left"/>
      <w:pPr>
        <w:ind w:left="3600" w:hanging="360"/>
      </w:pPr>
      <w:rPr>
        <w:rFonts w:ascii="Courier New" w:hAnsi="Courier New" w:cs="Courier New" w:hint="default"/>
      </w:rPr>
    </w:lvl>
    <w:lvl w:ilvl="5" w:tplc="6256144E" w:tentative="1">
      <w:start w:val="1"/>
      <w:numFmt w:val="bullet"/>
      <w:lvlText w:val=""/>
      <w:lvlJc w:val="left"/>
      <w:pPr>
        <w:ind w:left="4320" w:hanging="360"/>
      </w:pPr>
      <w:rPr>
        <w:rFonts w:ascii="Wingdings" w:hAnsi="Wingdings" w:hint="default"/>
      </w:rPr>
    </w:lvl>
    <w:lvl w:ilvl="6" w:tplc="4DE2628E" w:tentative="1">
      <w:start w:val="1"/>
      <w:numFmt w:val="bullet"/>
      <w:lvlText w:val=""/>
      <w:lvlJc w:val="left"/>
      <w:pPr>
        <w:ind w:left="5040" w:hanging="360"/>
      </w:pPr>
      <w:rPr>
        <w:rFonts w:ascii="Symbol" w:hAnsi="Symbol" w:hint="default"/>
      </w:rPr>
    </w:lvl>
    <w:lvl w:ilvl="7" w:tplc="45E0FAFE" w:tentative="1">
      <w:start w:val="1"/>
      <w:numFmt w:val="bullet"/>
      <w:lvlText w:val="o"/>
      <w:lvlJc w:val="left"/>
      <w:pPr>
        <w:ind w:left="5760" w:hanging="360"/>
      </w:pPr>
      <w:rPr>
        <w:rFonts w:ascii="Courier New" w:hAnsi="Courier New" w:cs="Courier New" w:hint="default"/>
      </w:rPr>
    </w:lvl>
    <w:lvl w:ilvl="8" w:tplc="786C5404" w:tentative="1">
      <w:start w:val="1"/>
      <w:numFmt w:val="bullet"/>
      <w:lvlText w:val=""/>
      <w:lvlJc w:val="left"/>
      <w:pPr>
        <w:ind w:left="6480" w:hanging="360"/>
      </w:pPr>
      <w:rPr>
        <w:rFonts w:ascii="Wingdings" w:hAnsi="Wingdings" w:hint="default"/>
      </w:rPr>
    </w:lvl>
  </w:abstractNum>
  <w:abstractNum w:abstractNumId="35" w15:restartNumberingAfterBreak="0">
    <w:nsid w:val="74E36699"/>
    <w:multiLevelType w:val="hybridMultilevel"/>
    <w:tmpl w:val="8E002428"/>
    <w:lvl w:ilvl="0" w:tplc="CA8ABBCE">
      <w:start w:val="1"/>
      <w:numFmt w:val="bullet"/>
      <w:lvlText w:val="•"/>
      <w:lvlJc w:val="left"/>
      <w:pPr>
        <w:tabs>
          <w:tab w:val="num" w:pos="720"/>
        </w:tabs>
        <w:ind w:left="720" w:hanging="360"/>
      </w:pPr>
      <w:rPr>
        <w:rFonts w:ascii="Arial" w:hAnsi="Arial" w:hint="default"/>
      </w:rPr>
    </w:lvl>
    <w:lvl w:ilvl="1" w:tplc="6290C2D2">
      <w:start w:val="1"/>
      <w:numFmt w:val="bullet"/>
      <w:lvlText w:val="•"/>
      <w:lvlJc w:val="left"/>
      <w:pPr>
        <w:tabs>
          <w:tab w:val="num" w:pos="1440"/>
        </w:tabs>
        <w:ind w:left="1440" w:hanging="360"/>
      </w:pPr>
      <w:rPr>
        <w:rFonts w:ascii="Arial" w:hAnsi="Arial" w:hint="default"/>
      </w:rPr>
    </w:lvl>
    <w:lvl w:ilvl="2" w:tplc="7D743C76">
      <w:start w:val="1234"/>
      <w:numFmt w:val="bullet"/>
      <w:lvlText w:val="•"/>
      <w:lvlJc w:val="left"/>
      <w:pPr>
        <w:tabs>
          <w:tab w:val="num" w:pos="2160"/>
        </w:tabs>
        <w:ind w:left="2160" w:hanging="360"/>
      </w:pPr>
      <w:rPr>
        <w:rFonts w:ascii="Arial" w:hAnsi="Arial" w:hint="default"/>
      </w:rPr>
    </w:lvl>
    <w:lvl w:ilvl="3" w:tplc="C5943670">
      <w:start w:val="1234"/>
      <w:numFmt w:val="bullet"/>
      <w:lvlText w:val="•"/>
      <w:lvlJc w:val="left"/>
      <w:pPr>
        <w:tabs>
          <w:tab w:val="num" w:pos="2880"/>
        </w:tabs>
        <w:ind w:left="2880" w:hanging="360"/>
      </w:pPr>
      <w:rPr>
        <w:rFonts w:ascii="Arial" w:hAnsi="Arial" w:hint="default"/>
      </w:rPr>
    </w:lvl>
    <w:lvl w:ilvl="4" w:tplc="B6A6947A" w:tentative="1">
      <w:start w:val="1"/>
      <w:numFmt w:val="bullet"/>
      <w:lvlText w:val="•"/>
      <w:lvlJc w:val="left"/>
      <w:pPr>
        <w:tabs>
          <w:tab w:val="num" w:pos="3600"/>
        </w:tabs>
        <w:ind w:left="3600" w:hanging="360"/>
      </w:pPr>
      <w:rPr>
        <w:rFonts w:ascii="Arial" w:hAnsi="Arial" w:hint="default"/>
      </w:rPr>
    </w:lvl>
    <w:lvl w:ilvl="5" w:tplc="B7F4C0AA" w:tentative="1">
      <w:start w:val="1"/>
      <w:numFmt w:val="bullet"/>
      <w:lvlText w:val="•"/>
      <w:lvlJc w:val="left"/>
      <w:pPr>
        <w:tabs>
          <w:tab w:val="num" w:pos="4320"/>
        </w:tabs>
        <w:ind w:left="4320" w:hanging="360"/>
      </w:pPr>
      <w:rPr>
        <w:rFonts w:ascii="Arial" w:hAnsi="Arial" w:hint="default"/>
      </w:rPr>
    </w:lvl>
    <w:lvl w:ilvl="6" w:tplc="AA18CCE0" w:tentative="1">
      <w:start w:val="1"/>
      <w:numFmt w:val="bullet"/>
      <w:lvlText w:val="•"/>
      <w:lvlJc w:val="left"/>
      <w:pPr>
        <w:tabs>
          <w:tab w:val="num" w:pos="5040"/>
        </w:tabs>
        <w:ind w:left="5040" w:hanging="360"/>
      </w:pPr>
      <w:rPr>
        <w:rFonts w:ascii="Arial" w:hAnsi="Arial" w:hint="default"/>
      </w:rPr>
    </w:lvl>
    <w:lvl w:ilvl="7" w:tplc="48925AF6" w:tentative="1">
      <w:start w:val="1"/>
      <w:numFmt w:val="bullet"/>
      <w:lvlText w:val="•"/>
      <w:lvlJc w:val="left"/>
      <w:pPr>
        <w:tabs>
          <w:tab w:val="num" w:pos="5760"/>
        </w:tabs>
        <w:ind w:left="5760" w:hanging="360"/>
      </w:pPr>
      <w:rPr>
        <w:rFonts w:ascii="Arial" w:hAnsi="Arial" w:hint="default"/>
      </w:rPr>
    </w:lvl>
    <w:lvl w:ilvl="8" w:tplc="10DABC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E32311"/>
    <w:multiLevelType w:val="hybridMultilevel"/>
    <w:tmpl w:val="02FA6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31010A"/>
    <w:multiLevelType w:val="hybridMultilevel"/>
    <w:tmpl w:val="F21A6D50"/>
    <w:lvl w:ilvl="0" w:tplc="664C0B9A">
      <w:start w:val="1"/>
      <w:numFmt w:val="bullet"/>
      <w:lvlText w:val="•"/>
      <w:lvlJc w:val="left"/>
      <w:pPr>
        <w:tabs>
          <w:tab w:val="num" w:pos="720"/>
        </w:tabs>
        <w:ind w:left="720" w:hanging="360"/>
      </w:pPr>
      <w:rPr>
        <w:rFonts w:ascii="Arial" w:hAnsi="Arial" w:hint="default"/>
      </w:rPr>
    </w:lvl>
    <w:lvl w:ilvl="1" w:tplc="89AAAB2E" w:tentative="1">
      <w:start w:val="1"/>
      <w:numFmt w:val="bullet"/>
      <w:lvlText w:val="•"/>
      <w:lvlJc w:val="left"/>
      <w:pPr>
        <w:tabs>
          <w:tab w:val="num" w:pos="1440"/>
        </w:tabs>
        <w:ind w:left="1440" w:hanging="360"/>
      </w:pPr>
      <w:rPr>
        <w:rFonts w:ascii="Arial" w:hAnsi="Arial" w:hint="default"/>
      </w:rPr>
    </w:lvl>
    <w:lvl w:ilvl="2" w:tplc="816EDE2C" w:tentative="1">
      <w:start w:val="1"/>
      <w:numFmt w:val="bullet"/>
      <w:lvlText w:val="•"/>
      <w:lvlJc w:val="left"/>
      <w:pPr>
        <w:tabs>
          <w:tab w:val="num" w:pos="2160"/>
        </w:tabs>
        <w:ind w:left="2160" w:hanging="360"/>
      </w:pPr>
      <w:rPr>
        <w:rFonts w:ascii="Arial" w:hAnsi="Arial" w:hint="default"/>
      </w:rPr>
    </w:lvl>
    <w:lvl w:ilvl="3" w:tplc="F1722468" w:tentative="1">
      <w:start w:val="1"/>
      <w:numFmt w:val="bullet"/>
      <w:lvlText w:val="•"/>
      <w:lvlJc w:val="left"/>
      <w:pPr>
        <w:tabs>
          <w:tab w:val="num" w:pos="2880"/>
        </w:tabs>
        <w:ind w:left="2880" w:hanging="360"/>
      </w:pPr>
      <w:rPr>
        <w:rFonts w:ascii="Arial" w:hAnsi="Arial" w:hint="default"/>
      </w:rPr>
    </w:lvl>
    <w:lvl w:ilvl="4" w:tplc="F9946FBA" w:tentative="1">
      <w:start w:val="1"/>
      <w:numFmt w:val="bullet"/>
      <w:lvlText w:val="•"/>
      <w:lvlJc w:val="left"/>
      <w:pPr>
        <w:tabs>
          <w:tab w:val="num" w:pos="3600"/>
        </w:tabs>
        <w:ind w:left="3600" w:hanging="360"/>
      </w:pPr>
      <w:rPr>
        <w:rFonts w:ascii="Arial" w:hAnsi="Arial" w:hint="default"/>
      </w:rPr>
    </w:lvl>
    <w:lvl w:ilvl="5" w:tplc="C278F844" w:tentative="1">
      <w:start w:val="1"/>
      <w:numFmt w:val="bullet"/>
      <w:lvlText w:val="•"/>
      <w:lvlJc w:val="left"/>
      <w:pPr>
        <w:tabs>
          <w:tab w:val="num" w:pos="4320"/>
        </w:tabs>
        <w:ind w:left="4320" w:hanging="360"/>
      </w:pPr>
      <w:rPr>
        <w:rFonts w:ascii="Arial" w:hAnsi="Arial" w:hint="default"/>
      </w:rPr>
    </w:lvl>
    <w:lvl w:ilvl="6" w:tplc="08E8EDF8" w:tentative="1">
      <w:start w:val="1"/>
      <w:numFmt w:val="bullet"/>
      <w:lvlText w:val="•"/>
      <w:lvlJc w:val="left"/>
      <w:pPr>
        <w:tabs>
          <w:tab w:val="num" w:pos="5040"/>
        </w:tabs>
        <w:ind w:left="5040" w:hanging="360"/>
      </w:pPr>
      <w:rPr>
        <w:rFonts w:ascii="Arial" w:hAnsi="Arial" w:hint="default"/>
      </w:rPr>
    </w:lvl>
    <w:lvl w:ilvl="7" w:tplc="D3F63A94" w:tentative="1">
      <w:start w:val="1"/>
      <w:numFmt w:val="bullet"/>
      <w:lvlText w:val="•"/>
      <w:lvlJc w:val="left"/>
      <w:pPr>
        <w:tabs>
          <w:tab w:val="num" w:pos="5760"/>
        </w:tabs>
        <w:ind w:left="5760" w:hanging="360"/>
      </w:pPr>
      <w:rPr>
        <w:rFonts w:ascii="Arial" w:hAnsi="Arial" w:hint="default"/>
      </w:rPr>
    </w:lvl>
    <w:lvl w:ilvl="8" w:tplc="9BA236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9B47ED"/>
    <w:multiLevelType w:val="hybridMultilevel"/>
    <w:tmpl w:val="377E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FE0C3D"/>
    <w:multiLevelType w:val="hybridMultilevel"/>
    <w:tmpl w:val="BE78B296"/>
    <w:lvl w:ilvl="0" w:tplc="051C78AE">
      <w:start w:val="5"/>
      <w:numFmt w:val="bullet"/>
      <w:lvlText w:val=""/>
      <w:lvlJc w:val="left"/>
      <w:pPr>
        <w:tabs>
          <w:tab w:val="num" w:pos="720"/>
        </w:tabs>
        <w:ind w:left="720" w:hanging="360"/>
      </w:pPr>
      <w:rPr>
        <w:rFonts w:ascii="Symbol" w:eastAsia="Times New Roman" w:hAnsi="Symbol" w:cs="Arial" w:hint="default"/>
      </w:rPr>
    </w:lvl>
    <w:lvl w:ilvl="1" w:tplc="3894066A" w:tentative="1">
      <w:start w:val="1"/>
      <w:numFmt w:val="bullet"/>
      <w:lvlText w:val="o"/>
      <w:lvlJc w:val="left"/>
      <w:pPr>
        <w:tabs>
          <w:tab w:val="num" w:pos="1440"/>
        </w:tabs>
        <w:ind w:left="1440" w:hanging="360"/>
      </w:pPr>
      <w:rPr>
        <w:rFonts w:ascii="Courier New" w:hAnsi="Courier New" w:hint="default"/>
      </w:rPr>
    </w:lvl>
    <w:lvl w:ilvl="2" w:tplc="82AEB82E" w:tentative="1">
      <w:start w:val="1"/>
      <w:numFmt w:val="bullet"/>
      <w:lvlText w:val=""/>
      <w:lvlJc w:val="left"/>
      <w:pPr>
        <w:tabs>
          <w:tab w:val="num" w:pos="2160"/>
        </w:tabs>
        <w:ind w:left="2160" w:hanging="360"/>
      </w:pPr>
      <w:rPr>
        <w:rFonts w:ascii="Wingdings" w:hAnsi="Wingdings" w:hint="default"/>
      </w:rPr>
    </w:lvl>
    <w:lvl w:ilvl="3" w:tplc="525E3278" w:tentative="1">
      <w:start w:val="1"/>
      <w:numFmt w:val="bullet"/>
      <w:lvlText w:val=""/>
      <w:lvlJc w:val="left"/>
      <w:pPr>
        <w:tabs>
          <w:tab w:val="num" w:pos="2880"/>
        </w:tabs>
        <w:ind w:left="2880" w:hanging="360"/>
      </w:pPr>
      <w:rPr>
        <w:rFonts w:ascii="Symbol" w:hAnsi="Symbol" w:hint="default"/>
      </w:rPr>
    </w:lvl>
    <w:lvl w:ilvl="4" w:tplc="91BAF0DE" w:tentative="1">
      <w:start w:val="1"/>
      <w:numFmt w:val="bullet"/>
      <w:lvlText w:val="o"/>
      <w:lvlJc w:val="left"/>
      <w:pPr>
        <w:tabs>
          <w:tab w:val="num" w:pos="3600"/>
        </w:tabs>
        <w:ind w:left="3600" w:hanging="360"/>
      </w:pPr>
      <w:rPr>
        <w:rFonts w:ascii="Courier New" w:hAnsi="Courier New" w:hint="default"/>
      </w:rPr>
    </w:lvl>
    <w:lvl w:ilvl="5" w:tplc="2E503D02" w:tentative="1">
      <w:start w:val="1"/>
      <w:numFmt w:val="bullet"/>
      <w:lvlText w:val=""/>
      <w:lvlJc w:val="left"/>
      <w:pPr>
        <w:tabs>
          <w:tab w:val="num" w:pos="4320"/>
        </w:tabs>
        <w:ind w:left="4320" w:hanging="360"/>
      </w:pPr>
      <w:rPr>
        <w:rFonts w:ascii="Wingdings" w:hAnsi="Wingdings" w:hint="default"/>
      </w:rPr>
    </w:lvl>
    <w:lvl w:ilvl="6" w:tplc="EC4E2B0A" w:tentative="1">
      <w:start w:val="1"/>
      <w:numFmt w:val="bullet"/>
      <w:lvlText w:val=""/>
      <w:lvlJc w:val="left"/>
      <w:pPr>
        <w:tabs>
          <w:tab w:val="num" w:pos="5040"/>
        </w:tabs>
        <w:ind w:left="5040" w:hanging="360"/>
      </w:pPr>
      <w:rPr>
        <w:rFonts w:ascii="Symbol" w:hAnsi="Symbol" w:hint="default"/>
      </w:rPr>
    </w:lvl>
    <w:lvl w:ilvl="7" w:tplc="7D0CD904" w:tentative="1">
      <w:start w:val="1"/>
      <w:numFmt w:val="bullet"/>
      <w:lvlText w:val="o"/>
      <w:lvlJc w:val="left"/>
      <w:pPr>
        <w:tabs>
          <w:tab w:val="num" w:pos="5760"/>
        </w:tabs>
        <w:ind w:left="5760" w:hanging="360"/>
      </w:pPr>
      <w:rPr>
        <w:rFonts w:ascii="Courier New" w:hAnsi="Courier New" w:hint="default"/>
      </w:rPr>
    </w:lvl>
    <w:lvl w:ilvl="8" w:tplc="0568D0C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90212"/>
    <w:multiLevelType w:val="hybridMultilevel"/>
    <w:tmpl w:val="4FE8D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0903735">
    <w:abstractNumId w:val="4"/>
  </w:num>
  <w:num w:numId="2" w16cid:durableId="1393774893">
    <w:abstractNumId w:val="0"/>
  </w:num>
  <w:num w:numId="3" w16cid:durableId="218909295">
    <w:abstractNumId w:val="30"/>
  </w:num>
  <w:num w:numId="4" w16cid:durableId="877008995">
    <w:abstractNumId w:val="8"/>
  </w:num>
  <w:num w:numId="5" w16cid:durableId="2073307471">
    <w:abstractNumId w:val="15"/>
  </w:num>
  <w:num w:numId="6" w16cid:durableId="1943760012">
    <w:abstractNumId w:val="23"/>
  </w:num>
  <w:num w:numId="7" w16cid:durableId="1207183065">
    <w:abstractNumId w:val="6"/>
  </w:num>
  <w:num w:numId="8" w16cid:durableId="1775394149">
    <w:abstractNumId w:val="1"/>
  </w:num>
  <w:num w:numId="9" w16cid:durableId="611479594">
    <w:abstractNumId w:val="16"/>
  </w:num>
  <w:num w:numId="10" w16cid:durableId="1364943597">
    <w:abstractNumId w:val="11"/>
  </w:num>
  <w:num w:numId="11" w16cid:durableId="1020427354">
    <w:abstractNumId w:val="39"/>
  </w:num>
  <w:num w:numId="12" w16cid:durableId="98990941">
    <w:abstractNumId w:val="33"/>
  </w:num>
  <w:num w:numId="13" w16cid:durableId="1959794564">
    <w:abstractNumId w:val="3"/>
  </w:num>
  <w:num w:numId="14" w16cid:durableId="59328005">
    <w:abstractNumId w:val="9"/>
  </w:num>
  <w:num w:numId="15" w16cid:durableId="659701226">
    <w:abstractNumId w:val="12"/>
  </w:num>
  <w:num w:numId="16" w16cid:durableId="478419526">
    <w:abstractNumId w:val="5"/>
  </w:num>
  <w:num w:numId="17" w16cid:durableId="1718971895">
    <w:abstractNumId w:val="26"/>
  </w:num>
  <w:num w:numId="18" w16cid:durableId="77793841">
    <w:abstractNumId w:val="18"/>
  </w:num>
  <w:num w:numId="19" w16cid:durableId="619142490">
    <w:abstractNumId w:val="22"/>
  </w:num>
  <w:num w:numId="20" w16cid:durableId="1379091492">
    <w:abstractNumId w:val="37"/>
  </w:num>
  <w:num w:numId="21" w16cid:durableId="843518395">
    <w:abstractNumId w:val="20"/>
  </w:num>
  <w:num w:numId="22" w16cid:durableId="883836355">
    <w:abstractNumId w:val="13"/>
  </w:num>
  <w:num w:numId="23" w16cid:durableId="346908157">
    <w:abstractNumId w:val="27"/>
  </w:num>
  <w:num w:numId="24" w16cid:durableId="1036737871">
    <w:abstractNumId w:val="35"/>
  </w:num>
  <w:num w:numId="25" w16cid:durableId="103961160">
    <w:abstractNumId w:val="28"/>
  </w:num>
  <w:num w:numId="26" w16cid:durableId="1663119610">
    <w:abstractNumId w:val="25"/>
  </w:num>
  <w:num w:numId="27" w16cid:durableId="1835417371">
    <w:abstractNumId w:val="34"/>
  </w:num>
  <w:num w:numId="28" w16cid:durableId="184755844">
    <w:abstractNumId w:val="31"/>
  </w:num>
  <w:num w:numId="29" w16cid:durableId="1220287246">
    <w:abstractNumId w:val="14"/>
  </w:num>
  <w:num w:numId="30" w16cid:durableId="1075740321">
    <w:abstractNumId w:val="29"/>
  </w:num>
  <w:num w:numId="31" w16cid:durableId="1261719049">
    <w:abstractNumId w:val="19"/>
  </w:num>
  <w:num w:numId="32" w16cid:durableId="1270351991">
    <w:abstractNumId w:val="10"/>
  </w:num>
  <w:num w:numId="33" w16cid:durableId="2127918355">
    <w:abstractNumId w:val="2"/>
  </w:num>
  <w:num w:numId="34" w16cid:durableId="445121898">
    <w:abstractNumId w:val="17"/>
  </w:num>
  <w:num w:numId="35" w16cid:durableId="1936211447">
    <w:abstractNumId w:val="38"/>
  </w:num>
  <w:num w:numId="36" w16cid:durableId="1863394880">
    <w:abstractNumId w:val="32"/>
  </w:num>
  <w:num w:numId="37" w16cid:durableId="1633949008">
    <w:abstractNumId w:val="24"/>
  </w:num>
  <w:num w:numId="38" w16cid:durableId="796022649">
    <w:abstractNumId w:val="40"/>
  </w:num>
  <w:num w:numId="39" w16cid:durableId="1248660052">
    <w:abstractNumId w:val="36"/>
  </w:num>
  <w:num w:numId="40" w16cid:durableId="1986228925">
    <w:abstractNumId w:val="7"/>
  </w:num>
  <w:num w:numId="41" w16cid:durableId="14969160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TrueTypeFonts/>
  <w:saveSubsetFonts/>
  <w:hideSpellingErrors/>
  <w:hideGrammaticalErrors/>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15"/>
    <w:rsid w:val="00000277"/>
    <w:rsid w:val="000005E7"/>
    <w:rsid w:val="000007B8"/>
    <w:rsid w:val="00000A65"/>
    <w:rsid w:val="00000C2C"/>
    <w:rsid w:val="00000D68"/>
    <w:rsid w:val="00001855"/>
    <w:rsid w:val="000019FF"/>
    <w:rsid w:val="00001F96"/>
    <w:rsid w:val="00002354"/>
    <w:rsid w:val="000024F7"/>
    <w:rsid w:val="00002BCC"/>
    <w:rsid w:val="00002DAD"/>
    <w:rsid w:val="00002E85"/>
    <w:rsid w:val="00002EAC"/>
    <w:rsid w:val="00003B42"/>
    <w:rsid w:val="00004282"/>
    <w:rsid w:val="00004793"/>
    <w:rsid w:val="00004957"/>
    <w:rsid w:val="0000571A"/>
    <w:rsid w:val="0000606D"/>
    <w:rsid w:val="000060B5"/>
    <w:rsid w:val="00006339"/>
    <w:rsid w:val="0000639C"/>
    <w:rsid w:val="000064D3"/>
    <w:rsid w:val="000069A6"/>
    <w:rsid w:val="0000710F"/>
    <w:rsid w:val="00007450"/>
    <w:rsid w:val="00007BCF"/>
    <w:rsid w:val="0001021E"/>
    <w:rsid w:val="000103E6"/>
    <w:rsid w:val="0001058D"/>
    <w:rsid w:val="00010E55"/>
    <w:rsid w:val="00010F74"/>
    <w:rsid w:val="00011239"/>
    <w:rsid w:val="00011C4A"/>
    <w:rsid w:val="00012119"/>
    <w:rsid w:val="000126C8"/>
    <w:rsid w:val="000131DC"/>
    <w:rsid w:val="000149C7"/>
    <w:rsid w:val="0001531A"/>
    <w:rsid w:val="000154A7"/>
    <w:rsid w:val="000170DC"/>
    <w:rsid w:val="00017662"/>
    <w:rsid w:val="000177B7"/>
    <w:rsid w:val="00017AF4"/>
    <w:rsid w:val="0001A00D"/>
    <w:rsid w:val="0002034A"/>
    <w:rsid w:val="00020571"/>
    <w:rsid w:val="00020984"/>
    <w:rsid w:val="00021067"/>
    <w:rsid w:val="0002138C"/>
    <w:rsid w:val="00021472"/>
    <w:rsid w:val="000218C9"/>
    <w:rsid w:val="00021A3E"/>
    <w:rsid w:val="00021D00"/>
    <w:rsid w:val="00021DEA"/>
    <w:rsid w:val="00022156"/>
    <w:rsid w:val="0002271F"/>
    <w:rsid w:val="00022B79"/>
    <w:rsid w:val="000232B6"/>
    <w:rsid w:val="000236A9"/>
    <w:rsid w:val="000253A7"/>
    <w:rsid w:val="0002645A"/>
    <w:rsid w:val="00026BFF"/>
    <w:rsid w:val="0002703E"/>
    <w:rsid w:val="000275E0"/>
    <w:rsid w:val="00030295"/>
    <w:rsid w:val="00030F8C"/>
    <w:rsid w:val="0003171B"/>
    <w:rsid w:val="000318F7"/>
    <w:rsid w:val="000320CD"/>
    <w:rsid w:val="00032517"/>
    <w:rsid w:val="0003258F"/>
    <w:rsid w:val="000325EF"/>
    <w:rsid w:val="0003285C"/>
    <w:rsid w:val="00032C31"/>
    <w:rsid w:val="0003307C"/>
    <w:rsid w:val="0003332C"/>
    <w:rsid w:val="00033562"/>
    <w:rsid w:val="0003392A"/>
    <w:rsid w:val="00033EA6"/>
    <w:rsid w:val="000346FE"/>
    <w:rsid w:val="00035A59"/>
    <w:rsid w:val="00035BA1"/>
    <w:rsid w:val="000364C3"/>
    <w:rsid w:val="00036AF3"/>
    <w:rsid w:val="00036DE8"/>
    <w:rsid w:val="000373FA"/>
    <w:rsid w:val="00037523"/>
    <w:rsid w:val="00037671"/>
    <w:rsid w:val="00037D2B"/>
    <w:rsid w:val="00040C78"/>
    <w:rsid w:val="000412DC"/>
    <w:rsid w:val="0004163F"/>
    <w:rsid w:val="0004229F"/>
    <w:rsid w:val="0004257E"/>
    <w:rsid w:val="00042B0A"/>
    <w:rsid w:val="00042F3A"/>
    <w:rsid w:val="00044821"/>
    <w:rsid w:val="000449FB"/>
    <w:rsid w:val="00044A2F"/>
    <w:rsid w:val="00044A7E"/>
    <w:rsid w:val="00044C22"/>
    <w:rsid w:val="00044C2D"/>
    <w:rsid w:val="00045030"/>
    <w:rsid w:val="000450B1"/>
    <w:rsid w:val="000452F4"/>
    <w:rsid w:val="000459BF"/>
    <w:rsid w:val="00046014"/>
    <w:rsid w:val="0004621C"/>
    <w:rsid w:val="000462E6"/>
    <w:rsid w:val="0004686F"/>
    <w:rsid w:val="000476C1"/>
    <w:rsid w:val="00047FC5"/>
    <w:rsid w:val="00050422"/>
    <w:rsid w:val="00050985"/>
    <w:rsid w:val="00050A13"/>
    <w:rsid w:val="00050AC2"/>
    <w:rsid w:val="00050F07"/>
    <w:rsid w:val="00051135"/>
    <w:rsid w:val="00051186"/>
    <w:rsid w:val="00051F4F"/>
    <w:rsid w:val="00053E36"/>
    <w:rsid w:val="0005561A"/>
    <w:rsid w:val="00055927"/>
    <w:rsid w:val="00055B4F"/>
    <w:rsid w:val="00055CF7"/>
    <w:rsid w:val="00055D69"/>
    <w:rsid w:val="000562A2"/>
    <w:rsid w:val="000567DA"/>
    <w:rsid w:val="0005730D"/>
    <w:rsid w:val="0005BBAE"/>
    <w:rsid w:val="00060252"/>
    <w:rsid w:val="00060A35"/>
    <w:rsid w:val="000625AC"/>
    <w:rsid w:val="0006287D"/>
    <w:rsid w:val="00062C12"/>
    <w:rsid w:val="0006328E"/>
    <w:rsid w:val="00063317"/>
    <w:rsid w:val="0006360D"/>
    <w:rsid w:val="00063A13"/>
    <w:rsid w:val="00063EAA"/>
    <w:rsid w:val="00064D5A"/>
    <w:rsid w:val="00064E7E"/>
    <w:rsid w:val="0006586D"/>
    <w:rsid w:val="00065AD7"/>
    <w:rsid w:val="00065B67"/>
    <w:rsid w:val="000668A6"/>
    <w:rsid w:val="00066AA8"/>
    <w:rsid w:val="00066C65"/>
    <w:rsid w:val="0006700C"/>
    <w:rsid w:val="0006715C"/>
    <w:rsid w:val="000671D0"/>
    <w:rsid w:val="000672B7"/>
    <w:rsid w:val="0006743B"/>
    <w:rsid w:val="00067472"/>
    <w:rsid w:val="00070677"/>
    <w:rsid w:val="00071124"/>
    <w:rsid w:val="0007114A"/>
    <w:rsid w:val="00071A09"/>
    <w:rsid w:val="00071F72"/>
    <w:rsid w:val="0007245C"/>
    <w:rsid w:val="00073B3D"/>
    <w:rsid w:val="00073FBA"/>
    <w:rsid w:val="0007409B"/>
    <w:rsid w:val="00074F51"/>
    <w:rsid w:val="0007590A"/>
    <w:rsid w:val="00075A63"/>
    <w:rsid w:val="00075A8E"/>
    <w:rsid w:val="00075C66"/>
    <w:rsid w:val="00075D12"/>
    <w:rsid w:val="000774E1"/>
    <w:rsid w:val="0007787B"/>
    <w:rsid w:val="00077B1B"/>
    <w:rsid w:val="000804E9"/>
    <w:rsid w:val="00080913"/>
    <w:rsid w:val="000809B8"/>
    <w:rsid w:val="00080CF0"/>
    <w:rsid w:val="0008149F"/>
    <w:rsid w:val="00081C75"/>
    <w:rsid w:val="00082669"/>
    <w:rsid w:val="00082B1D"/>
    <w:rsid w:val="00082FE1"/>
    <w:rsid w:val="000842F9"/>
    <w:rsid w:val="0008559E"/>
    <w:rsid w:val="000858B2"/>
    <w:rsid w:val="00085A17"/>
    <w:rsid w:val="00085AE9"/>
    <w:rsid w:val="00085AF9"/>
    <w:rsid w:val="00085BEC"/>
    <w:rsid w:val="00085D57"/>
    <w:rsid w:val="00085DC3"/>
    <w:rsid w:val="00086AC4"/>
    <w:rsid w:val="00086BB2"/>
    <w:rsid w:val="00086F72"/>
    <w:rsid w:val="000872A7"/>
    <w:rsid w:val="000877F2"/>
    <w:rsid w:val="00087B98"/>
    <w:rsid w:val="0009027B"/>
    <w:rsid w:val="0009045C"/>
    <w:rsid w:val="000904F2"/>
    <w:rsid w:val="00090D1C"/>
    <w:rsid w:val="0009112C"/>
    <w:rsid w:val="00091243"/>
    <w:rsid w:val="000919ED"/>
    <w:rsid w:val="00091C33"/>
    <w:rsid w:val="00092C4A"/>
    <w:rsid w:val="00092EBF"/>
    <w:rsid w:val="0009301C"/>
    <w:rsid w:val="000931DF"/>
    <w:rsid w:val="00093F04"/>
    <w:rsid w:val="0009473A"/>
    <w:rsid w:val="00095062"/>
    <w:rsid w:val="0009512D"/>
    <w:rsid w:val="00095225"/>
    <w:rsid w:val="00095A7A"/>
    <w:rsid w:val="00095AAE"/>
    <w:rsid w:val="00095B79"/>
    <w:rsid w:val="00096191"/>
    <w:rsid w:val="000962E3"/>
    <w:rsid w:val="00096B08"/>
    <w:rsid w:val="00096DDD"/>
    <w:rsid w:val="000973DA"/>
    <w:rsid w:val="00097707"/>
    <w:rsid w:val="0009770C"/>
    <w:rsid w:val="00097882"/>
    <w:rsid w:val="000A0597"/>
    <w:rsid w:val="000A07CF"/>
    <w:rsid w:val="000A0A74"/>
    <w:rsid w:val="000A0B47"/>
    <w:rsid w:val="000A0D5D"/>
    <w:rsid w:val="000A12B6"/>
    <w:rsid w:val="000A12C0"/>
    <w:rsid w:val="000A1617"/>
    <w:rsid w:val="000A18F2"/>
    <w:rsid w:val="000A20FB"/>
    <w:rsid w:val="000A25F4"/>
    <w:rsid w:val="000A2806"/>
    <w:rsid w:val="000A2BB9"/>
    <w:rsid w:val="000A310B"/>
    <w:rsid w:val="000A3276"/>
    <w:rsid w:val="000A43BB"/>
    <w:rsid w:val="000A44CF"/>
    <w:rsid w:val="000A4FD2"/>
    <w:rsid w:val="000A52F9"/>
    <w:rsid w:val="000A5CAC"/>
    <w:rsid w:val="000A5DA2"/>
    <w:rsid w:val="000A661C"/>
    <w:rsid w:val="000A7385"/>
    <w:rsid w:val="000A757D"/>
    <w:rsid w:val="000A7B85"/>
    <w:rsid w:val="000A7D28"/>
    <w:rsid w:val="000A7EF3"/>
    <w:rsid w:val="000B1689"/>
    <w:rsid w:val="000B1712"/>
    <w:rsid w:val="000B174C"/>
    <w:rsid w:val="000B177C"/>
    <w:rsid w:val="000B17FB"/>
    <w:rsid w:val="000B1F8B"/>
    <w:rsid w:val="000B2347"/>
    <w:rsid w:val="000B235A"/>
    <w:rsid w:val="000B23C4"/>
    <w:rsid w:val="000B2E25"/>
    <w:rsid w:val="000B3352"/>
    <w:rsid w:val="000B38C9"/>
    <w:rsid w:val="000B3932"/>
    <w:rsid w:val="000B39E6"/>
    <w:rsid w:val="000B3AB9"/>
    <w:rsid w:val="000B3CB0"/>
    <w:rsid w:val="000B4364"/>
    <w:rsid w:val="000B4B1A"/>
    <w:rsid w:val="000B508D"/>
    <w:rsid w:val="000B54D0"/>
    <w:rsid w:val="000B5D10"/>
    <w:rsid w:val="000B5EFD"/>
    <w:rsid w:val="000B62EB"/>
    <w:rsid w:val="000B6A24"/>
    <w:rsid w:val="000B6A51"/>
    <w:rsid w:val="000B6BE0"/>
    <w:rsid w:val="000B70A0"/>
    <w:rsid w:val="000B7575"/>
    <w:rsid w:val="000B7C3F"/>
    <w:rsid w:val="000B7EA1"/>
    <w:rsid w:val="000C00E0"/>
    <w:rsid w:val="000C0119"/>
    <w:rsid w:val="000C06AF"/>
    <w:rsid w:val="000C07F8"/>
    <w:rsid w:val="000C0D67"/>
    <w:rsid w:val="000C0E24"/>
    <w:rsid w:val="000C14AD"/>
    <w:rsid w:val="000C1C11"/>
    <w:rsid w:val="000C29AB"/>
    <w:rsid w:val="000C2B5B"/>
    <w:rsid w:val="000C2EE3"/>
    <w:rsid w:val="000C363D"/>
    <w:rsid w:val="000C394F"/>
    <w:rsid w:val="000C3A9F"/>
    <w:rsid w:val="000C3B40"/>
    <w:rsid w:val="000C4F2F"/>
    <w:rsid w:val="000C5579"/>
    <w:rsid w:val="000C5C6E"/>
    <w:rsid w:val="000C6735"/>
    <w:rsid w:val="000C67FE"/>
    <w:rsid w:val="000C6B6D"/>
    <w:rsid w:val="000C71FD"/>
    <w:rsid w:val="000C763A"/>
    <w:rsid w:val="000C7E41"/>
    <w:rsid w:val="000D04BE"/>
    <w:rsid w:val="000D0920"/>
    <w:rsid w:val="000D0BB6"/>
    <w:rsid w:val="000D0D44"/>
    <w:rsid w:val="000D100E"/>
    <w:rsid w:val="000D14CF"/>
    <w:rsid w:val="000D1596"/>
    <w:rsid w:val="000D233C"/>
    <w:rsid w:val="000D2358"/>
    <w:rsid w:val="000D2D26"/>
    <w:rsid w:val="000D3003"/>
    <w:rsid w:val="000D379C"/>
    <w:rsid w:val="000D3AE4"/>
    <w:rsid w:val="000D431F"/>
    <w:rsid w:val="000D4788"/>
    <w:rsid w:val="000D4A0B"/>
    <w:rsid w:val="000D50AC"/>
    <w:rsid w:val="000D50E4"/>
    <w:rsid w:val="000D5100"/>
    <w:rsid w:val="000D51B2"/>
    <w:rsid w:val="000D5885"/>
    <w:rsid w:val="000D5F2F"/>
    <w:rsid w:val="000D6ABC"/>
    <w:rsid w:val="000D73AE"/>
    <w:rsid w:val="000D751A"/>
    <w:rsid w:val="000D7ACC"/>
    <w:rsid w:val="000D7AE6"/>
    <w:rsid w:val="000D7E5A"/>
    <w:rsid w:val="000E01CC"/>
    <w:rsid w:val="000E0310"/>
    <w:rsid w:val="000E06B1"/>
    <w:rsid w:val="000E0793"/>
    <w:rsid w:val="000E0AFE"/>
    <w:rsid w:val="000E0EBE"/>
    <w:rsid w:val="000E0FA2"/>
    <w:rsid w:val="000E12F0"/>
    <w:rsid w:val="000E14BE"/>
    <w:rsid w:val="000E150A"/>
    <w:rsid w:val="000E19B0"/>
    <w:rsid w:val="000E1E36"/>
    <w:rsid w:val="000E1E88"/>
    <w:rsid w:val="000E213C"/>
    <w:rsid w:val="000E3894"/>
    <w:rsid w:val="000E3CE8"/>
    <w:rsid w:val="000E46CA"/>
    <w:rsid w:val="000E4864"/>
    <w:rsid w:val="000E4A33"/>
    <w:rsid w:val="000E5C27"/>
    <w:rsid w:val="000E6582"/>
    <w:rsid w:val="000E6E48"/>
    <w:rsid w:val="000E74F2"/>
    <w:rsid w:val="000E788F"/>
    <w:rsid w:val="000F0666"/>
    <w:rsid w:val="000F0938"/>
    <w:rsid w:val="000F126D"/>
    <w:rsid w:val="000F13B2"/>
    <w:rsid w:val="000F183E"/>
    <w:rsid w:val="000F18C4"/>
    <w:rsid w:val="000F19A6"/>
    <w:rsid w:val="000F2064"/>
    <w:rsid w:val="000F2F1E"/>
    <w:rsid w:val="000F3336"/>
    <w:rsid w:val="000F3872"/>
    <w:rsid w:val="000F484F"/>
    <w:rsid w:val="000F50E2"/>
    <w:rsid w:val="000F595C"/>
    <w:rsid w:val="000F7714"/>
    <w:rsid w:val="000FCF3B"/>
    <w:rsid w:val="00100B77"/>
    <w:rsid w:val="001014B9"/>
    <w:rsid w:val="00101744"/>
    <w:rsid w:val="00101980"/>
    <w:rsid w:val="00102231"/>
    <w:rsid w:val="001026D4"/>
    <w:rsid w:val="00102780"/>
    <w:rsid w:val="00102C60"/>
    <w:rsid w:val="00102C8A"/>
    <w:rsid w:val="00102DD1"/>
    <w:rsid w:val="00103218"/>
    <w:rsid w:val="00104912"/>
    <w:rsid w:val="00104D0D"/>
    <w:rsid w:val="001050AB"/>
    <w:rsid w:val="001056A9"/>
    <w:rsid w:val="0010572A"/>
    <w:rsid w:val="00105DA8"/>
    <w:rsid w:val="00105E56"/>
    <w:rsid w:val="0010653F"/>
    <w:rsid w:val="00106989"/>
    <w:rsid w:val="00107869"/>
    <w:rsid w:val="00107E77"/>
    <w:rsid w:val="00110282"/>
    <w:rsid w:val="00110566"/>
    <w:rsid w:val="0011093B"/>
    <w:rsid w:val="00110ED6"/>
    <w:rsid w:val="00110FDD"/>
    <w:rsid w:val="001110B8"/>
    <w:rsid w:val="00111354"/>
    <w:rsid w:val="0011180D"/>
    <w:rsid w:val="00111AB8"/>
    <w:rsid w:val="001122CB"/>
    <w:rsid w:val="0011286A"/>
    <w:rsid w:val="00113037"/>
    <w:rsid w:val="00113602"/>
    <w:rsid w:val="0011440A"/>
    <w:rsid w:val="00114E01"/>
    <w:rsid w:val="0011531B"/>
    <w:rsid w:val="001156D3"/>
    <w:rsid w:val="001157C7"/>
    <w:rsid w:val="00115928"/>
    <w:rsid w:val="00115F87"/>
    <w:rsid w:val="00116593"/>
    <w:rsid w:val="00116A88"/>
    <w:rsid w:val="00116C0D"/>
    <w:rsid w:val="001171BC"/>
    <w:rsid w:val="00117D1A"/>
    <w:rsid w:val="00117E2F"/>
    <w:rsid w:val="0012007A"/>
    <w:rsid w:val="001201FE"/>
    <w:rsid w:val="00120AE5"/>
    <w:rsid w:val="00120B8A"/>
    <w:rsid w:val="00120C7D"/>
    <w:rsid w:val="00121370"/>
    <w:rsid w:val="00121B3A"/>
    <w:rsid w:val="00121D50"/>
    <w:rsid w:val="0012284D"/>
    <w:rsid w:val="00122FA4"/>
    <w:rsid w:val="001235DD"/>
    <w:rsid w:val="00123C4F"/>
    <w:rsid w:val="001240BE"/>
    <w:rsid w:val="00124348"/>
    <w:rsid w:val="001247AC"/>
    <w:rsid w:val="00124954"/>
    <w:rsid w:val="00124AD4"/>
    <w:rsid w:val="00124D44"/>
    <w:rsid w:val="001253A6"/>
    <w:rsid w:val="00125988"/>
    <w:rsid w:val="001259E3"/>
    <w:rsid w:val="00125DA7"/>
    <w:rsid w:val="00125DAB"/>
    <w:rsid w:val="0012614F"/>
    <w:rsid w:val="00126323"/>
    <w:rsid w:val="001264BE"/>
    <w:rsid w:val="00127210"/>
    <w:rsid w:val="001277E1"/>
    <w:rsid w:val="00127CA6"/>
    <w:rsid w:val="00127D25"/>
    <w:rsid w:val="0013011D"/>
    <w:rsid w:val="00130341"/>
    <w:rsid w:val="00130E09"/>
    <w:rsid w:val="00130EA0"/>
    <w:rsid w:val="00131408"/>
    <w:rsid w:val="00131579"/>
    <w:rsid w:val="00131753"/>
    <w:rsid w:val="00131916"/>
    <w:rsid w:val="00131AF1"/>
    <w:rsid w:val="00131C2A"/>
    <w:rsid w:val="00131E68"/>
    <w:rsid w:val="001321B1"/>
    <w:rsid w:val="00132267"/>
    <w:rsid w:val="0013294D"/>
    <w:rsid w:val="00132AB3"/>
    <w:rsid w:val="00135A9B"/>
    <w:rsid w:val="0013614D"/>
    <w:rsid w:val="001361FD"/>
    <w:rsid w:val="00136976"/>
    <w:rsid w:val="00136B2E"/>
    <w:rsid w:val="00136B9C"/>
    <w:rsid w:val="00136BF2"/>
    <w:rsid w:val="00136C86"/>
    <w:rsid w:val="0013730A"/>
    <w:rsid w:val="001373F4"/>
    <w:rsid w:val="001374F6"/>
    <w:rsid w:val="001375AD"/>
    <w:rsid w:val="00137B39"/>
    <w:rsid w:val="00137EB2"/>
    <w:rsid w:val="00140210"/>
    <w:rsid w:val="001405D0"/>
    <w:rsid w:val="00140894"/>
    <w:rsid w:val="00140A20"/>
    <w:rsid w:val="00140A97"/>
    <w:rsid w:val="00140D49"/>
    <w:rsid w:val="001412CF"/>
    <w:rsid w:val="00141BE9"/>
    <w:rsid w:val="00141E98"/>
    <w:rsid w:val="00142463"/>
    <w:rsid w:val="001424D0"/>
    <w:rsid w:val="001425A4"/>
    <w:rsid w:val="00143219"/>
    <w:rsid w:val="00143D88"/>
    <w:rsid w:val="00143E0F"/>
    <w:rsid w:val="001444F0"/>
    <w:rsid w:val="001448FB"/>
    <w:rsid w:val="00144A4A"/>
    <w:rsid w:val="00145070"/>
    <w:rsid w:val="001453C3"/>
    <w:rsid w:val="0014558C"/>
    <w:rsid w:val="0014678C"/>
    <w:rsid w:val="00146A75"/>
    <w:rsid w:val="00147509"/>
    <w:rsid w:val="00150D9D"/>
    <w:rsid w:val="0015175B"/>
    <w:rsid w:val="00151B6B"/>
    <w:rsid w:val="001520F5"/>
    <w:rsid w:val="00152B7D"/>
    <w:rsid w:val="00152FFF"/>
    <w:rsid w:val="00153188"/>
    <w:rsid w:val="00153ABA"/>
    <w:rsid w:val="00153AE4"/>
    <w:rsid w:val="00154129"/>
    <w:rsid w:val="0015488E"/>
    <w:rsid w:val="00154E4F"/>
    <w:rsid w:val="0015563C"/>
    <w:rsid w:val="001565A9"/>
    <w:rsid w:val="0015672C"/>
    <w:rsid w:val="001571CC"/>
    <w:rsid w:val="0016040D"/>
    <w:rsid w:val="001605BA"/>
    <w:rsid w:val="00160F50"/>
    <w:rsid w:val="001613AF"/>
    <w:rsid w:val="00161BBC"/>
    <w:rsid w:val="00161D72"/>
    <w:rsid w:val="00161D76"/>
    <w:rsid w:val="0016436E"/>
    <w:rsid w:val="00164378"/>
    <w:rsid w:val="0016455F"/>
    <w:rsid w:val="00164D1E"/>
    <w:rsid w:val="0016500F"/>
    <w:rsid w:val="0016513F"/>
    <w:rsid w:val="00166279"/>
    <w:rsid w:val="00166718"/>
    <w:rsid w:val="001674A6"/>
    <w:rsid w:val="00167C77"/>
    <w:rsid w:val="001705D2"/>
    <w:rsid w:val="00170622"/>
    <w:rsid w:val="00170755"/>
    <w:rsid w:val="00170DE4"/>
    <w:rsid w:val="00170E6C"/>
    <w:rsid w:val="001714CA"/>
    <w:rsid w:val="00171578"/>
    <w:rsid w:val="00172238"/>
    <w:rsid w:val="001722A4"/>
    <w:rsid w:val="001725CF"/>
    <w:rsid w:val="00172C0D"/>
    <w:rsid w:val="00173684"/>
    <w:rsid w:val="0017393E"/>
    <w:rsid w:val="00174251"/>
    <w:rsid w:val="00174C38"/>
    <w:rsid w:val="00174D58"/>
    <w:rsid w:val="00175EB7"/>
    <w:rsid w:val="001766A1"/>
    <w:rsid w:val="0017755A"/>
    <w:rsid w:val="00177B2A"/>
    <w:rsid w:val="00180525"/>
    <w:rsid w:val="00180775"/>
    <w:rsid w:val="001818CF"/>
    <w:rsid w:val="00181B2A"/>
    <w:rsid w:val="00181F95"/>
    <w:rsid w:val="00182566"/>
    <w:rsid w:val="001827D5"/>
    <w:rsid w:val="00182E2D"/>
    <w:rsid w:val="00182F06"/>
    <w:rsid w:val="001833A5"/>
    <w:rsid w:val="001836EB"/>
    <w:rsid w:val="00183F49"/>
    <w:rsid w:val="00183FA5"/>
    <w:rsid w:val="00184D12"/>
    <w:rsid w:val="001852AD"/>
    <w:rsid w:val="0018555C"/>
    <w:rsid w:val="00185EF6"/>
    <w:rsid w:val="00186374"/>
    <w:rsid w:val="00186951"/>
    <w:rsid w:val="00186993"/>
    <w:rsid w:val="00187215"/>
    <w:rsid w:val="00187523"/>
    <w:rsid w:val="00187E6E"/>
    <w:rsid w:val="00190117"/>
    <w:rsid w:val="00190D15"/>
    <w:rsid w:val="00191073"/>
    <w:rsid w:val="001914D7"/>
    <w:rsid w:val="00191B2B"/>
    <w:rsid w:val="001927F2"/>
    <w:rsid w:val="00192DDA"/>
    <w:rsid w:val="00193DBD"/>
    <w:rsid w:val="00193FF2"/>
    <w:rsid w:val="001943C7"/>
    <w:rsid w:val="00194D67"/>
    <w:rsid w:val="00194FAE"/>
    <w:rsid w:val="0019559B"/>
    <w:rsid w:val="00195793"/>
    <w:rsid w:val="00195888"/>
    <w:rsid w:val="00195A25"/>
    <w:rsid w:val="00195FB6"/>
    <w:rsid w:val="001961DC"/>
    <w:rsid w:val="001A10D7"/>
    <w:rsid w:val="001A27FC"/>
    <w:rsid w:val="001A27FF"/>
    <w:rsid w:val="001A339C"/>
    <w:rsid w:val="001A37CF"/>
    <w:rsid w:val="001A3975"/>
    <w:rsid w:val="001A3A1F"/>
    <w:rsid w:val="001A3BF2"/>
    <w:rsid w:val="001A3E87"/>
    <w:rsid w:val="001A3F4F"/>
    <w:rsid w:val="001A42BC"/>
    <w:rsid w:val="001A4916"/>
    <w:rsid w:val="001A4973"/>
    <w:rsid w:val="001A5A45"/>
    <w:rsid w:val="001A665E"/>
    <w:rsid w:val="001A6987"/>
    <w:rsid w:val="001A69D5"/>
    <w:rsid w:val="001A703D"/>
    <w:rsid w:val="001A78EB"/>
    <w:rsid w:val="001A7CF0"/>
    <w:rsid w:val="001B03B2"/>
    <w:rsid w:val="001B04C3"/>
    <w:rsid w:val="001B0B72"/>
    <w:rsid w:val="001B154A"/>
    <w:rsid w:val="001B1687"/>
    <w:rsid w:val="001B1B75"/>
    <w:rsid w:val="001B221E"/>
    <w:rsid w:val="001B239D"/>
    <w:rsid w:val="001B25DA"/>
    <w:rsid w:val="001B261A"/>
    <w:rsid w:val="001B27A4"/>
    <w:rsid w:val="001B34D5"/>
    <w:rsid w:val="001B3FC0"/>
    <w:rsid w:val="001B41B9"/>
    <w:rsid w:val="001B4751"/>
    <w:rsid w:val="001B4E03"/>
    <w:rsid w:val="001B50CD"/>
    <w:rsid w:val="001B58A0"/>
    <w:rsid w:val="001B770B"/>
    <w:rsid w:val="001B7E17"/>
    <w:rsid w:val="001C0B6B"/>
    <w:rsid w:val="001C1E11"/>
    <w:rsid w:val="001C2315"/>
    <w:rsid w:val="001C2351"/>
    <w:rsid w:val="001C238C"/>
    <w:rsid w:val="001C285E"/>
    <w:rsid w:val="001C2A83"/>
    <w:rsid w:val="001C2B2E"/>
    <w:rsid w:val="001C2D22"/>
    <w:rsid w:val="001C370E"/>
    <w:rsid w:val="001C3793"/>
    <w:rsid w:val="001C3919"/>
    <w:rsid w:val="001C3ED5"/>
    <w:rsid w:val="001C4F7D"/>
    <w:rsid w:val="001C5996"/>
    <w:rsid w:val="001C62AC"/>
    <w:rsid w:val="001C6617"/>
    <w:rsid w:val="001C6BDC"/>
    <w:rsid w:val="001C722C"/>
    <w:rsid w:val="001C7431"/>
    <w:rsid w:val="001C77D7"/>
    <w:rsid w:val="001C7911"/>
    <w:rsid w:val="001D0012"/>
    <w:rsid w:val="001D0C74"/>
    <w:rsid w:val="001D14FA"/>
    <w:rsid w:val="001D1A48"/>
    <w:rsid w:val="001D1B45"/>
    <w:rsid w:val="001D1EA1"/>
    <w:rsid w:val="001D2733"/>
    <w:rsid w:val="001D275E"/>
    <w:rsid w:val="001D2B7E"/>
    <w:rsid w:val="001D30F1"/>
    <w:rsid w:val="001D31AA"/>
    <w:rsid w:val="001D4533"/>
    <w:rsid w:val="001D462A"/>
    <w:rsid w:val="001D481D"/>
    <w:rsid w:val="001D640A"/>
    <w:rsid w:val="001D6E5B"/>
    <w:rsid w:val="001D727C"/>
    <w:rsid w:val="001D7713"/>
    <w:rsid w:val="001D7EAF"/>
    <w:rsid w:val="001E052C"/>
    <w:rsid w:val="001E0909"/>
    <w:rsid w:val="001E0946"/>
    <w:rsid w:val="001E09AE"/>
    <w:rsid w:val="001E0A58"/>
    <w:rsid w:val="001E161E"/>
    <w:rsid w:val="001E17C5"/>
    <w:rsid w:val="001E21B4"/>
    <w:rsid w:val="001E2417"/>
    <w:rsid w:val="001E3453"/>
    <w:rsid w:val="001E3478"/>
    <w:rsid w:val="001E3D59"/>
    <w:rsid w:val="001E3E3B"/>
    <w:rsid w:val="001E3E94"/>
    <w:rsid w:val="001E4461"/>
    <w:rsid w:val="001E55E5"/>
    <w:rsid w:val="001E59BF"/>
    <w:rsid w:val="001E731D"/>
    <w:rsid w:val="001E7DF6"/>
    <w:rsid w:val="001E7F14"/>
    <w:rsid w:val="001F03BB"/>
    <w:rsid w:val="001F05DC"/>
    <w:rsid w:val="001F0D35"/>
    <w:rsid w:val="001F0F98"/>
    <w:rsid w:val="001F1233"/>
    <w:rsid w:val="001F1246"/>
    <w:rsid w:val="001F195A"/>
    <w:rsid w:val="001F1C45"/>
    <w:rsid w:val="001F1E6D"/>
    <w:rsid w:val="001F24D3"/>
    <w:rsid w:val="001F2C51"/>
    <w:rsid w:val="001F311F"/>
    <w:rsid w:val="001F3489"/>
    <w:rsid w:val="001F361E"/>
    <w:rsid w:val="001F44CE"/>
    <w:rsid w:val="001F4987"/>
    <w:rsid w:val="001F4A76"/>
    <w:rsid w:val="001F4D8C"/>
    <w:rsid w:val="001F55C2"/>
    <w:rsid w:val="001F5932"/>
    <w:rsid w:val="001F5E9D"/>
    <w:rsid w:val="001F651C"/>
    <w:rsid w:val="001F68E7"/>
    <w:rsid w:val="001F6B56"/>
    <w:rsid w:val="001F7158"/>
    <w:rsid w:val="001F76FA"/>
    <w:rsid w:val="00200285"/>
    <w:rsid w:val="002008F2"/>
    <w:rsid w:val="00201D60"/>
    <w:rsid w:val="002032EE"/>
    <w:rsid w:val="002035B5"/>
    <w:rsid w:val="002041E9"/>
    <w:rsid w:val="00204265"/>
    <w:rsid w:val="00204FE3"/>
    <w:rsid w:val="0020508C"/>
    <w:rsid w:val="00205607"/>
    <w:rsid w:val="00205B5D"/>
    <w:rsid w:val="00205C57"/>
    <w:rsid w:val="00205D85"/>
    <w:rsid w:val="00206946"/>
    <w:rsid w:val="00206DBC"/>
    <w:rsid w:val="00207145"/>
    <w:rsid w:val="0020764C"/>
    <w:rsid w:val="00207C14"/>
    <w:rsid w:val="00207F88"/>
    <w:rsid w:val="002101FE"/>
    <w:rsid w:val="0021152B"/>
    <w:rsid w:val="00211E08"/>
    <w:rsid w:val="002120F9"/>
    <w:rsid w:val="002127EC"/>
    <w:rsid w:val="002128CB"/>
    <w:rsid w:val="00212A44"/>
    <w:rsid w:val="002138CC"/>
    <w:rsid w:val="00214106"/>
    <w:rsid w:val="002144E2"/>
    <w:rsid w:val="002146C2"/>
    <w:rsid w:val="00214D4D"/>
    <w:rsid w:val="00215366"/>
    <w:rsid w:val="002156F9"/>
    <w:rsid w:val="0021628B"/>
    <w:rsid w:val="002162F3"/>
    <w:rsid w:val="0021654C"/>
    <w:rsid w:val="002165CC"/>
    <w:rsid w:val="00216C49"/>
    <w:rsid w:val="00217A69"/>
    <w:rsid w:val="00220135"/>
    <w:rsid w:val="00220490"/>
    <w:rsid w:val="00220B99"/>
    <w:rsid w:val="00221006"/>
    <w:rsid w:val="00221921"/>
    <w:rsid w:val="00221E04"/>
    <w:rsid w:val="002220A5"/>
    <w:rsid w:val="002221B0"/>
    <w:rsid w:val="00223023"/>
    <w:rsid w:val="0022326E"/>
    <w:rsid w:val="00223CE6"/>
    <w:rsid w:val="0022461F"/>
    <w:rsid w:val="0022658A"/>
    <w:rsid w:val="002268A6"/>
    <w:rsid w:val="00226D35"/>
    <w:rsid w:val="002271FA"/>
    <w:rsid w:val="002273F4"/>
    <w:rsid w:val="002275AB"/>
    <w:rsid w:val="00227CF2"/>
    <w:rsid w:val="00227EA1"/>
    <w:rsid w:val="00230289"/>
    <w:rsid w:val="002302DB"/>
    <w:rsid w:val="0023083E"/>
    <w:rsid w:val="00230D52"/>
    <w:rsid w:val="00231065"/>
    <w:rsid w:val="00231BDD"/>
    <w:rsid w:val="0023209E"/>
    <w:rsid w:val="00232485"/>
    <w:rsid w:val="00232691"/>
    <w:rsid w:val="00232D8F"/>
    <w:rsid w:val="00233A0E"/>
    <w:rsid w:val="002350B6"/>
    <w:rsid w:val="00235356"/>
    <w:rsid w:val="002356BF"/>
    <w:rsid w:val="00235ED5"/>
    <w:rsid w:val="00236BB4"/>
    <w:rsid w:val="002374C2"/>
    <w:rsid w:val="00237FDD"/>
    <w:rsid w:val="00240D87"/>
    <w:rsid w:val="00240DFB"/>
    <w:rsid w:val="00241322"/>
    <w:rsid w:val="00241354"/>
    <w:rsid w:val="0024159F"/>
    <w:rsid w:val="00241A39"/>
    <w:rsid w:val="0024219B"/>
    <w:rsid w:val="00242346"/>
    <w:rsid w:val="00242418"/>
    <w:rsid w:val="0024274F"/>
    <w:rsid w:val="00242D4A"/>
    <w:rsid w:val="00242FC3"/>
    <w:rsid w:val="00243BD1"/>
    <w:rsid w:val="00244164"/>
    <w:rsid w:val="002446EA"/>
    <w:rsid w:val="002447B5"/>
    <w:rsid w:val="00244AD4"/>
    <w:rsid w:val="00244CFD"/>
    <w:rsid w:val="00244DAB"/>
    <w:rsid w:val="002452D2"/>
    <w:rsid w:val="00245397"/>
    <w:rsid w:val="00245B9A"/>
    <w:rsid w:val="00245E7B"/>
    <w:rsid w:val="002463CE"/>
    <w:rsid w:val="00246AA5"/>
    <w:rsid w:val="00246ACA"/>
    <w:rsid w:val="00246B03"/>
    <w:rsid w:val="00246CE3"/>
    <w:rsid w:val="00246DCD"/>
    <w:rsid w:val="0025033A"/>
    <w:rsid w:val="0025049B"/>
    <w:rsid w:val="00250D23"/>
    <w:rsid w:val="00250F17"/>
    <w:rsid w:val="00250FDE"/>
    <w:rsid w:val="002513ED"/>
    <w:rsid w:val="00251B3C"/>
    <w:rsid w:val="00251C38"/>
    <w:rsid w:val="00251CF5"/>
    <w:rsid w:val="00251FF8"/>
    <w:rsid w:val="0025239B"/>
    <w:rsid w:val="0025242A"/>
    <w:rsid w:val="00252C85"/>
    <w:rsid w:val="00253712"/>
    <w:rsid w:val="0025464C"/>
    <w:rsid w:val="0025484D"/>
    <w:rsid w:val="002548DE"/>
    <w:rsid w:val="00254B75"/>
    <w:rsid w:val="00254F13"/>
    <w:rsid w:val="00254FBF"/>
    <w:rsid w:val="00255571"/>
    <w:rsid w:val="0025559F"/>
    <w:rsid w:val="002558C4"/>
    <w:rsid w:val="0025719F"/>
    <w:rsid w:val="00257476"/>
    <w:rsid w:val="00257E79"/>
    <w:rsid w:val="0026047F"/>
    <w:rsid w:val="0026073F"/>
    <w:rsid w:val="002615BC"/>
    <w:rsid w:val="00261705"/>
    <w:rsid w:val="00261A0A"/>
    <w:rsid w:val="00261B0F"/>
    <w:rsid w:val="00261FE8"/>
    <w:rsid w:val="0026238D"/>
    <w:rsid w:val="0026299C"/>
    <w:rsid w:val="00262D0D"/>
    <w:rsid w:val="0026317A"/>
    <w:rsid w:val="00263371"/>
    <w:rsid w:val="0026342C"/>
    <w:rsid w:val="00264485"/>
    <w:rsid w:val="00264A6E"/>
    <w:rsid w:val="00265125"/>
    <w:rsid w:val="00265599"/>
    <w:rsid w:val="00265641"/>
    <w:rsid w:val="00265766"/>
    <w:rsid w:val="00265798"/>
    <w:rsid w:val="002661DE"/>
    <w:rsid w:val="00266297"/>
    <w:rsid w:val="002664EF"/>
    <w:rsid w:val="002665FA"/>
    <w:rsid w:val="0026688E"/>
    <w:rsid w:val="0026689E"/>
    <w:rsid w:val="0026713B"/>
    <w:rsid w:val="002671F0"/>
    <w:rsid w:val="002672D8"/>
    <w:rsid w:val="00267359"/>
    <w:rsid w:val="00267782"/>
    <w:rsid w:val="00267BBF"/>
    <w:rsid w:val="00267E07"/>
    <w:rsid w:val="00267E40"/>
    <w:rsid w:val="00270683"/>
    <w:rsid w:val="00270890"/>
    <w:rsid w:val="002709AD"/>
    <w:rsid w:val="00271794"/>
    <w:rsid w:val="00271AD7"/>
    <w:rsid w:val="002723B2"/>
    <w:rsid w:val="0027245B"/>
    <w:rsid w:val="00272BB7"/>
    <w:rsid w:val="00273492"/>
    <w:rsid w:val="0027385B"/>
    <w:rsid w:val="002738CA"/>
    <w:rsid w:val="002752A2"/>
    <w:rsid w:val="0027536F"/>
    <w:rsid w:val="00275838"/>
    <w:rsid w:val="00275C15"/>
    <w:rsid w:val="00275C2D"/>
    <w:rsid w:val="002766C8"/>
    <w:rsid w:val="00276D19"/>
    <w:rsid w:val="00276D94"/>
    <w:rsid w:val="0027730A"/>
    <w:rsid w:val="002773D4"/>
    <w:rsid w:val="00277A44"/>
    <w:rsid w:val="00277CCB"/>
    <w:rsid w:val="0028024B"/>
    <w:rsid w:val="002813A2"/>
    <w:rsid w:val="00281A06"/>
    <w:rsid w:val="00282638"/>
    <w:rsid w:val="00282730"/>
    <w:rsid w:val="002827E5"/>
    <w:rsid w:val="00282957"/>
    <w:rsid w:val="0028395B"/>
    <w:rsid w:val="002839B1"/>
    <w:rsid w:val="00284015"/>
    <w:rsid w:val="0028408B"/>
    <w:rsid w:val="002841F2"/>
    <w:rsid w:val="0028459F"/>
    <w:rsid w:val="002855D5"/>
    <w:rsid w:val="00285A9E"/>
    <w:rsid w:val="0028624E"/>
    <w:rsid w:val="00286901"/>
    <w:rsid w:val="00287529"/>
    <w:rsid w:val="00287633"/>
    <w:rsid w:val="002902BC"/>
    <w:rsid w:val="0029067F"/>
    <w:rsid w:val="00290F46"/>
    <w:rsid w:val="00291275"/>
    <w:rsid w:val="00291752"/>
    <w:rsid w:val="00292617"/>
    <w:rsid w:val="00292BCE"/>
    <w:rsid w:val="00292CF7"/>
    <w:rsid w:val="00292E75"/>
    <w:rsid w:val="00292E79"/>
    <w:rsid w:val="0029334D"/>
    <w:rsid w:val="0029357B"/>
    <w:rsid w:val="0029365C"/>
    <w:rsid w:val="00293F9E"/>
    <w:rsid w:val="00294354"/>
    <w:rsid w:val="0029472B"/>
    <w:rsid w:val="00294DB9"/>
    <w:rsid w:val="0029502B"/>
    <w:rsid w:val="00295220"/>
    <w:rsid w:val="00296561"/>
    <w:rsid w:val="00296745"/>
    <w:rsid w:val="002972F2"/>
    <w:rsid w:val="0029746C"/>
    <w:rsid w:val="00297975"/>
    <w:rsid w:val="002979B4"/>
    <w:rsid w:val="002A0349"/>
    <w:rsid w:val="002A077E"/>
    <w:rsid w:val="002A2934"/>
    <w:rsid w:val="002A2AB1"/>
    <w:rsid w:val="002A370B"/>
    <w:rsid w:val="002A3E8D"/>
    <w:rsid w:val="002A4FA5"/>
    <w:rsid w:val="002A53F4"/>
    <w:rsid w:val="002A5586"/>
    <w:rsid w:val="002A56E7"/>
    <w:rsid w:val="002A580E"/>
    <w:rsid w:val="002A5F5B"/>
    <w:rsid w:val="002A673B"/>
    <w:rsid w:val="002A68C1"/>
    <w:rsid w:val="002A6BA9"/>
    <w:rsid w:val="002A6C1E"/>
    <w:rsid w:val="002A7516"/>
    <w:rsid w:val="002A7B3D"/>
    <w:rsid w:val="002A7B9C"/>
    <w:rsid w:val="002B04C5"/>
    <w:rsid w:val="002B058E"/>
    <w:rsid w:val="002B063E"/>
    <w:rsid w:val="002B095A"/>
    <w:rsid w:val="002B0AC2"/>
    <w:rsid w:val="002B0F0F"/>
    <w:rsid w:val="002B1134"/>
    <w:rsid w:val="002B1379"/>
    <w:rsid w:val="002B15F8"/>
    <w:rsid w:val="002B22AF"/>
    <w:rsid w:val="002B2367"/>
    <w:rsid w:val="002B251A"/>
    <w:rsid w:val="002B286A"/>
    <w:rsid w:val="002B29E0"/>
    <w:rsid w:val="002B2CAC"/>
    <w:rsid w:val="002B2E07"/>
    <w:rsid w:val="002B39D9"/>
    <w:rsid w:val="002B3A0E"/>
    <w:rsid w:val="002B3AD2"/>
    <w:rsid w:val="002B3C1D"/>
    <w:rsid w:val="002B5195"/>
    <w:rsid w:val="002B61EE"/>
    <w:rsid w:val="002B6311"/>
    <w:rsid w:val="002B71D8"/>
    <w:rsid w:val="002C1781"/>
    <w:rsid w:val="002C1870"/>
    <w:rsid w:val="002C20FF"/>
    <w:rsid w:val="002C21E0"/>
    <w:rsid w:val="002C22F6"/>
    <w:rsid w:val="002C2362"/>
    <w:rsid w:val="002C26FD"/>
    <w:rsid w:val="002C2AF5"/>
    <w:rsid w:val="002C4B49"/>
    <w:rsid w:val="002C4BC4"/>
    <w:rsid w:val="002C53F3"/>
    <w:rsid w:val="002C54B2"/>
    <w:rsid w:val="002C54BE"/>
    <w:rsid w:val="002C5813"/>
    <w:rsid w:val="002C59AA"/>
    <w:rsid w:val="002C6D12"/>
    <w:rsid w:val="002C6EBC"/>
    <w:rsid w:val="002C7817"/>
    <w:rsid w:val="002C7E9C"/>
    <w:rsid w:val="002C7EF2"/>
    <w:rsid w:val="002D02C4"/>
    <w:rsid w:val="002D0919"/>
    <w:rsid w:val="002D0BD7"/>
    <w:rsid w:val="002D126D"/>
    <w:rsid w:val="002D1C54"/>
    <w:rsid w:val="002D26D5"/>
    <w:rsid w:val="002D2A9F"/>
    <w:rsid w:val="002D3481"/>
    <w:rsid w:val="002D3DC5"/>
    <w:rsid w:val="002D4353"/>
    <w:rsid w:val="002D435D"/>
    <w:rsid w:val="002D531F"/>
    <w:rsid w:val="002D575D"/>
    <w:rsid w:val="002D5831"/>
    <w:rsid w:val="002D5ABF"/>
    <w:rsid w:val="002D63D9"/>
    <w:rsid w:val="002D6412"/>
    <w:rsid w:val="002D6902"/>
    <w:rsid w:val="002D6A11"/>
    <w:rsid w:val="002D7476"/>
    <w:rsid w:val="002D7D46"/>
    <w:rsid w:val="002D7FC9"/>
    <w:rsid w:val="002E002C"/>
    <w:rsid w:val="002E0101"/>
    <w:rsid w:val="002E0227"/>
    <w:rsid w:val="002E0832"/>
    <w:rsid w:val="002E0E94"/>
    <w:rsid w:val="002E149C"/>
    <w:rsid w:val="002E1B05"/>
    <w:rsid w:val="002E25D6"/>
    <w:rsid w:val="002E2A90"/>
    <w:rsid w:val="002E307D"/>
    <w:rsid w:val="002E38DD"/>
    <w:rsid w:val="002E3EFF"/>
    <w:rsid w:val="002E3FA6"/>
    <w:rsid w:val="002E40BC"/>
    <w:rsid w:val="002E4E18"/>
    <w:rsid w:val="002E4EDE"/>
    <w:rsid w:val="002E5125"/>
    <w:rsid w:val="002E532E"/>
    <w:rsid w:val="002E556E"/>
    <w:rsid w:val="002E5E34"/>
    <w:rsid w:val="002E5F65"/>
    <w:rsid w:val="002E68BC"/>
    <w:rsid w:val="002F044F"/>
    <w:rsid w:val="002F0EBE"/>
    <w:rsid w:val="002F0FFC"/>
    <w:rsid w:val="002F1A91"/>
    <w:rsid w:val="002F1C21"/>
    <w:rsid w:val="002F1E40"/>
    <w:rsid w:val="002F264C"/>
    <w:rsid w:val="002F30B3"/>
    <w:rsid w:val="002F34EE"/>
    <w:rsid w:val="002F391B"/>
    <w:rsid w:val="002F414D"/>
    <w:rsid w:val="002F4A94"/>
    <w:rsid w:val="002F4FD3"/>
    <w:rsid w:val="002F4FE7"/>
    <w:rsid w:val="002F505B"/>
    <w:rsid w:val="002F5A5A"/>
    <w:rsid w:val="002F60E9"/>
    <w:rsid w:val="002F634C"/>
    <w:rsid w:val="002F72B4"/>
    <w:rsid w:val="002F766D"/>
    <w:rsid w:val="002F775A"/>
    <w:rsid w:val="002F7A88"/>
    <w:rsid w:val="0030035C"/>
    <w:rsid w:val="003003C5"/>
    <w:rsid w:val="0030056D"/>
    <w:rsid w:val="00300AE1"/>
    <w:rsid w:val="00300BED"/>
    <w:rsid w:val="00301761"/>
    <w:rsid w:val="003019F7"/>
    <w:rsid w:val="00301CCE"/>
    <w:rsid w:val="00302091"/>
    <w:rsid w:val="00302B3C"/>
    <w:rsid w:val="003035AE"/>
    <w:rsid w:val="0030397D"/>
    <w:rsid w:val="00303F3E"/>
    <w:rsid w:val="0030490D"/>
    <w:rsid w:val="00304978"/>
    <w:rsid w:val="00305321"/>
    <w:rsid w:val="0030606F"/>
    <w:rsid w:val="003062E1"/>
    <w:rsid w:val="0030663A"/>
    <w:rsid w:val="003074C3"/>
    <w:rsid w:val="0030784B"/>
    <w:rsid w:val="003103B1"/>
    <w:rsid w:val="00310759"/>
    <w:rsid w:val="00310DAE"/>
    <w:rsid w:val="00310DCA"/>
    <w:rsid w:val="0031122C"/>
    <w:rsid w:val="0031207D"/>
    <w:rsid w:val="00312AEB"/>
    <w:rsid w:val="00312C64"/>
    <w:rsid w:val="00313AA2"/>
    <w:rsid w:val="00314164"/>
    <w:rsid w:val="003141EE"/>
    <w:rsid w:val="003143D9"/>
    <w:rsid w:val="003144BE"/>
    <w:rsid w:val="003146E1"/>
    <w:rsid w:val="00314723"/>
    <w:rsid w:val="00314B41"/>
    <w:rsid w:val="00314BFB"/>
    <w:rsid w:val="00314E69"/>
    <w:rsid w:val="003155BB"/>
    <w:rsid w:val="00315805"/>
    <w:rsid w:val="0031587C"/>
    <w:rsid w:val="00315B68"/>
    <w:rsid w:val="00315C28"/>
    <w:rsid w:val="00317248"/>
    <w:rsid w:val="00317274"/>
    <w:rsid w:val="00317B69"/>
    <w:rsid w:val="00317F1E"/>
    <w:rsid w:val="00317FE9"/>
    <w:rsid w:val="00320338"/>
    <w:rsid w:val="00320F61"/>
    <w:rsid w:val="003213D3"/>
    <w:rsid w:val="00321B3A"/>
    <w:rsid w:val="003222CC"/>
    <w:rsid w:val="00322303"/>
    <w:rsid w:val="00322BCE"/>
    <w:rsid w:val="0032337D"/>
    <w:rsid w:val="00324F77"/>
    <w:rsid w:val="003250E9"/>
    <w:rsid w:val="00325209"/>
    <w:rsid w:val="003253B9"/>
    <w:rsid w:val="0032541D"/>
    <w:rsid w:val="00325811"/>
    <w:rsid w:val="00325D77"/>
    <w:rsid w:val="003271D5"/>
    <w:rsid w:val="00327B9C"/>
    <w:rsid w:val="00331A03"/>
    <w:rsid w:val="00331CB6"/>
    <w:rsid w:val="00331E5E"/>
    <w:rsid w:val="00331EDA"/>
    <w:rsid w:val="00332171"/>
    <w:rsid w:val="003321A0"/>
    <w:rsid w:val="0033237C"/>
    <w:rsid w:val="00332DD9"/>
    <w:rsid w:val="003334DB"/>
    <w:rsid w:val="00333C66"/>
    <w:rsid w:val="00333C75"/>
    <w:rsid w:val="00333D5E"/>
    <w:rsid w:val="00333F5A"/>
    <w:rsid w:val="0033493B"/>
    <w:rsid w:val="003349E0"/>
    <w:rsid w:val="0033556D"/>
    <w:rsid w:val="0033659E"/>
    <w:rsid w:val="0034131C"/>
    <w:rsid w:val="00341A2B"/>
    <w:rsid w:val="003420D6"/>
    <w:rsid w:val="00342804"/>
    <w:rsid w:val="00342EA3"/>
    <w:rsid w:val="00343626"/>
    <w:rsid w:val="00344104"/>
    <w:rsid w:val="003443FC"/>
    <w:rsid w:val="003446A3"/>
    <w:rsid w:val="003447BB"/>
    <w:rsid w:val="0034486B"/>
    <w:rsid w:val="00344B1B"/>
    <w:rsid w:val="00344C65"/>
    <w:rsid w:val="00345880"/>
    <w:rsid w:val="00345FFC"/>
    <w:rsid w:val="00346233"/>
    <w:rsid w:val="003464AB"/>
    <w:rsid w:val="00346666"/>
    <w:rsid w:val="003471BC"/>
    <w:rsid w:val="003471F9"/>
    <w:rsid w:val="00347296"/>
    <w:rsid w:val="00347931"/>
    <w:rsid w:val="00350474"/>
    <w:rsid w:val="00350B3F"/>
    <w:rsid w:val="00350B71"/>
    <w:rsid w:val="00350CBC"/>
    <w:rsid w:val="0035136C"/>
    <w:rsid w:val="0035183D"/>
    <w:rsid w:val="00352184"/>
    <w:rsid w:val="0035285C"/>
    <w:rsid w:val="0035318A"/>
    <w:rsid w:val="0035352E"/>
    <w:rsid w:val="0035422D"/>
    <w:rsid w:val="00354436"/>
    <w:rsid w:val="00354617"/>
    <w:rsid w:val="0035464B"/>
    <w:rsid w:val="00355495"/>
    <w:rsid w:val="0035591D"/>
    <w:rsid w:val="00355E32"/>
    <w:rsid w:val="00357809"/>
    <w:rsid w:val="003579E5"/>
    <w:rsid w:val="00357D64"/>
    <w:rsid w:val="0036009D"/>
    <w:rsid w:val="003606FC"/>
    <w:rsid w:val="00360763"/>
    <w:rsid w:val="00360796"/>
    <w:rsid w:val="003607A1"/>
    <w:rsid w:val="00360C2D"/>
    <w:rsid w:val="00362021"/>
    <w:rsid w:val="00362B87"/>
    <w:rsid w:val="00362B97"/>
    <w:rsid w:val="00362F44"/>
    <w:rsid w:val="00363055"/>
    <w:rsid w:val="0036328F"/>
    <w:rsid w:val="003635AF"/>
    <w:rsid w:val="00363D60"/>
    <w:rsid w:val="003651B3"/>
    <w:rsid w:val="00365251"/>
    <w:rsid w:val="00365286"/>
    <w:rsid w:val="0036537F"/>
    <w:rsid w:val="00366433"/>
    <w:rsid w:val="00366549"/>
    <w:rsid w:val="00366670"/>
    <w:rsid w:val="00366A09"/>
    <w:rsid w:val="00366B02"/>
    <w:rsid w:val="00366BD8"/>
    <w:rsid w:val="00366ED9"/>
    <w:rsid w:val="00367086"/>
    <w:rsid w:val="003674B7"/>
    <w:rsid w:val="00367823"/>
    <w:rsid w:val="00367C8A"/>
    <w:rsid w:val="0037032D"/>
    <w:rsid w:val="00370FFC"/>
    <w:rsid w:val="00371507"/>
    <w:rsid w:val="0037154F"/>
    <w:rsid w:val="0037235D"/>
    <w:rsid w:val="003725C3"/>
    <w:rsid w:val="003726DF"/>
    <w:rsid w:val="003737BE"/>
    <w:rsid w:val="00373914"/>
    <w:rsid w:val="00374057"/>
    <w:rsid w:val="003742D0"/>
    <w:rsid w:val="0037434F"/>
    <w:rsid w:val="0037450D"/>
    <w:rsid w:val="003749EC"/>
    <w:rsid w:val="00374DB2"/>
    <w:rsid w:val="0037534D"/>
    <w:rsid w:val="00375433"/>
    <w:rsid w:val="0037552C"/>
    <w:rsid w:val="00375560"/>
    <w:rsid w:val="00375892"/>
    <w:rsid w:val="00375A22"/>
    <w:rsid w:val="00375C3A"/>
    <w:rsid w:val="00376227"/>
    <w:rsid w:val="003767C1"/>
    <w:rsid w:val="00376B21"/>
    <w:rsid w:val="003806AD"/>
    <w:rsid w:val="00381220"/>
    <w:rsid w:val="00382476"/>
    <w:rsid w:val="00382A66"/>
    <w:rsid w:val="00382C14"/>
    <w:rsid w:val="00382F88"/>
    <w:rsid w:val="003831B7"/>
    <w:rsid w:val="00383BBE"/>
    <w:rsid w:val="00383C95"/>
    <w:rsid w:val="00383D07"/>
    <w:rsid w:val="00384749"/>
    <w:rsid w:val="0038566B"/>
    <w:rsid w:val="0038613A"/>
    <w:rsid w:val="003861F9"/>
    <w:rsid w:val="00386388"/>
    <w:rsid w:val="00386578"/>
    <w:rsid w:val="003866E6"/>
    <w:rsid w:val="00386C4A"/>
    <w:rsid w:val="00386DC6"/>
    <w:rsid w:val="003874B8"/>
    <w:rsid w:val="003874E4"/>
    <w:rsid w:val="00387D6E"/>
    <w:rsid w:val="00387E4B"/>
    <w:rsid w:val="0038EC39"/>
    <w:rsid w:val="0039041B"/>
    <w:rsid w:val="0039068D"/>
    <w:rsid w:val="00390E37"/>
    <w:rsid w:val="00390E6C"/>
    <w:rsid w:val="00391454"/>
    <w:rsid w:val="00391ABA"/>
    <w:rsid w:val="00391C33"/>
    <w:rsid w:val="003921D4"/>
    <w:rsid w:val="0039253F"/>
    <w:rsid w:val="00393612"/>
    <w:rsid w:val="003937C5"/>
    <w:rsid w:val="003938CB"/>
    <w:rsid w:val="00393951"/>
    <w:rsid w:val="003940E9"/>
    <w:rsid w:val="003941BA"/>
    <w:rsid w:val="00394480"/>
    <w:rsid w:val="003948A0"/>
    <w:rsid w:val="00394C56"/>
    <w:rsid w:val="00395967"/>
    <w:rsid w:val="00395DE0"/>
    <w:rsid w:val="003965DA"/>
    <w:rsid w:val="00396A1D"/>
    <w:rsid w:val="003974B9"/>
    <w:rsid w:val="003977B5"/>
    <w:rsid w:val="00397834"/>
    <w:rsid w:val="00397DF8"/>
    <w:rsid w:val="003A021C"/>
    <w:rsid w:val="003A058E"/>
    <w:rsid w:val="003A0A23"/>
    <w:rsid w:val="003A0DFF"/>
    <w:rsid w:val="003A1126"/>
    <w:rsid w:val="003A1481"/>
    <w:rsid w:val="003A17A0"/>
    <w:rsid w:val="003A1CED"/>
    <w:rsid w:val="003A1D38"/>
    <w:rsid w:val="003A2011"/>
    <w:rsid w:val="003A20A9"/>
    <w:rsid w:val="003A2391"/>
    <w:rsid w:val="003A2E42"/>
    <w:rsid w:val="003A34F0"/>
    <w:rsid w:val="003A34FC"/>
    <w:rsid w:val="003A3B91"/>
    <w:rsid w:val="003A3E42"/>
    <w:rsid w:val="003A3E87"/>
    <w:rsid w:val="003A491E"/>
    <w:rsid w:val="003A4C82"/>
    <w:rsid w:val="003A5239"/>
    <w:rsid w:val="003A571B"/>
    <w:rsid w:val="003A6284"/>
    <w:rsid w:val="003A637E"/>
    <w:rsid w:val="003A6871"/>
    <w:rsid w:val="003A6D2F"/>
    <w:rsid w:val="003A6DFF"/>
    <w:rsid w:val="003A700C"/>
    <w:rsid w:val="003B0760"/>
    <w:rsid w:val="003B09EF"/>
    <w:rsid w:val="003B0BAA"/>
    <w:rsid w:val="003B0F78"/>
    <w:rsid w:val="003B103B"/>
    <w:rsid w:val="003B12AA"/>
    <w:rsid w:val="003B12E4"/>
    <w:rsid w:val="003B15CF"/>
    <w:rsid w:val="003B2072"/>
    <w:rsid w:val="003B2398"/>
    <w:rsid w:val="003B2512"/>
    <w:rsid w:val="003B2805"/>
    <w:rsid w:val="003B2EBC"/>
    <w:rsid w:val="003B2F0A"/>
    <w:rsid w:val="003B2FB7"/>
    <w:rsid w:val="003B31CB"/>
    <w:rsid w:val="003B341B"/>
    <w:rsid w:val="003B35F6"/>
    <w:rsid w:val="003B3743"/>
    <w:rsid w:val="003B3A21"/>
    <w:rsid w:val="003B4136"/>
    <w:rsid w:val="003B413E"/>
    <w:rsid w:val="003B42C5"/>
    <w:rsid w:val="003B4A0A"/>
    <w:rsid w:val="003B5A8B"/>
    <w:rsid w:val="003B5E05"/>
    <w:rsid w:val="003B615C"/>
    <w:rsid w:val="003B65B1"/>
    <w:rsid w:val="003B6766"/>
    <w:rsid w:val="003B6AFF"/>
    <w:rsid w:val="003B7351"/>
    <w:rsid w:val="003B780B"/>
    <w:rsid w:val="003B7AEB"/>
    <w:rsid w:val="003C025C"/>
    <w:rsid w:val="003C0415"/>
    <w:rsid w:val="003C08B9"/>
    <w:rsid w:val="003C0939"/>
    <w:rsid w:val="003C1361"/>
    <w:rsid w:val="003C18A0"/>
    <w:rsid w:val="003C1FF3"/>
    <w:rsid w:val="003C22AD"/>
    <w:rsid w:val="003C24F5"/>
    <w:rsid w:val="003C2A7F"/>
    <w:rsid w:val="003C39E5"/>
    <w:rsid w:val="003C3C98"/>
    <w:rsid w:val="003C3F1C"/>
    <w:rsid w:val="003C42E0"/>
    <w:rsid w:val="003C4C24"/>
    <w:rsid w:val="003C4EB9"/>
    <w:rsid w:val="003C5F26"/>
    <w:rsid w:val="003C6541"/>
    <w:rsid w:val="003C679D"/>
    <w:rsid w:val="003C737C"/>
    <w:rsid w:val="003C786D"/>
    <w:rsid w:val="003C7E9E"/>
    <w:rsid w:val="003D0A3B"/>
    <w:rsid w:val="003D0E2C"/>
    <w:rsid w:val="003D1687"/>
    <w:rsid w:val="003D1E6C"/>
    <w:rsid w:val="003D1F91"/>
    <w:rsid w:val="003D279F"/>
    <w:rsid w:val="003D300D"/>
    <w:rsid w:val="003D3397"/>
    <w:rsid w:val="003D3DD3"/>
    <w:rsid w:val="003D3DD5"/>
    <w:rsid w:val="003D432F"/>
    <w:rsid w:val="003D4569"/>
    <w:rsid w:val="003D4630"/>
    <w:rsid w:val="003D5534"/>
    <w:rsid w:val="003D5B65"/>
    <w:rsid w:val="003D5C22"/>
    <w:rsid w:val="003D5F3C"/>
    <w:rsid w:val="003D6AE3"/>
    <w:rsid w:val="003D6E66"/>
    <w:rsid w:val="003D758C"/>
    <w:rsid w:val="003D7777"/>
    <w:rsid w:val="003D7900"/>
    <w:rsid w:val="003D7B66"/>
    <w:rsid w:val="003E00B5"/>
    <w:rsid w:val="003E0583"/>
    <w:rsid w:val="003E10BE"/>
    <w:rsid w:val="003E1564"/>
    <w:rsid w:val="003E2146"/>
    <w:rsid w:val="003E23BD"/>
    <w:rsid w:val="003E4DBC"/>
    <w:rsid w:val="003E507A"/>
    <w:rsid w:val="003E60E0"/>
    <w:rsid w:val="003E6BDD"/>
    <w:rsid w:val="003E6F21"/>
    <w:rsid w:val="003E6F6B"/>
    <w:rsid w:val="003F0599"/>
    <w:rsid w:val="003F0A62"/>
    <w:rsid w:val="003F132B"/>
    <w:rsid w:val="003F18F3"/>
    <w:rsid w:val="003F204F"/>
    <w:rsid w:val="003F2A38"/>
    <w:rsid w:val="003F2DB2"/>
    <w:rsid w:val="003F3097"/>
    <w:rsid w:val="003F38E7"/>
    <w:rsid w:val="003F3FC4"/>
    <w:rsid w:val="003F4067"/>
    <w:rsid w:val="003F4B74"/>
    <w:rsid w:val="003F4C25"/>
    <w:rsid w:val="003F52EB"/>
    <w:rsid w:val="003F597D"/>
    <w:rsid w:val="003F59B1"/>
    <w:rsid w:val="003F5B15"/>
    <w:rsid w:val="003F5EC7"/>
    <w:rsid w:val="003F672C"/>
    <w:rsid w:val="003F7166"/>
    <w:rsid w:val="003F7C11"/>
    <w:rsid w:val="00400445"/>
    <w:rsid w:val="00400845"/>
    <w:rsid w:val="00400F02"/>
    <w:rsid w:val="00401274"/>
    <w:rsid w:val="00401438"/>
    <w:rsid w:val="004014C9"/>
    <w:rsid w:val="00401B09"/>
    <w:rsid w:val="00401EB1"/>
    <w:rsid w:val="00401EE6"/>
    <w:rsid w:val="004022BA"/>
    <w:rsid w:val="0040247D"/>
    <w:rsid w:val="00402DE4"/>
    <w:rsid w:val="004030A6"/>
    <w:rsid w:val="0040346F"/>
    <w:rsid w:val="004036F1"/>
    <w:rsid w:val="004039FC"/>
    <w:rsid w:val="00403B15"/>
    <w:rsid w:val="00404598"/>
    <w:rsid w:val="004049BB"/>
    <w:rsid w:val="00404B90"/>
    <w:rsid w:val="00405320"/>
    <w:rsid w:val="004053C7"/>
    <w:rsid w:val="00405B1F"/>
    <w:rsid w:val="00405D3A"/>
    <w:rsid w:val="004061C0"/>
    <w:rsid w:val="00406386"/>
    <w:rsid w:val="00406653"/>
    <w:rsid w:val="00406A42"/>
    <w:rsid w:val="00406EAD"/>
    <w:rsid w:val="00407522"/>
    <w:rsid w:val="004076CA"/>
    <w:rsid w:val="00407978"/>
    <w:rsid w:val="004109E4"/>
    <w:rsid w:val="00411951"/>
    <w:rsid w:val="00411A17"/>
    <w:rsid w:val="00412601"/>
    <w:rsid w:val="0041278B"/>
    <w:rsid w:val="00412A0B"/>
    <w:rsid w:val="00412A9A"/>
    <w:rsid w:val="00413107"/>
    <w:rsid w:val="00413835"/>
    <w:rsid w:val="00413CF0"/>
    <w:rsid w:val="00413D5B"/>
    <w:rsid w:val="00414796"/>
    <w:rsid w:val="004150AD"/>
    <w:rsid w:val="00415712"/>
    <w:rsid w:val="00415907"/>
    <w:rsid w:val="00415A9E"/>
    <w:rsid w:val="00416A33"/>
    <w:rsid w:val="00416AD8"/>
    <w:rsid w:val="00416D9C"/>
    <w:rsid w:val="0041709C"/>
    <w:rsid w:val="0041759D"/>
    <w:rsid w:val="004204AD"/>
    <w:rsid w:val="00420823"/>
    <w:rsid w:val="00420E91"/>
    <w:rsid w:val="00421404"/>
    <w:rsid w:val="00421593"/>
    <w:rsid w:val="00421E46"/>
    <w:rsid w:val="0042292A"/>
    <w:rsid w:val="00422D07"/>
    <w:rsid w:val="00422D23"/>
    <w:rsid w:val="00422FA7"/>
    <w:rsid w:val="004232FA"/>
    <w:rsid w:val="004237A6"/>
    <w:rsid w:val="00423ADE"/>
    <w:rsid w:val="004254B8"/>
    <w:rsid w:val="004258B9"/>
    <w:rsid w:val="004258F8"/>
    <w:rsid w:val="0042603C"/>
    <w:rsid w:val="00426A3C"/>
    <w:rsid w:val="00426BAA"/>
    <w:rsid w:val="00427B4D"/>
    <w:rsid w:val="004307E8"/>
    <w:rsid w:val="00431396"/>
    <w:rsid w:val="0043169C"/>
    <w:rsid w:val="00431C85"/>
    <w:rsid w:val="0043243A"/>
    <w:rsid w:val="00432F92"/>
    <w:rsid w:val="0043354B"/>
    <w:rsid w:val="00433982"/>
    <w:rsid w:val="00433A90"/>
    <w:rsid w:val="00433D39"/>
    <w:rsid w:val="0043430C"/>
    <w:rsid w:val="0043472D"/>
    <w:rsid w:val="00434ACA"/>
    <w:rsid w:val="00434E4D"/>
    <w:rsid w:val="00434F03"/>
    <w:rsid w:val="004357DA"/>
    <w:rsid w:val="00435A3B"/>
    <w:rsid w:val="00435F66"/>
    <w:rsid w:val="0043608E"/>
    <w:rsid w:val="00436156"/>
    <w:rsid w:val="00436A58"/>
    <w:rsid w:val="004374C2"/>
    <w:rsid w:val="00437833"/>
    <w:rsid w:val="004400B1"/>
    <w:rsid w:val="004400D7"/>
    <w:rsid w:val="004403D8"/>
    <w:rsid w:val="0044044E"/>
    <w:rsid w:val="004407E8"/>
    <w:rsid w:val="00440ACB"/>
    <w:rsid w:val="00440F63"/>
    <w:rsid w:val="0044130C"/>
    <w:rsid w:val="00441B94"/>
    <w:rsid w:val="00442155"/>
    <w:rsid w:val="00442393"/>
    <w:rsid w:val="004429BC"/>
    <w:rsid w:val="00442DC5"/>
    <w:rsid w:val="0044310B"/>
    <w:rsid w:val="00443174"/>
    <w:rsid w:val="0044363D"/>
    <w:rsid w:val="00443FCA"/>
    <w:rsid w:val="0044444D"/>
    <w:rsid w:val="0044491B"/>
    <w:rsid w:val="0044496B"/>
    <w:rsid w:val="00444C40"/>
    <w:rsid w:val="004455FC"/>
    <w:rsid w:val="00445F73"/>
    <w:rsid w:val="004461ED"/>
    <w:rsid w:val="004464CF"/>
    <w:rsid w:val="00446553"/>
    <w:rsid w:val="00446DC5"/>
    <w:rsid w:val="0044743C"/>
    <w:rsid w:val="00447B98"/>
    <w:rsid w:val="004504DB"/>
    <w:rsid w:val="00450B34"/>
    <w:rsid w:val="00450D41"/>
    <w:rsid w:val="00451FFD"/>
    <w:rsid w:val="004523B9"/>
    <w:rsid w:val="0045278C"/>
    <w:rsid w:val="00452FFA"/>
    <w:rsid w:val="004537C1"/>
    <w:rsid w:val="00453AEF"/>
    <w:rsid w:val="00454750"/>
    <w:rsid w:val="004548C8"/>
    <w:rsid w:val="004549BE"/>
    <w:rsid w:val="00454A99"/>
    <w:rsid w:val="00454B47"/>
    <w:rsid w:val="00454C21"/>
    <w:rsid w:val="00455290"/>
    <w:rsid w:val="0045539A"/>
    <w:rsid w:val="004554BC"/>
    <w:rsid w:val="00455709"/>
    <w:rsid w:val="00455803"/>
    <w:rsid w:val="00455883"/>
    <w:rsid w:val="0045627F"/>
    <w:rsid w:val="00456341"/>
    <w:rsid w:val="00456D09"/>
    <w:rsid w:val="00456E4B"/>
    <w:rsid w:val="004570EB"/>
    <w:rsid w:val="004603C9"/>
    <w:rsid w:val="00460752"/>
    <w:rsid w:val="00460D81"/>
    <w:rsid w:val="00460E34"/>
    <w:rsid w:val="00460F75"/>
    <w:rsid w:val="00461456"/>
    <w:rsid w:val="0046157B"/>
    <w:rsid w:val="00461F20"/>
    <w:rsid w:val="0046264E"/>
    <w:rsid w:val="0046276F"/>
    <w:rsid w:val="004630F2"/>
    <w:rsid w:val="00464C3C"/>
    <w:rsid w:val="00465566"/>
    <w:rsid w:val="004659C2"/>
    <w:rsid w:val="00465A25"/>
    <w:rsid w:val="0046648A"/>
    <w:rsid w:val="004671E7"/>
    <w:rsid w:val="004671FC"/>
    <w:rsid w:val="004679A1"/>
    <w:rsid w:val="00467BE5"/>
    <w:rsid w:val="00467D5B"/>
    <w:rsid w:val="00467E7E"/>
    <w:rsid w:val="00467F1D"/>
    <w:rsid w:val="00470AA7"/>
    <w:rsid w:val="00470D35"/>
    <w:rsid w:val="00471740"/>
    <w:rsid w:val="00471A25"/>
    <w:rsid w:val="00471D84"/>
    <w:rsid w:val="00471E47"/>
    <w:rsid w:val="00472369"/>
    <w:rsid w:val="00472470"/>
    <w:rsid w:val="0047254B"/>
    <w:rsid w:val="0047276E"/>
    <w:rsid w:val="004727ED"/>
    <w:rsid w:val="00472E78"/>
    <w:rsid w:val="00473656"/>
    <w:rsid w:val="0047429D"/>
    <w:rsid w:val="00474386"/>
    <w:rsid w:val="004746F5"/>
    <w:rsid w:val="00474D8F"/>
    <w:rsid w:val="00475666"/>
    <w:rsid w:val="00475A50"/>
    <w:rsid w:val="00475E22"/>
    <w:rsid w:val="004764A2"/>
    <w:rsid w:val="00476528"/>
    <w:rsid w:val="00476E09"/>
    <w:rsid w:val="00476F96"/>
    <w:rsid w:val="004777CA"/>
    <w:rsid w:val="00477AC0"/>
    <w:rsid w:val="00477B65"/>
    <w:rsid w:val="00477EBD"/>
    <w:rsid w:val="0048011E"/>
    <w:rsid w:val="0048015C"/>
    <w:rsid w:val="0048091C"/>
    <w:rsid w:val="0048107B"/>
    <w:rsid w:val="00481412"/>
    <w:rsid w:val="004824AD"/>
    <w:rsid w:val="00482C9A"/>
    <w:rsid w:val="00482DFD"/>
    <w:rsid w:val="00483525"/>
    <w:rsid w:val="00483AFD"/>
    <w:rsid w:val="00483B89"/>
    <w:rsid w:val="004841F2"/>
    <w:rsid w:val="00484CED"/>
    <w:rsid w:val="004850FE"/>
    <w:rsid w:val="004851E5"/>
    <w:rsid w:val="00485267"/>
    <w:rsid w:val="00485289"/>
    <w:rsid w:val="0048547A"/>
    <w:rsid w:val="004855F4"/>
    <w:rsid w:val="00485749"/>
    <w:rsid w:val="00485978"/>
    <w:rsid w:val="0048602A"/>
    <w:rsid w:val="0048605A"/>
    <w:rsid w:val="00486576"/>
    <w:rsid w:val="00486777"/>
    <w:rsid w:val="004875CE"/>
    <w:rsid w:val="00487BD7"/>
    <w:rsid w:val="004904A3"/>
    <w:rsid w:val="00490C47"/>
    <w:rsid w:val="00490CC8"/>
    <w:rsid w:val="00490DE4"/>
    <w:rsid w:val="00490E28"/>
    <w:rsid w:val="00491B6E"/>
    <w:rsid w:val="0049207C"/>
    <w:rsid w:val="004924D1"/>
    <w:rsid w:val="0049268C"/>
    <w:rsid w:val="00492776"/>
    <w:rsid w:val="00492B16"/>
    <w:rsid w:val="00492E36"/>
    <w:rsid w:val="00492F3D"/>
    <w:rsid w:val="00493CFF"/>
    <w:rsid w:val="00494065"/>
    <w:rsid w:val="00494342"/>
    <w:rsid w:val="004945DC"/>
    <w:rsid w:val="004955F9"/>
    <w:rsid w:val="004959A1"/>
    <w:rsid w:val="00495CA8"/>
    <w:rsid w:val="00496508"/>
    <w:rsid w:val="004969CB"/>
    <w:rsid w:val="00496A83"/>
    <w:rsid w:val="00496B90"/>
    <w:rsid w:val="00497591"/>
    <w:rsid w:val="00497825"/>
    <w:rsid w:val="00497962"/>
    <w:rsid w:val="00497C0B"/>
    <w:rsid w:val="0049AD9C"/>
    <w:rsid w:val="004A0036"/>
    <w:rsid w:val="004A0907"/>
    <w:rsid w:val="004A0AAD"/>
    <w:rsid w:val="004A0CC1"/>
    <w:rsid w:val="004A0CCE"/>
    <w:rsid w:val="004A0EA0"/>
    <w:rsid w:val="004A116F"/>
    <w:rsid w:val="004A257A"/>
    <w:rsid w:val="004A28FC"/>
    <w:rsid w:val="004A29C4"/>
    <w:rsid w:val="004A2BDA"/>
    <w:rsid w:val="004A3000"/>
    <w:rsid w:val="004A35AF"/>
    <w:rsid w:val="004A372E"/>
    <w:rsid w:val="004A3A2F"/>
    <w:rsid w:val="004A3E6E"/>
    <w:rsid w:val="004A4D8E"/>
    <w:rsid w:val="004A52C7"/>
    <w:rsid w:val="004A548D"/>
    <w:rsid w:val="004A5536"/>
    <w:rsid w:val="004A5D52"/>
    <w:rsid w:val="004A5F3A"/>
    <w:rsid w:val="004A6263"/>
    <w:rsid w:val="004A69B5"/>
    <w:rsid w:val="004A6D76"/>
    <w:rsid w:val="004A71E4"/>
    <w:rsid w:val="004B0316"/>
    <w:rsid w:val="004B0C0F"/>
    <w:rsid w:val="004B1600"/>
    <w:rsid w:val="004B1C8C"/>
    <w:rsid w:val="004B1D9D"/>
    <w:rsid w:val="004B2144"/>
    <w:rsid w:val="004B2881"/>
    <w:rsid w:val="004B2D89"/>
    <w:rsid w:val="004B2DFD"/>
    <w:rsid w:val="004B3045"/>
    <w:rsid w:val="004B3AAD"/>
    <w:rsid w:val="004B3FB5"/>
    <w:rsid w:val="004B420C"/>
    <w:rsid w:val="004B441B"/>
    <w:rsid w:val="004B45DA"/>
    <w:rsid w:val="004B4845"/>
    <w:rsid w:val="004B4E97"/>
    <w:rsid w:val="004B59FE"/>
    <w:rsid w:val="004B67A0"/>
    <w:rsid w:val="004B6F33"/>
    <w:rsid w:val="004B7298"/>
    <w:rsid w:val="004B753F"/>
    <w:rsid w:val="004B78A2"/>
    <w:rsid w:val="004C0385"/>
    <w:rsid w:val="004C039C"/>
    <w:rsid w:val="004C0586"/>
    <w:rsid w:val="004C0638"/>
    <w:rsid w:val="004C07E9"/>
    <w:rsid w:val="004C0D7D"/>
    <w:rsid w:val="004C0D7E"/>
    <w:rsid w:val="004C0DDD"/>
    <w:rsid w:val="004C1208"/>
    <w:rsid w:val="004C12F6"/>
    <w:rsid w:val="004C1666"/>
    <w:rsid w:val="004C1680"/>
    <w:rsid w:val="004C1D6F"/>
    <w:rsid w:val="004C2476"/>
    <w:rsid w:val="004C24EF"/>
    <w:rsid w:val="004C268A"/>
    <w:rsid w:val="004C2B99"/>
    <w:rsid w:val="004C3B81"/>
    <w:rsid w:val="004C3DA1"/>
    <w:rsid w:val="004C4CF1"/>
    <w:rsid w:val="004C4E1A"/>
    <w:rsid w:val="004C5367"/>
    <w:rsid w:val="004C5822"/>
    <w:rsid w:val="004C5F70"/>
    <w:rsid w:val="004C63F4"/>
    <w:rsid w:val="004C64F6"/>
    <w:rsid w:val="004C69D6"/>
    <w:rsid w:val="004C6A85"/>
    <w:rsid w:val="004C6B5B"/>
    <w:rsid w:val="004C713E"/>
    <w:rsid w:val="004D07B3"/>
    <w:rsid w:val="004D08C6"/>
    <w:rsid w:val="004D0A61"/>
    <w:rsid w:val="004D0C64"/>
    <w:rsid w:val="004D0C86"/>
    <w:rsid w:val="004D0CF7"/>
    <w:rsid w:val="004D11B0"/>
    <w:rsid w:val="004D14AD"/>
    <w:rsid w:val="004D1A90"/>
    <w:rsid w:val="004D2224"/>
    <w:rsid w:val="004D2303"/>
    <w:rsid w:val="004D29AB"/>
    <w:rsid w:val="004D2BE8"/>
    <w:rsid w:val="004D2D90"/>
    <w:rsid w:val="004D2FB9"/>
    <w:rsid w:val="004D33D7"/>
    <w:rsid w:val="004D354C"/>
    <w:rsid w:val="004D4B32"/>
    <w:rsid w:val="004D4FB1"/>
    <w:rsid w:val="004D511D"/>
    <w:rsid w:val="004D5144"/>
    <w:rsid w:val="004D55EF"/>
    <w:rsid w:val="004D592D"/>
    <w:rsid w:val="004D6030"/>
    <w:rsid w:val="004D67CC"/>
    <w:rsid w:val="004D6959"/>
    <w:rsid w:val="004D6AE4"/>
    <w:rsid w:val="004D71E8"/>
    <w:rsid w:val="004D7DA1"/>
    <w:rsid w:val="004D7F5F"/>
    <w:rsid w:val="004E0065"/>
    <w:rsid w:val="004E17B3"/>
    <w:rsid w:val="004E1B86"/>
    <w:rsid w:val="004E1E82"/>
    <w:rsid w:val="004E2357"/>
    <w:rsid w:val="004E248B"/>
    <w:rsid w:val="004E2816"/>
    <w:rsid w:val="004E2C33"/>
    <w:rsid w:val="004E3989"/>
    <w:rsid w:val="004E41BD"/>
    <w:rsid w:val="004E4382"/>
    <w:rsid w:val="004E544E"/>
    <w:rsid w:val="004E5757"/>
    <w:rsid w:val="004E5B9B"/>
    <w:rsid w:val="004E6323"/>
    <w:rsid w:val="004E68EF"/>
    <w:rsid w:val="004E6CAB"/>
    <w:rsid w:val="004E6D2A"/>
    <w:rsid w:val="004E6FCE"/>
    <w:rsid w:val="004E7029"/>
    <w:rsid w:val="004E7707"/>
    <w:rsid w:val="004E79F2"/>
    <w:rsid w:val="004E7F24"/>
    <w:rsid w:val="004F0019"/>
    <w:rsid w:val="004F0607"/>
    <w:rsid w:val="004F072D"/>
    <w:rsid w:val="004F0792"/>
    <w:rsid w:val="004F0818"/>
    <w:rsid w:val="004F0E8D"/>
    <w:rsid w:val="004F0F49"/>
    <w:rsid w:val="004F1451"/>
    <w:rsid w:val="004F158E"/>
    <w:rsid w:val="004F1924"/>
    <w:rsid w:val="004F213B"/>
    <w:rsid w:val="004F2203"/>
    <w:rsid w:val="004F25F4"/>
    <w:rsid w:val="004F2ED6"/>
    <w:rsid w:val="004F31CC"/>
    <w:rsid w:val="004F3D81"/>
    <w:rsid w:val="004F41FE"/>
    <w:rsid w:val="004F449B"/>
    <w:rsid w:val="004F46B1"/>
    <w:rsid w:val="004F4897"/>
    <w:rsid w:val="004F48AE"/>
    <w:rsid w:val="004F491B"/>
    <w:rsid w:val="004F5762"/>
    <w:rsid w:val="004F5828"/>
    <w:rsid w:val="004F6228"/>
    <w:rsid w:val="004F6811"/>
    <w:rsid w:val="004F6B39"/>
    <w:rsid w:val="004F6D9F"/>
    <w:rsid w:val="004F79C2"/>
    <w:rsid w:val="00500043"/>
    <w:rsid w:val="005004C8"/>
    <w:rsid w:val="0050102B"/>
    <w:rsid w:val="00501AB1"/>
    <w:rsid w:val="00501B67"/>
    <w:rsid w:val="00501BC7"/>
    <w:rsid w:val="00501CA0"/>
    <w:rsid w:val="00502081"/>
    <w:rsid w:val="00502305"/>
    <w:rsid w:val="00502321"/>
    <w:rsid w:val="00502BDC"/>
    <w:rsid w:val="00502F3D"/>
    <w:rsid w:val="005030C2"/>
    <w:rsid w:val="00503330"/>
    <w:rsid w:val="0050334E"/>
    <w:rsid w:val="0050368B"/>
    <w:rsid w:val="0050384E"/>
    <w:rsid w:val="00503F2A"/>
    <w:rsid w:val="00503F4B"/>
    <w:rsid w:val="00504027"/>
    <w:rsid w:val="005045F9"/>
    <w:rsid w:val="005052A5"/>
    <w:rsid w:val="005052E1"/>
    <w:rsid w:val="005052E9"/>
    <w:rsid w:val="00505997"/>
    <w:rsid w:val="00505F87"/>
    <w:rsid w:val="00506229"/>
    <w:rsid w:val="005067EA"/>
    <w:rsid w:val="00507100"/>
    <w:rsid w:val="00507B84"/>
    <w:rsid w:val="005102AC"/>
    <w:rsid w:val="005102F9"/>
    <w:rsid w:val="00510B96"/>
    <w:rsid w:val="00510BE2"/>
    <w:rsid w:val="00510FA7"/>
    <w:rsid w:val="005114F4"/>
    <w:rsid w:val="00511794"/>
    <w:rsid w:val="00512707"/>
    <w:rsid w:val="0051391A"/>
    <w:rsid w:val="00513AF4"/>
    <w:rsid w:val="00513B99"/>
    <w:rsid w:val="00513F93"/>
    <w:rsid w:val="00514378"/>
    <w:rsid w:val="00514B7D"/>
    <w:rsid w:val="00514BFB"/>
    <w:rsid w:val="00514FD6"/>
    <w:rsid w:val="00515FA0"/>
    <w:rsid w:val="00515FA2"/>
    <w:rsid w:val="005162D6"/>
    <w:rsid w:val="00516381"/>
    <w:rsid w:val="00516DB8"/>
    <w:rsid w:val="0051716D"/>
    <w:rsid w:val="0051792E"/>
    <w:rsid w:val="0052079F"/>
    <w:rsid w:val="0052081F"/>
    <w:rsid w:val="00520A9E"/>
    <w:rsid w:val="00521069"/>
    <w:rsid w:val="00521AB7"/>
    <w:rsid w:val="00522107"/>
    <w:rsid w:val="00522204"/>
    <w:rsid w:val="0052253D"/>
    <w:rsid w:val="005229DC"/>
    <w:rsid w:val="00523468"/>
    <w:rsid w:val="005234D3"/>
    <w:rsid w:val="005234F1"/>
    <w:rsid w:val="00523706"/>
    <w:rsid w:val="005237D5"/>
    <w:rsid w:val="00524227"/>
    <w:rsid w:val="00524661"/>
    <w:rsid w:val="00524697"/>
    <w:rsid w:val="005259E5"/>
    <w:rsid w:val="00525A6A"/>
    <w:rsid w:val="00525EB8"/>
    <w:rsid w:val="00525FE0"/>
    <w:rsid w:val="00526247"/>
    <w:rsid w:val="0052663E"/>
    <w:rsid w:val="00526E29"/>
    <w:rsid w:val="00527227"/>
    <w:rsid w:val="005274D1"/>
    <w:rsid w:val="00527825"/>
    <w:rsid w:val="005279C5"/>
    <w:rsid w:val="005303FC"/>
    <w:rsid w:val="00530680"/>
    <w:rsid w:val="00530AB6"/>
    <w:rsid w:val="00530DE9"/>
    <w:rsid w:val="00530F4A"/>
    <w:rsid w:val="00531AE4"/>
    <w:rsid w:val="00531E55"/>
    <w:rsid w:val="00532267"/>
    <w:rsid w:val="005325A5"/>
    <w:rsid w:val="00532809"/>
    <w:rsid w:val="00532BD3"/>
    <w:rsid w:val="00532F41"/>
    <w:rsid w:val="00532F73"/>
    <w:rsid w:val="00533620"/>
    <w:rsid w:val="0053378B"/>
    <w:rsid w:val="00533DD9"/>
    <w:rsid w:val="00534030"/>
    <w:rsid w:val="005342BF"/>
    <w:rsid w:val="00535DB0"/>
    <w:rsid w:val="00535E17"/>
    <w:rsid w:val="005364DC"/>
    <w:rsid w:val="00536503"/>
    <w:rsid w:val="0053655C"/>
    <w:rsid w:val="00536590"/>
    <w:rsid w:val="005365E2"/>
    <w:rsid w:val="005378E1"/>
    <w:rsid w:val="00537E67"/>
    <w:rsid w:val="00541690"/>
    <w:rsid w:val="00541D14"/>
    <w:rsid w:val="00541D9A"/>
    <w:rsid w:val="0054205C"/>
    <w:rsid w:val="0054282B"/>
    <w:rsid w:val="00542896"/>
    <w:rsid w:val="0054386B"/>
    <w:rsid w:val="00543CFE"/>
    <w:rsid w:val="00543D39"/>
    <w:rsid w:val="00543EDB"/>
    <w:rsid w:val="005440F6"/>
    <w:rsid w:val="00544B7E"/>
    <w:rsid w:val="005453E7"/>
    <w:rsid w:val="00545580"/>
    <w:rsid w:val="00546A65"/>
    <w:rsid w:val="0054733C"/>
    <w:rsid w:val="00547F18"/>
    <w:rsid w:val="00550444"/>
    <w:rsid w:val="00550D54"/>
    <w:rsid w:val="00551A75"/>
    <w:rsid w:val="00551BF3"/>
    <w:rsid w:val="00551CE3"/>
    <w:rsid w:val="00551E17"/>
    <w:rsid w:val="005522FC"/>
    <w:rsid w:val="00552E2C"/>
    <w:rsid w:val="00552EA4"/>
    <w:rsid w:val="00553109"/>
    <w:rsid w:val="00553272"/>
    <w:rsid w:val="005538FA"/>
    <w:rsid w:val="00553B6C"/>
    <w:rsid w:val="00553EB9"/>
    <w:rsid w:val="0055405E"/>
    <w:rsid w:val="0055447F"/>
    <w:rsid w:val="0055472F"/>
    <w:rsid w:val="005552D8"/>
    <w:rsid w:val="005556E5"/>
    <w:rsid w:val="00555E06"/>
    <w:rsid w:val="005560B7"/>
    <w:rsid w:val="00556294"/>
    <w:rsid w:val="00556301"/>
    <w:rsid w:val="00556912"/>
    <w:rsid w:val="00557D8E"/>
    <w:rsid w:val="00560A37"/>
    <w:rsid w:val="005610A5"/>
    <w:rsid w:val="00561AE2"/>
    <w:rsid w:val="00561F67"/>
    <w:rsid w:val="00561F90"/>
    <w:rsid w:val="00562699"/>
    <w:rsid w:val="005628E0"/>
    <w:rsid w:val="00562B8B"/>
    <w:rsid w:val="00562DCF"/>
    <w:rsid w:val="00563124"/>
    <w:rsid w:val="00563698"/>
    <w:rsid w:val="00563990"/>
    <w:rsid w:val="00563A3E"/>
    <w:rsid w:val="00563B07"/>
    <w:rsid w:val="005644F3"/>
    <w:rsid w:val="00564DB3"/>
    <w:rsid w:val="005652CF"/>
    <w:rsid w:val="005659C0"/>
    <w:rsid w:val="00565BA9"/>
    <w:rsid w:val="00565C79"/>
    <w:rsid w:val="005668EF"/>
    <w:rsid w:val="005672BB"/>
    <w:rsid w:val="0056788D"/>
    <w:rsid w:val="0057014D"/>
    <w:rsid w:val="00570514"/>
    <w:rsid w:val="00571C06"/>
    <w:rsid w:val="005723AC"/>
    <w:rsid w:val="0057271B"/>
    <w:rsid w:val="00572A4B"/>
    <w:rsid w:val="005732B9"/>
    <w:rsid w:val="0057404E"/>
    <w:rsid w:val="00574474"/>
    <w:rsid w:val="005746B4"/>
    <w:rsid w:val="00574B68"/>
    <w:rsid w:val="00574E96"/>
    <w:rsid w:val="00574F94"/>
    <w:rsid w:val="005751D5"/>
    <w:rsid w:val="005755A7"/>
    <w:rsid w:val="005755CB"/>
    <w:rsid w:val="00575A3C"/>
    <w:rsid w:val="005761AC"/>
    <w:rsid w:val="00576208"/>
    <w:rsid w:val="00576268"/>
    <w:rsid w:val="00576E3D"/>
    <w:rsid w:val="00576FC7"/>
    <w:rsid w:val="005772EE"/>
    <w:rsid w:val="005803B7"/>
    <w:rsid w:val="0058085C"/>
    <w:rsid w:val="00580893"/>
    <w:rsid w:val="00580D3B"/>
    <w:rsid w:val="005813A6"/>
    <w:rsid w:val="00581E5E"/>
    <w:rsid w:val="005822D5"/>
    <w:rsid w:val="0058291D"/>
    <w:rsid w:val="00582D1F"/>
    <w:rsid w:val="00583075"/>
    <w:rsid w:val="00583B3C"/>
    <w:rsid w:val="00583C3F"/>
    <w:rsid w:val="00584174"/>
    <w:rsid w:val="00584D8C"/>
    <w:rsid w:val="00584E55"/>
    <w:rsid w:val="005853EA"/>
    <w:rsid w:val="00585433"/>
    <w:rsid w:val="00585A6C"/>
    <w:rsid w:val="00585CD7"/>
    <w:rsid w:val="00585F9A"/>
    <w:rsid w:val="005864C6"/>
    <w:rsid w:val="0058654E"/>
    <w:rsid w:val="005866D6"/>
    <w:rsid w:val="0058774D"/>
    <w:rsid w:val="005879D4"/>
    <w:rsid w:val="00587BC4"/>
    <w:rsid w:val="00587BFF"/>
    <w:rsid w:val="005902A7"/>
    <w:rsid w:val="0059067C"/>
    <w:rsid w:val="00590CFE"/>
    <w:rsid w:val="00591848"/>
    <w:rsid w:val="00591C6C"/>
    <w:rsid w:val="0059212F"/>
    <w:rsid w:val="00592309"/>
    <w:rsid w:val="00592507"/>
    <w:rsid w:val="00592EF5"/>
    <w:rsid w:val="00592F9B"/>
    <w:rsid w:val="005930CC"/>
    <w:rsid w:val="005931BA"/>
    <w:rsid w:val="00593825"/>
    <w:rsid w:val="00593AD3"/>
    <w:rsid w:val="00593CB2"/>
    <w:rsid w:val="00593FDA"/>
    <w:rsid w:val="0059417F"/>
    <w:rsid w:val="005948B6"/>
    <w:rsid w:val="00594B2B"/>
    <w:rsid w:val="00594F16"/>
    <w:rsid w:val="00594FEF"/>
    <w:rsid w:val="00595138"/>
    <w:rsid w:val="00595499"/>
    <w:rsid w:val="005955B3"/>
    <w:rsid w:val="00595B76"/>
    <w:rsid w:val="005967C6"/>
    <w:rsid w:val="005968C9"/>
    <w:rsid w:val="00596B6D"/>
    <w:rsid w:val="00596CB9"/>
    <w:rsid w:val="00596D46"/>
    <w:rsid w:val="00596DE7"/>
    <w:rsid w:val="005973AD"/>
    <w:rsid w:val="0059765D"/>
    <w:rsid w:val="00597B1E"/>
    <w:rsid w:val="00597FAA"/>
    <w:rsid w:val="005A0387"/>
    <w:rsid w:val="005A11B8"/>
    <w:rsid w:val="005A12C5"/>
    <w:rsid w:val="005A217C"/>
    <w:rsid w:val="005A25BA"/>
    <w:rsid w:val="005A2967"/>
    <w:rsid w:val="005A2C8C"/>
    <w:rsid w:val="005A32B6"/>
    <w:rsid w:val="005A36D9"/>
    <w:rsid w:val="005A3D8D"/>
    <w:rsid w:val="005A4440"/>
    <w:rsid w:val="005A48A1"/>
    <w:rsid w:val="005A48D3"/>
    <w:rsid w:val="005A49F6"/>
    <w:rsid w:val="005A55C9"/>
    <w:rsid w:val="005A6393"/>
    <w:rsid w:val="005A64FF"/>
    <w:rsid w:val="005A6D2F"/>
    <w:rsid w:val="005A6E78"/>
    <w:rsid w:val="005A70AC"/>
    <w:rsid w:val="005A78A8"/>
    <w:rsid w:val="005A7D4B"/>
    <w:rsid w:val="005A7F76"/>
    <w:rsid w:val="005B0520"/>
    <w:rsid w:val="005B0550"/>
    <w:rsid w:val="005B081B"/>
    <w:rsid w:val="005B08C4"/>
    <w:rsid w:val="005B0ADA"/>
    <w:rsid w:val="005B0FDF"/>
    <w:rsid w:val="005B15CD"/>
    <w:rsid w:val="005B1929"/>
    <w:rsid w:val="005B1C8D"/>
    <w:rsid w:val="005B2342"/>
    <w:rsid w:val="005B236E"/>
    <w:rsid w:val="005B255C"/>
    <w:rsid w:val="005B2F0C"/>
    <w:rsid w:val="005B39AE"/>
    <w:rsid w:val="005B39C7"/>
    <w:rsid w:val="005B39CC"/>
    <w:rsid w:val="005B41BB"/>
    <w:rsid w:val="005B4B6B"/>
    <w:rsid w:val="005B4C08"/>
    <w:rsid w:val="005B5B44"/>
    <w:rsid w:val="005B622D"/>
    <w:rsid w:val="005B67AF"/>
    <w:rsid w:val="005B6B36"/>
    <w:rsid w:val="005B7963"/>
    <w:rsid w:val="005B7A07"/>
    <w:rsid w:val="005B7F6B"/>
    <w:rsid w:val="005C0A86"/>
    <w:rsid w:val="005C13BB"/>
    <w:rsid w:val="005C179C"/>
    <w:rsid w:val="005C2282"/>
    <w:rsid w:val="005C2733"/>
    <w:rsid w:val="005C2C02"/>
    <w:rsid w:val="005C2D99"/>
    <w:rsid w:val="005C2F09"/>
    <w:rsid w:val="005C32C0"/>
    <w:rsid w:val="005C378D"/>
    <w:rsid w:val="005C3D18"/>
    <w:rsid w:val="005C4774"/>
    <w:rsid w:val="005C4AB8"/>
    <w:rsid w:val="005C4BB7"/>
    <w:rsid w:val="005C4E28"/>
    <w:rsid w:val="005C4F10"/>
    <w:rsid w:val="005C5706"/>
    <w:rsid w:val="005C5BE2"/>
    <w:rsid w:val="005C5DF4"/>
    <w:rsid w:val="005C5DF7"/>
    <w:rsid w:val="005C5EF0"/>
    <w:rsid w:val="005C635F"/>
    <w:rsid w:val="005C6467"/>
    <w:rsid w:val="005C727B"/>
    <w:rsid w:val="005C7AE9"/>
    <w:rsid w:val="005D028D"/>
    <w:rsid w:val="005D090D"/>
    <w:rsid w:val="005D0A07"/>
    <w:rsid w:val="005D12F8"/>
    <w:rsid w:val="005D154C"/>
    <w:rsid w:val="005D1914"/>
    <w:rsid w:val="005D1C46"/>
    <w:rsid w:val="005D2EB3"/>
    <w:rsid w:val="005D3086"/>
    <w:rsid w:val="005D31C1"/>
    <w:rsid w:val="005D4464"/>
    <w:rsid w:val="005D498E"/>
    <w:rsid w:val="005D53F1"/>
    <w:rsid w:val="005D58FD"/>
    <w:rsid w:val="005D5E16"/>
    <w:rsid w:val="005D6913"/>
    <w:rsid w:val="005D6ADA"/>
    <w:rsid w:val="005D6C6D"/>
    <w:rsid w:val="005D784F"/>
    <w:rsid w:val="005E01AA"/>
    <w:rsid w:val="005E01B1"/>
    <w:rsid w:val="005E0312"/>
    <w:rsid w:val="005E05D2"/>
    <w:rsid w:val="005E1769"/>
    <w:rsid w:val="005E1E93"/>
    <w:rsid w:val="005E1F24"/>
    <w:rsid w:val="005E20E9"/>
    <w:rsid w:val="005E2171"/>
    <w:rsid w:val="005E21DB"/>
    <w:rsid w:val="005E2E6B"/>
    <w:rsid w:val="005E2F52"/>
    <w:rsid w:val="005E3AAD"/>
    <w:rsid w:val="005E3AE7"/>
    <w:rsid w:val="005E45B5"/>
    <w:rsid w:val="005E503C"/>
    <w:rsid w:val="005E5386"/>
    <w:rsid w:val="005E5CB3"/>
    <w:rsid w:val="005E5D3D"/>
    <w:rsid w:val="005E6004"/>
    <w:rsid w:val="005E6141"/>
    <w:rsid w:val="005E75AA"/>
    <w:rsid w:val="005E7779"/>
    <w:rsid w:val="005E7A07"/>
    <w:rsid w:val="005E7A0A"/>
    <w:rsid w:val="005E7BD5"/>
    <w:rsid w:val="005E7DB6"/>
    <w:rsid w:val="005F02DA"/>
    <w:rsid w:val="005F043D"/>
    <w:rsid w:val="005F0C1E"/>
    <w:rsid w:val="005F1476"/>
    <w:rsid w:val="005F1632"/>
    <w:rsid w:val="005F228D"/>
    <w:rsid w:val="005F2712"/>
    <w:rsid w:val="005F2E7A"/>
    <w:rsid w:val="005F2E89"/>
    <w:rsid w:val="005F352F"/>
    <w:rsid w:val="005F401A"/>
    <w:rsid w:val="005F449E"/>
    <w:rsid w:val="005F48EB"/>
    <w:rsid w:val="005F4E7A"/>
    <w:rsid w:val="005F5459"/>
    <w:rsid w:val="005F5E09"/>
    <w:rsid w:val="005F78B8"/>
    <w:rsid w:val="005F7E60"/>
    <w:rsid w:val="006000A6"/>
    <w:rsid w:val="0060088C"/>
    <w:rsid w:val="006011B7"/>
    <w:rsid w:val="006011DA"/>
    <w:rsid w:val="006016D2"/>
    <w:rsid w:val="00601991"/>
    <w:rsid w:val="00601ECB"/>
    <w:rsid w:val="006021BF"/>
    <w:rsid w:val="00602235"/>
    <w:rsid w:val="00602495"/>
    <w:rsid w:val="00602F62"/>
    <w:rsid w:val="00603680"/>
    <w:rsid w:val="00603FF0"/>
    <w:rsid w:val="00604016"/>
    <w:rsid w:val="00604022"/>
    <w:rsid w:val="00604B4A"/>
    <w:rsid w:val="00604C42"/>
    <w:rsid w:val="00604EF3"/>
    <w:rsid w:val="0060520E"/>
    <w:rsid w:val="006057FF"/>
    <w:rsid w:val="00605AE9"/>
    <w:rsid w:val="00605BBD"/>
    <w:rsid w:val="00605DA5"/>
    <w:rsid w:val="00606544"/>
    <w:rsid w:val="006068A1"/>
    <w:rsid w:val="0060758C"/>
    <w:rsid w:val="00607DB2"/>
    <w:rsid w:val="00610D25"/>
    <w:rsid w:val="00610ECF"/>
    <w:rsid w:val="00612B80"/>
    <w:rsid w:val="0061346E"/>
    <w:rsid w:val="00613739"/>
    <w:rsid w:val="00613981"/>
    <w:rsid w:val="00613A11"/>
    <w:rsid w:val="00613BD4"/>
    <w:rsid w:val="006142E0"/>
    <w:rsid w:val="006153C3"/>
    <w:rsid w:val="006154F4"/>
    <w:rsid w:val="0061598C"/>
    <w:rsid w:val="00615C7A"/>
    <w:rsid w:val="006164EF"/>
    <w:rsid w:val="0061688B"/>
    <w:rsid w:val="006171CB"/>
    <w:rsid w:val="00617272"/>
    <w:rsid w:val="006176BC"/>
    <w:rsid w:val="006176FA"/>
    <w:rsid w:val="006177DA"/>
    <w:rsid w:val="00617E58"/>
    <w:rsid w:val="00620112"/>
    <w:rsid w:val="006202DA"/>
    <w:rsid w:val="006205FD"/>
    <w:rsid w:val="006210D8"/>
    <w:rsid w:val="006216DD"/>
    <w:rsid w:val="00622AA3"/>
    <w:rsid w:val="00623964"/>
    <w:rsid w:val="00623C62"/>
    <w:rsid w:val="006240E5"/>
    <w:rsid w:val="006240FB"/>
    <w:rsid w:val="006241B7"/>
    <w:rsid w:val="0062500F"/>
    <w:rsid w:val="00625169"/>
    <w:rsid w:val="00625246"/>
    <w:rsid w:val="00625274"/>
    <w:rsid w:val="0062566F"/>
    <w:rsid w:val="00625DD7"/>
    <w:rsid w:val="00625F7F"/>
    <w:rsid w:val="006264A7"/>
    <w:rsid w:val="00626AD6"/>
    <w:rsid w:val="006270BF"/>
    <w:rsid w:val="00627DA8"/>
    <w:rsid w:val="00627F05"/>
    <w:rsid w:val="00630B0D"/>
    <w:rsid w:val="00630C5C"/>
    <w:rsid w:val="00630DAF"/>
    <w:rsid w:val="006313E9"/>
    <w:rsid w:val="00631D27"/>
    <w:rsid w:val="0063224F"/>
    <w:rsid w:val="006325B6"/>
    <w:rsid w:val="0063263E"/>
    <w:rsid w:val="006329D0"/>
    <w:rsid w:val="00632FD0"/>
    <w:rsid w:val="00633241"/>
    <w:rsid w:val="006336ED"/>
    <w:rsid w:val="00633B70"/>
    <w:rsid w:val="00633E8F"/>
    <w:rsid w:val="00634409"/>
    <w:rsid w:val="00634C82"/>
    <w:rsid w:val="0063519B"/>
    <w:rsid w:val="0063522C"/>
    <w:rsid w:val="006352EE"/>
    <w:rsid w:val="006354C7"/>
    <w:rsid w:val="0063597A"/>
    <w:rsid w:val="00635FA6"/>
    <w:rsid w:val="00636293"/>
    <w:rsid w:val="0063659B"/>
    <w:rsid w:val="006365EE"/>
    <w:rsid w:val="0063673A"/>
    <w:rsid w:val="00636F66"/>
    <w:rsid w:val="0063727A"/>
    <w:rsid w:val="00637C6F"/>
    <w:rsid w:val="00637D7A"/>
    <w:rsid w:val="0064019E"/>
    <w:rsid w:val="00640277"/>
    <w:rsid w:val="00640465"/>
    <w:rsid w:val="0064083E"/>
    <w:rsid w:val="00640F1E"/>
    <w:rsid w:val="00641568"/>
    <w:rsid w:val="00641943"/>
    <w:rsid w:val="006419E0"/>
    <w:rsid w:val="00642E6B"/>
    <w:rsid w:val="00642F08"/>
    <w:rsid w:val="006430BB"/>
    <w:rsid w:val="00643510"/>
    <w:rsid w:val="00643AA1"/>
    <w:rsid w:val="00643B0E"/>
    <w:rsid w:val="00643CB3"/>
    <w:rsid w:val="0064415E"/>
    <w:rsid w:val="006447DB"/>
    <w:rsid w:val="0064499C"/>
    <w:rsid w:val="0064522E"/>
    <w:rsid w:val="00645817"/>
    <w:rsid w:val="0064649E"/>
    <w:rsid w:val="0064668C"/>
    <w:rsid w:val="0064689B"/>
    <w:rsid w:val="00646C64"/>
    <w:rsid w:val="006470F9"/>
    <w:rsid w:val="006471E1"/>
    <w:rsid w:val="00647978"/>
    <w:rsid w:val="00647ABA"/>
    <w:rsid w:val="00647C5F"/>
    <w:rsid w:val="006503FA"/>
    <w:rsid w:val="00651E5F"/>
    <w:rsid w:val="00651EEF"/>
    <w:rsid w:val="00652641"/>
    <w:rsid w:val="00652E39"/>
    <w:rsid w:val="00653A70"/>
    <w:rsid w:val="00653DB1"/>
    <w:rsid w:val="00654217"/>
    <w:rsid w:val="00655054"/>
    <w:rsid w:val="0065518B"/>
    <w:rsid w:val="00655917"/>
    <w:rsid w:val="00656CDE"/>
    <w:rsid w:val="00656E73"/>
    <w:rsid w:val="006574DD"/>
    <w:rsid w:val="006577C5"/>
    <w:rsid w:val="00657906"/>
    <w:rsid w:val="006602FB"/>
    <w:rsid w:val="006605C1"/>
    <w:rsid w:val="00660694"/>
    <w:rsid w:val="00660D66"/>
    <w:rsid w:val="00660EC8"/>
    <w:rsid w:val="006614D8"/>
    <w:rsid w:val="00661A6B"/>
    <w:rsid w:val="0066229C"/>
    <w:rsid w:val="00662DA0"/>
    <w:rsid w:val="00662E0D"/>
    <w:rsid w:val="00663939"/>
    <w:rsid w:val="00663D49"/>
    <w:rsid w:val="0066401B"/>
    <w:rsid w:val="00664725"/>
    <w:rsid w:val="006655A6"/>
    <w:rsid w:val="006658A0"/>
    <w:rsid w:val="00665AEC"/>
    <w:rsid w:val="00666012"/>
    <w:rsid w:val="00667A5C"/>
    <w:rsid w:val="00667A64"/>
    <w:rsid w:val="00667C4E"/>
    <w:rsid w:val="0067031A"/>
    <w:rsid w:val="006707CA"/>
    <w:rsid w:val="00670EBB"/>
    <w:rsid w:val="006712C1"/>
    <w:rsid w:val="00671694"/>
    <w:rsid w:val="00671E5F"/>
    <w:rsid w:val="00672446"/>
    <w:rsid w:val="00672695"/>
    <w:rsid w:val="006726C5"/>
    <w:rsid w:val="0067291E"/>
    <w:rsid w:val="00672B9F"/>
    <w:rsid w:val="00672DE6"/>
    <w:rsid w:val="00673974"/>
    <w:rsid w:val="00673BDF"/>
    <w:rsid w:val="0067419A"/>
    <w:rsid w:val="006750C5"/>
    <w:rsid w:val="00675289"/>
    <w:rsid w:val="00675D0C"/>
    <w:rsid w:val="006764ED"/>
    <w:rsid w:val="006766C5"/>
    <w:rsid w:val="00676892"/>
    <w:rsid w:val="00676C36"/>
    <w:rsid w:val="0067740D"/>
    <w:rsid w:val="0067749C"/>
    <w:rsid w:val="00677F3A"/>
    <w:rsid w:val="006809B2"/>
    <w:rsid w:val="0068181D"/>
    <w:rsid w:val="00681BDB"/>
    <w:rsid w:val="00681F68"/>
    <w:rsid w:val="00682042"/>
    <w:rsid w:val="006823D7"/>
    <w:rsid w:val="00682776"/>
    <w:rsid w:val="00683951"/>
    <w:rsid w:val="006839F1"/>
    <w:rsid w:val="0068431F"/>
    <w:rsid w:val="006843DA"/>
    <w:rsid w:val="00684770"/>
    <w:rsid w:val="00684A1A"/>
    <w:rsid w:val="00684E54"/>
    <w:rsid w:val="0068543D"/>
    <w:rsid w:val="00685586"/>
    <w:rsid w:val="00685789"/>
    <w:rsid w:val="006870EB"/>
    <w:rsid w:val="00687959"/>
    <w:rsid w:val="006879C4"/>
    <w:rsid w:val="00687ADC"/>
    <w:rsid w:val="00690284"/>
    <w:rsid w:val="00690E4C"/>
    <w:rsid w:val="00691215"/>
    <w:rsid w:val="0069177B"/>
    <w:rsid w:val="006917DC"/>
    <w:rsid w:val="00691C20"/>
    <w:rsid w:val="00691C87"/>
    <w:rsid w:val="00691CD4"/>
    <w:rsid w:val="0069215E"/>
    <w:rsid w:val="006925A3"/>
    <w:rsid w:val="00692F79"/>
    <w:rsid w:val="006930D4"/>
    <w:rsid w:val="00693180"/>
    <w:rsid w:val="00693295"/>
    <w:rsid w:val="006937E2"/>
    <w:rsid w:val="00694199"/>
    <w:rsid w:val="0069434A"/>
    <w:rsid w:val="00695A43"/>
    <w:rsid w:val="006970E1"/>
    <w:rsid w:val="00697506"/>
    <w:rsid w:val="00697669"/>
    <w:rsid w:val="006979FE"/>
    <w:rsid w:val="006A08DF"/>
    <w:rsid w:val="006A0B52"/>
    <w:rsid w:val="006A0F56"/>
    <w:rsid w:val="006A161E"/>
    <w:rsid w:val="006A16F3"/>
    <w:rsid w:val="006A1DFF"/>
    <w:rsid w:val="006A2528"/>
    <w:rsid w:val="006A28DF"/>
    <w:rsid w:val="006A2F8E"/>
    <w:rsid w:val="006A3152"/>
    <w:rsid w:val="006A345A"/>
    <w:rsid w:val="006A3621"/>
    <w:rsid w:val="006A3758"/>
    <w:rsid w:val="006A3DA5"/>
    <w:rsid w:val="006A4564"/>
    <w:rsid w:val="006A4803"/>
    <w:rsid w:val="006A4873"/>
    <w:rsid w:val="006A4A7B"/>
    <w:rsid w:val="006A4D23"/>
    <w:rsid w:val="006A4F06"/>
    <w:rsid w:val="006A5287"/>
    <w:rsid w:val="006A55D2"/>
    <w:rsid w:val="006A6019"/>
    <w:rsid w:val="006A6148"/>
    <w:rsid w:val="006A6578"/>
    <w:rsid w:val="006A6947"/>
    <w:rsid w:val="006A760D"/>
    <w:rsid w:val="006A78D9"/>
    <w:rsid w:val="006B0062"/>
    <w:rsid w:val="006B0461"/>
    <w:rsid w:val="006B07B6"/>
    <w:rsid w:val="006B0C3E"/>
    <w:rsid w:val="006B1D99"/>
    <w:rsid w:val="006B2E0B"/>
    <w:rsid w:val="006B2E25"/>
    <w:rsid w:val="006B36B1"/>
    <w:rsid w:val="006B39A1"/>
    <w:rsid w:val="006B4182"/>
    <w:rsid w:val="006B431E"/>
    <w:rsid w:val="006B4345"/>
    <w:rsid w:val="006B4535"/>
    <w:rsid w:val="006B46A5"/>
    <w:rsid w:val="006B4C8C"/>
    <w:rsid w:val="006B4FEE"/>
    <w:rsid w:val="006B58B3"/>
    <w:rsid w:val="006B59CF"/>
    <w:rsid w:val="006B5AB4"/>
    <w:rsid w:val="006B5B7D"/>
    <w:rsid w:val="006B5F10"/>
    <w:rsid w:val="006B60C5"/>
    <w:rsid w:val="006B6787"/>
    <w:rsid w:val="006B6D3B"/>
    <w:rsid w:val="006B6F8B"/>
    <w:rsid w:val="006B7E36"/>
    <w:rsid w:val="006C032E"/>
    <w:rsid w:val="006C10DC"/>
    <w:rsid w:val="006C1B0A"/>
    <w:rsid w:val="006C1B30"/>
    <w:rsid w:val="006C220C"/>
    <w:rsid w:val="006C239B"/>
    <w:rsid w:val="006C3236"/>
    <w:rsid w:val="006C328C"/>
    <w:rsid w:val="006C38BF"/>
    <w:rsid w:val="006C3C93"/>
    <w:rsid w:val="006C3EDB"/>
    <w:rsid w:val="006C488D"/>
    <w:rsid w:val="006C491D"/>
    <w:rsid w:val="006C4C97"/>
    <w:rsid w:val="006C4DED"/>
    <w:rsid w:val="006C52E6"/>
    <w:rsid w:val="006C6025"/>
    <w:rsid w:val="006C6684"/>
    <w:rsid w:val="006C697C"/>
    <w:rsid w:val="006C69F9"/>
    <w:rsid w:val="006C73F4"/>
    <w:rsid w:val="006C7748"/>
    <w:rsid w:val="006D0571"/>
    <w:rsid w:val="006D0B3C"/>
    <w:rsid w:val="006D0B61"/>
    <w:rsid w:val="006D0CB7"/>
    <w:rsid w:val="006D13A5"/>
    <w:rsid w:val="006D182E"/>
    <w:rsid w:val="006D18F6"/>
    <w:rsid w:val="006D19F7"/>
    <w:rsid w:val="006D2024"/>
    <w:rsid w:val="006D247C"/>
    <w:rsid w:val="006D264D"/>
    <w:rsid w:val="006D274A"/>
    <w:rsid w:val="006D2B5C"/>
    <w:rsid w:val="006D2C4D"/>
    <w:rsid w:val="006D3750"/>
    <w:rsid w:val="006D4440"/>
    <w:rsid w:val="006D447F"/>
    <w:rsid w:val="006D5A4B"/>
    <w:rsid w:val="006D626D"/>
    <w:rsid w:val="006D65E9"/>
    <w:rsid w:val="006D6689"/>
    <w:rsid w:val="006D6CAE"/>
    <w:rsid w:val="006D6CB8"/>
    <w:rsid w:val="006D73E4"/>
    <w:rsid w:val="006D7471"/>
    <w:rsid w:val="006D7BD6"/>
    <w:rsid w:val="006E0275"/>
    <w:rsid w:val="006E04FA"/>
    <w:rsid w:val="006E131B"/>
    <w:rsid w:val="006E19A5"/>
    <w:rsid w:val="006E21A0"/>
    <w:rsid w:val="006E2238"/>
    <w:rsid w:val="006E23EB"/>
    <w:rsid w:val="006E26BF"/>
    <w:rsid w:val="006E2BD0"/>
    <w:rsid w:val="006E30F0"/>
    <w:rsid w:val="006E514A"/>
    <w:rsid w:val="006E528C"/>
    <w:rsid w:val="006E528E"/>
    <w:rsid w:val="006E531D"/>
    <w:rsid w:val="006E5A84"/>
    <w:rsid w:val="006E60B9"/>
    <w:rsid w:val="006E6C23"/>
    <w:rsid w:val="006E6DF6"/>
    <w:rsid w:val="006E7073"/>
    <w:rsid w:val="006E76E4"/>
    <w:rsid w:val="006F0006"/>
    <w:rsid w:val="006F0285"/>
    <w:rsid w:val="006F0A64"/>
    <w:rsid w:val="006F0BC9"/>
    <w:rsid w:val="006F1851"/>
    <w:rsid w:val="006F245A"/>
    <w:rsid w:val="006F3883"/>
    <w:rsid w:val="006F4222"/>
    <w:rsid w:val="006F4B81"/>
    <w:rsid w:val="006F561F"/>
    <w:rsid w:val="006F5961"/>
    <w:rsid w:val="006F5C9C"/>
    <w:rsid w:val="006F67F8"/>
    <w:rsid w:val="006F6DBB"/>
    <w:rsid w:val="006F77C2"/>
    <w:rsid w:val="006F7C34"/>
    <w:rsid w:val="006F7FB8"/>
    <w:rsid w:val="006F7FF3"/>
    <w:rsid w:val="007002C8"/>
    <w:rsid w:val="00700712"/>
    <w:rsid w:val="007007F9"/>
    <w:rsid w:val="0070095F"/>
    <w:rsid w:val="00700D52"/>
    <w:rsid w:val="00700D95"/>
    <w:rsid w:val="00700E8C"/>
    <w:rsid w:val="0070118E"/>
    <w:rsid w:val="0070168D"/>
    <w:rsid w:val="007019AD"/>
    <w:rsid w:val="00701F80"/>
    <w:rsid w:val="007025E2"/>
    <w:rsid w:val="007026B4"/>
    <w:rsid w:val="00702C4C"/>
    <w:rsid w:val="00702DDD"/>
    <w:rsid w:val="00703796"/>
    <w:rsid w:val="00704888"/>
    <w:rsid w:val="00704DE5"/>
    <w:rsid w:val="00705734"/>
    <w:rsid w:val="00705D50"/>
    <w:rsid w:val="007063BA"/>
    <w:rsid w:val="007065DA"/>
    <w:rsid w:val="00707A64"/>
    <w:rsid w:val="00707D5C"/>
    <w:rsid w:val="00707EEA"/>
    <w:rsid w:val="00707F1F"/>
    <w:rsid w:val="00710051"/>
    <w:rsid w:val="0071024A"/>
    <w:rsid w:val="007108C9"/>
    <w:rsid w:val="00710C43"/>
    <w:rsid w:val="0071254B"/>
    <w:rsid w:val="00712604"/>
    <w:rsid w:val="0071324C"/>
    <w:rsid w:val="00713B2D"/>
    <w:rsid w:val="007148DC"/>
    <w:rsid w:val="00714D36"/>
    <w:rsid w:val="00714FF8"/>
    <w:rsid w:val="00715024"/>
    <w:rsid w:val="00715175"/>
    <w:rsid w:val="007151FC"/>
    <w:rsid w:val="00715543"/>
    <w:rsid w:val="007158DE"/>
    <w:rsid w:val="007160EF"/>
    <w:rsid w:val="00716D07"/>
    <w:rsid w:val="00716EF3"/>
    <w:rsid w:val="00717448"/>
    <w:rsid w:val="00717DCC"/>
    <w:rsid w:val="00717FC8"/>
    <w:rsid w:val="0072046F"/>
    <w:rsid w:val="0072079D"/>
    <w:rsid w:val="00720824"/>
    <w:rsid w:val="0072095C"/>
    <w:rsid w:val="00720E67"/>
    <w:rsid w:val="00721E48"/>
    <w:rsid w:val="00721FDB"/>
    <w:rsid w:val="00722A31"/>
    <w:rsid w:val="007232F9"/>
    <w:rsid w:val="007241A8"/>
    <w:rsid w:val="00725039"/>
    <w:rsid w:val="007261A1"/>
    <w:rsid w:val="0072663F"/>
    <w:rsid w:val="00726736"/>
    <w:rsid w:val="00726752"/>
    <w:rsid w:val="00727A0A"/>
    <w:rsid w:val="00727BBB"/>
    <w:rsid w:val="00730151"/>
    <w:rsid w:val="0073129D"/>
    <w:rsid w:val="007319EC"/>
    <w:rsid w:val="00731C45"/>
    <w:rsid w:val="00732117"/>
    <w:rsid w:val="00732B58"/>
    <w:rsid w:val="007330D7"/>
    <w:rsid w:val="007338AD"/>
    <w:rsid w:val="00733A18"/>
    <w:rsid w:val="00734962"/>
    <w:rsid w:val="00734E33"/>
    <w:rsid w:val="00734F7B"/>
    <w:rsid w:val="007350E7"/>
    <w:rsid w:val="0073561B"/>
    <w:rsid w:val="0073599C"/>
    <w:rsid w:val="007359D6"/>
    <w:rsid w:val="00736046"/>
    <w:rsid w:val="007365DE"/>
    <w:rsid w:val="0073692E"/>
    <w:rsid w:val="00736AE9"/>
    <w:rsid w:val="00736CCE"/>
    <w:rsid w:val="00736CDF"/>
    <w:rsid w:val="0073706F"/>
    <w:rsid w:val="007375BA"/>
    <w:rsid w:val="007400A5"/>
    <w:rsid w:val="0074094A"/>
    <w:rsid w:val="00740CD2"/>
    <w:rsid w:val="00740FD2"/>
    <w:rsid w:val="00741136"/>
    <w:rsid w:val="007411D2"/>
    <w:rsid w:val="00741789"/>
    <w:rsid w:val="00741E26"/>
    <w:rsid w:val="007421CF"/>
    <w:rsid w:val="007441F4"/>
    <w:rsid w:val="007445DD"/>
    <w:rsid w:val="007449C3"/>
    <w:rsid w:val="007458A9"/>
    <w:rsid w:val="0074593F"/>
    <w:rsid w:val="00745C94"/>
    <w:rsid w:val="00746102"/>
    <w:rsid w:val="007465AD"/>
    <w:rsid w:val="007473A1"/>
    <w:rsid w:val="0074751D"/>
    <w:rsid w:val="00747816"/>
    <w:rsid w:val="00747E31"/>
    <w:rsid w:val="0074E38A"/>
    <w:rsid w:val="007503DD"/>
    <w:rsid w:val="00750894"/>
    <w:rsid w:val="00750AA0"/>
    <w:rsid w:val="00750CC1"/>
    <w:rsid w:val="00751587"/>
    <w:rsid w:val="007516CD"/>
    <w:rsid w:val="0075183D"/>
    <w:rsid w:val="00751C32"/>
    <w:rsid w:val="00751DCE"/>
    <w:rsid w:val="00752B42"/>
    <w:rsid w:val="007536EA"/>
    <w:rsid w:val="00753B32"/>
    <w:rsid w:val="00753BE3"/>
    <w:rsid w:val="00753C11"/>
    <w:rsid w:val="00753C21"/>
    <w:rsid w:val="00753D39"/>
    <w:rsid w:val="00754494"/>
    <w:rsid w:val="0075483D"/>
    <w:rsid w:val="007554BF"/>
    <w:rsid w:val="00755526"/>
    <w:rsid w:val="00755568"/>
    <w:rsid w:val="0075617A"/>
    <w:rsid w:val="0075624F"/>
    <w:rsid w:val="007564EC"/>
    <w:rsid w:val="00756643"/>
    <w:rsid w:val="007566F9"/>
    <w:rsid w:val="00756D61"/>
    <w:rsid w:val="00756E52"/>
    <w:rsid w:val="00757E84"/>
    <w:rsid w:val="00760946"/>
    <w:rsid w:val="00761111"/>
    <w:rsid w:val="00761A78"/>
    <w:rsid w:val="00762006"/>
    <w:rsid w:val="00762130"/>
    <w:rsid w:val="007626FC"/>
    <w:rsid w:val="00762FE0"/>
    <w:rsid w:val="007636A1"/>
    <w:rsid w:val="00764429"/>
    <w:rsid w:val="00764ABB"/>
    <w:rsid w:val="00764C87"/>
    <w:rsid w:val="0076503A"/>
    <w:rsid w:val="0076529B"/>
    <w:rsid w:val="0076570C"/>
    <w:rsid w:val="00765E14"/>
    <w:rsid w:val="00765E32"/>
    <w:rsid w:val="00765ECF"/>
    <w:rsid w:val="0076606D"/>
    <w:rsid w:val="00767716"/>
    <w:rsid w:val="0076991A"/>
    <w:rsid w:val="0077026A"/>
    <w:rsid w:val="0077042A"/>
    <w:rsid w:val="007707A2"/>
    <w:rsid w:val="0077082D"/>
    <w:rsid w:val="00770D28"/>
    <w:rsid w:val="00771023"/>
    <w:rsid w:val="00771102"/>
    <w:rsid w:val="007714F1"/>
    <w:rsid w:val="00771A37"/>
    <w:rsid w:val="00771EAB"/>
    <w:rsid w:val="0077223F"/>
    <w:rsid w:val="0077275D"/>
    <w:rsid w:val="007733D4"/>
    <w:rsid w:val="00773ED6"/>
    <w:rsid w:val="007741A4"/>
    <w:rsid w:val="0077445E"/>
    <w:rsid w:val="0077528E"/>
    <w:rsid w:val="007754CC"/>
    <w:rsid w:val="0077573D"/>
    <w:rsid w:val="007757F0"/>
    <w:rsid w:val="00775908"/>
    <w:rsid w:val="00775BDE"/>
    <w:rsid w:val="00775F9B"/>
    <w:rsid w:val="00776168"/>
    <w:rsid w:val="007761C0"/>
    <w:rsid w:val="00776697"/>
    <w:rsid w:val="00776E39"/>
    <w:rsid w:val="00776E8B"/>
    <w:rsid w:val="0077712D"/>
    <w:rsid w:val="00779BB6"/>
    <w:rsid w:val="007806C2"/>
    <w:rsid w:val="00780FE4"/>
    <w:rsid w:val="00781074"/>
    <w:rsid w:val="007810F0"/>
    <w:rsid w:val="00781AA2"/>
    <w:rsid w:val="00781CE4"/>
    <w:rsid w:val="00781DFB"/>
    <w:rsid w:val="00782310"/>
    <w:rsid w:val="007823F0"/>
    <w:rsid w:val="007826C3"/>
    <w:rsid w:val="00782C5A"/>
    <w:rsid w:val="00783069"/>
    <w:rsid w:val="007833E3"/>
    <w:rsid w:val="00783402"/>
    <w:rsid w:val="0078343F"/>
    <w:rsid w:val="00783809"/>
    <w:rsid w:val="00783E28"/>
    <w:rsid w:val="00783EC8"/>
    <w:rsid w:val="00784038"/>
    <w:rsid w:val="00784256"/>
    <w:rsid w:val="007845BF"/>
    <w:rsid w:val="00785354"/>
    <w:rsid w:val="007860E9"/>
    <w:rsid w:val="00786661"/>
    <w:rsid w:val="007867B3"/>
    <w:rsid w:val="00786D80"/>
    <w:rsid w:val="00787172"/>
    <w:rsid w:val="00787526"/>
    <w:rsid w:val="00790391"/>
    <w:rsid w:val="007904C5"/>
    <w:rsid w:val="007904DC"/>
    <w:rsid w:val="007913B7"/>
    <w:rsid w:val="00791604"/>
    <w:rsid w:val="00791A25"/>
    <w:rsid w:val="00791B86"/>
    <w:rsid w:val="007920BD"/>
    <w:rsid w:val="0079228A"/>
    <w:rsid w:val="00792728"/>
    <w:rsid w:val="00792807"/>
    <w:rsid w:val="00792880"/>
    <w:rsid w:val="00792BA4"/>
    <w:rsid w:val="00792D01"/>
    <w:rsid w:val="007931E9"/>
    <w:rsid w:val="0079379B"/>
    <w:rsid w:val="00793C97"/>
    <w:rsid w:val="00793E53"/>
    <w:rsid w:val="007944D1"/>
    <w:rsid w:val="007945FB"/>
    <w:rsid w:val="00794A06"/>
    <w:rsid w:val="00794A57"/>
    <w:rsid w:val="00794B84"/>
    <w:rsid w:val="007965C2"/>
    <w:rsid w:val="00796CF4"/>
    <w:rsid w:val="00796E23"/>
    <w:rsid w:val="007973E4"/>
    <w:rsid w:val="00797696"/>
    <w:rsid w:val="00797D82"/>
    <w:rsid w:val="00797EDF"/>
    <w:rsid w:val="007A032E"/>
    <w:rsid w:val="007A03C3"/>
    <w:rsid w:val="007A0F2C"/>
    <w:rsid w:val="007A1802"/>
    <w:rsid w:val="007A2013"/>
    <w:rsid w:val="007A215F"/>
    <w:rsid w:val="007A2BC9"/>
    <w:rsid w:val="007A36BE"/>
    <w:rsid w:val="007A3DAC"/>
    <w:rsid w:val="007A478D"/>
    <w:rsid w:val="007A485C"/>
    <w:rsid w:val="007A50B1"/>
    <w:rsid w:val="007A5823"/>
    <w:rsid w:val="007A5E03"/>
    <w:rsid w:val="007A5FDC"/>
    <w:rsid w:val="007A6000"/>
    <w:rsid w:val="007A6129"/>
    <w:rsid w:val="007A6A1A"/>
    <w:rsid w:val="007A6BFA"/>
    <w:rsid w:val="007A6D05"/>
    <w:rsid w:val="007A71EB"/>
    <w:rsid w:val="007A75F0"/>
    <w:rsid w:val="007A7AB8"/>
    <w:rsid w:val="007A7EA7"/>
    <w:rsid w:val="007B0A0D"/>
    <w:rsid w:val="007B1765"/>
    <w:rsid w:val="007B17AE"/>
    <w:rsid w:val="007B19B8"/>
    <w:rsid w:val="007B1F95"/>
    <w:rsid w:val="007B21B2"/>
    <w:rsid w:val="007B22C7"/>
    <w:rsid w:val="007B2539"/>
    <w:rsid w:val="007B2ADA"/>
    <w:rsid w:val="007B320C"/>
    <w:rsid w:val="007B3917"/>
    <w:rsid w:val="007B3C5D"/>
    <w:rsid w:val="007B3EE8"/>
    <w:rsid w:val="007B49A2"/>
    <w:rsid w:val="007B4CA7"/>
    <w:rsid w:val="007B590F"/>
    <w:rsid w:val="007B5F8C"/>
    <w:rsid w:val="007B629B"/>
    <w:rsid w:val="007B6501"/>
    <w:rsid w:val="007B6F93"/>
    <w:rsid w:val="007B74A7"/>
    <w:rsid w:val="007B7ACB"/>
    <w:rsid w:val="007BCF26"/>
    <w:rsid w:val="007C034A"/>
    <w:rsid w:val="007C03BD"/>
    <w:rsid w:val="007C05B3"/>
    <w:rsid w:val="007C0FD8"/>
    <w:rsid w:val="007C1025"/>
    <w:rsid w:val="007C145A"/>
    <w:rsid w:val="007C1641"/>
    <w:rsid w:val="007C2118"/>
    <w:rsid w:val="007C29AE"/>
    <w:rsid w:val="007C2F24"/>
    <w:rsid w:val="007C3994"/>
    <w:rsid w:val="007C44AA"/>
    <w:rsid w:val="007C4502"/>
    <w:rsid w:val="007C487A"/>
    <w:rsid w:val="007C497F"/>
    <w:rsid w:val="007C4BF6"/>
    <w:rsid w:val="007C4D5D"/>
    <w:rsid w:val="007C62A0"/>
    <w:rsid w:val="007C6333"/>
    <w:rsid w:val="007C68E6"/>
    <w:rsid w:val="007C7109"/>
    <w:rsid w:val="007C79EC"/>
    <w:rsid w:val="007D12EC"/>
    <w:rsid w:val="007D1423"/>
    <w:rsid w:val="007D1600"/>
    <w:rsid w:val="007D1976"/>
    <w:rsid w:val="007D1B07"/>
    <w:rsid w:val="007D22DE"/>
    <w:rsid w:val="007D26D7"/>
    <w:rsid w:val="007D2A7C"/>
    <w:rsid w:val="007D3393"/>
    <w:rsid w:val="007D4070"/>
    <w:rsid w:val="007D479B"/>
    <w:rsid w:val="007D4B4E"/>
    <w:rsid w:val="007D5B52"/>
    <w:rsid w:val="007D5C3A"/>
    <w:rsid w:val="007D5F39"/>
    <w:rsid w:val="007D608A"/>
    <w:rsid w:val="007D60CE"/>
    <w:rsid w:val="007D628F"/>
    <w:rsid w:val="007D68CA"/>
    <w:rsid w:val="007D777D"/>
    <w:rsid w:val="007D7C46"/>
    <w:rsid w:val="007E03FC"/>
    <w:rsid w:val="007E09BB"/>
    <w:rsid w:val="007E1571"/>
    <w:rsid w:val="007E18A1"/>
    <w:rsid w:val="007E2AD9"/>
    <w:rsid w:val="007E30EF"/>
    <w:rsid w:val="007E3E29"/>
    <w:rsid w:val="007E3E67"/>
    <w:rsid w:val="007E4002"/>
    <w:rsid w:val="007E48D6"/>
    <w:rsid w:val="007E4DFB"/>
    <w:rsid w:val="007E5007"/>
    <w:rsid w:val="007E5028"/>
    <w:rsid w:val="007E5125"/>
    <w:rsid w:val="007E5586"/>
    <w:rsid w:val="007E5762"/>
    <w:rsid w:val="007E5F18"/>
    <w:rsid w:val="007E633B"/>
    <w:rsid w:val="007E6496"/>
    <w:rsid w:val="007E679D"/>
    <w:rsid w:val="007F0606"/>
    <w:rsid w:val="007F0B4A"/>
    <w:rsid w:val="007F0F88"/>
    <w:rsid w:val="007F1362"/>
    <w:rsid w:val="007F1723"/>
    <w:rsid w:val="007F1BA7"/>
    <w:rsid w:val="007F1CF9"/>
    <w:rsid w:val="007F3066"/>
    <w:rsid w:val="007F3787"/>
    <w:rsid w:val="007F3C06"/>
    <w:rsid w:val="007F3C21"/>
    <w:rsid w:val="007F40E2"/>
    <w:rsid w:val="007F4967"/>
    <w:rsid w:val="007F4A4A"/>
    <w:rsid w:val="007F575D"/>
    <w:rsid w:val="007F57EF"/>
    <w:rsid w:val="007F5A38"/>
    <w:rsid w:val="007F63F9"/>
    <w:rsid w:val="007F64F3"/>
    <w:rsid w:val="007F709B"/>
    <w:rsid w:val="007F7F97"/>
    <w:rsid w:val="00800050"/>
    <w:rsid w:val="00800921"/>
    <w:rsid w:val="00800BE0"/>
    <w:rsid w:val="0080129B"/>
    <w:rsid w:val="008014BB"/>
    <w:rsid w:val="00801A29"/>
    <w:rsid w:val="00801E30"/>
    <w:rsid w:val="008021A3"/>
    <w:rsid w:val="00802388"/>
    <w:rsid w:val="008023A9"/>
    <w:rsid w:val="00802A3C"/>
    <w:rsid w:val="00803334"/>
    <w:rsid w:val="0080352F"/>
    <w:rsid w:val="00803C23"/>
    <w:rsid w:val="008040B2"/>
    <w:rsid w:val="008043C2"/>
    <w:rsid w:val="00804668"/>
    <w:rsid w:val="008055A4"/>
    <w:rsid w:val="00806110"/>
    <w:rsid w:val="008063EE"/>
    <w:rsid w:val="00806719"/>
    <w:rsid w:val="00806A30"/>
    <w:rsid w:val="00806B0E"/>
    <w:rsid w:val="0080780C"/>
    <w:rsid w:val="008104A1"/>
    <w:rsid w:val="00811283"/>
    <w:rsid w:val="0081130F"/>
    <w:rsid w:val="00811A4B"/>
    <w:rsid w:val="00811DE0"/>
    <w:rsid w:val="00812159"/>
    <w:rsid w:val="00812D7B"/>
    <w:rsid w:val="00812EDD"/>
    <w:rsid w:val="008140EA"/>
    <w:rsid w:val="0081489A"/>
    <w:rsid w:val="00815247"/>
    <w:rsid w:val="00815282"/>
    <w:rsid w:val="0081529A"/>
    <w:rsid w:val="0081597B"/>
    <w:rsid w:val="008159BA"/>
    <w:rsid w:val="00816019"/>
    <w:rsid w:val="00816601"/>
    <w:rsid w:val="008166E8"/>
    <w:rsid w:val="00816918"/>
    <w:rsid w:val="00816CB4"/>
    <w:rsid w:val="00817457"/>
    <w:rsid w:val="008177E7"/>
    <w:rsid w:val="008201BC"/>
    <w:rsid w:val="0082074A"/>
    <w:rsid w:val="00820A5E"/>
    <w:rsid w:val="00820F99"/>
    <w:rsid w:val="00821603"/>
    <w:rsid w:val="0082278A"/>
    <w:rsid w:val="00822BCF"/>
    <w:rsid w:val="00822DB9"/>
    <w:rsid w:val="00822F62"/>
    <w:rsid w:val="0082312C"/>
    <w:rsid w:val="00823305"/>
    <w:rsid w:val="00823959"/>
    <w:rsid w:val="00823B5E"/>
    <w:rsid w:val="0082485E"/>
    <w:rsid w:val="0082570F"/>
    <w:rsid w:val="0082583B"/>
    <w:rsid w:val="00826465"/>
    <w:rsid w:val="0082658E"/>
    <w:rsid w:val="00826AC3"/>
    <w:rsid w:val="00826C07"/>
    <w:rsid w:val="008271CF"/>
    <w:rsid w:val="008279AA"/>
    <w:rsid w:val="00830465"/>
    <w:rsid w:val="00830B53"/>
    <w:rsid w:val="0083143A"/>
    <w:rsid w:val="00831511"/>
    <w:rsid w:val="008315E8"/>
    <w:rsid w:val="00831A0D"/>
    <w:rsid w:val="00831DCF"/>
    <w:rsid w:val="00832D74"/>
    <w:rsid w:val="00833339"/>
    <w:rsid w:val="008336D9"/>
    <w:rsid w:val="00833ACB"/>
    <w:rsid w:val="0083416B"/>
    <w:rsid w:val="00834884"/>
    <w:rsid w:val="00835D11"/>
    <w:rsid w:val="00835F68"/>
    <w:rsid w:val="0083646D"/>
    <w:rsid w:val="008370F4"/>
    <w:rsid w:val="00837448"/>
    <w:rsid w:val="008379AE"/>
    <w:rsid w:val="00840503"/>
    <w:rsid w:val="008405C4"/>
    <w:rsid w:val="00840BFA"/>
    <w:rsid w:val="00841407"/>
    <w:rsid w:val="00841739"/>
    <w:rsid w:val="008422F2"/>
    <w:rsid w:val="008424B5"/>
    <w:rsid w:val="0084252A"/>
    <w:rsid w:val="00843A4F"/>
    <w:rsid w:val="00843D4F"/>
    <w:rsid w:val="00843D51"/>
    <w:rsid w:val="00844082"/>
    <w:rsid w:val="008445ED"/>
    <w:rsid w:val="00844C65"/>
    <w:rsid w:val="00844FAC"/>
    <w:rsid w:val="00845925"/>
    <w:rsid w:val="00845A26"/>
    <w:rsid w:val="00845E85"/>
    <w:rsid w:val="00847185"/>
    <w:rsid w:val="008479BC"/>
    <w:rsid w:val="00847AA0"/>
    <w:rsid w:val="00847E10"/>
    <w:rsid w:val="0085067C"/>
    <w:rsid w:val="00851F20"/>
    <w:rsid w:val="008525C5"/>
    <w:rsid w:val="00852976"/>
    <w:rsid w:val="008535D4"/>
    <w:rsid w:val="00853654"/>
    <w:rsid w:val="00853745"/>
    <w:rsid w:val="00853B0C"/>
    <w:rsid w:val="00853D3E"/>
    <w:rsid w:val="00853DF2"/>
    <w:rsid w:val="00854548"/>
    <w:rsid w:val="00854F0A"/>
    <w:rsid w:val="008556C1"/>
    <w:rsid w:val="0085598F"/>
    <w:rsid w:val="00855C2A"/>
    <w:rsid w:val="00855FBD"/>
    <w:rsid w:val="008566F7"/>
    <w:rsid w:val="008569ED"/>
    <w:rsid w:val="00856A81"/>
    <w:rsid w:val="0085742A"/>
    <w:rsid w:val="0085746C"/>
    <w:rsid w:val="00857EC8"/>
    <w:rsid w:val="0086123C"/>
    <w:rsid w:val="00861C47"/>
    <w:rsid w:val="00862A39"/>
    <w:rsid w:val="0086315B"/>
    <w:rsid w:val="00863F3C"/>
    <w:rsid w:val="0086415E"/>
    <w:rsid w:val="0086456E"/>
    <w:rsid w:val="008648A5"/>
    <w:rsid w:val="00864D41"/>
    <w:rsid w:val="00864F4C"/>
    <w:rsid w:val="008653B9"/>
    <w:rsid w:val="008669D0"/>
    <w:rsid w:val="00866B0C"/>
    <w:rsid w:val="00866C53"/>
    <w:rsid w:val="008673CB"/>
    <w:rsid w:val="00871FCC"/>
    <w:rsid w:val="00872519"/>
    <w:rsid w:val="00872A19"/>
    <w:rsid w:val="00873155"/>
    <w:rsid w:val="00874237"/>
    <w:rsid w:val="0087446C"/>
    <w:rsid w:val="00874C38"/>
    <w:rsid w:val="00874E38"/>
    <w:rsid w:val="00874F60"/>
    <w:rsid w:val="008757A1"/>
    <w:rsid w:val="008760D8"/>
    <w:rsid w:val="00876A43"/>
    <w:rsid w:val="00876E3A"/>
    <w:rsid w:val="008770BD"/>
    <w:rsid w:val="00877393"/>
    <w:rsid w:val="00877EA0"/>
    <w:rsid w:val="00880A06"/>
    <w:rsid w:val="00880D22"/>
    <w:rsid w:val="0088107A"/>
    <w:rsid w:val="008812FF"/>
    <w:rsid w:val="00881AAB"/>
    <w:rsid w:val="008822F6"/>
    <w:rsid w:val="008824D7"/>
    <w:rsid w:val="0088272A"/>
    <w:rsid w:val="00882AA5"/>
    <w:rsid w:val="00882E05"/>
    <w:rsid w:val="00882E71"/>
    <w:rsid w:val="00883C5D"/>
    <w:rsid w:val="00884322"/>
    <w:rsid w:val="0088458B"/>
    <w:rsid w:val="00885117"/>
    <w:rsid w:val="00885A37"/>
    <w:rsid w:val="008860EE"/>
    <w:rsid w:val="00886106"/>
    <w:rsid w:val="008867EB"/>
    <w:rsid w:val="0088718D"/>
    <w:rsid w:val="0088720B"/>
    <w:rsid w:val="00887853"/>
    <w:rsid w:val="00887B78"/>
    <w:rsid w:val="00887BCC"/>
    <w:rsid w:val="008904F7"/>
    <w:rsid w:val="00890EC1"/>
    <w:rsid w:val="0089129D"/>
    <w:rsid w:val="008915A2"/>
    <w:rsid w:val="008915F0"/>
    <w:rsid w:val="00891882"/>
    <w:rsid w:val="008919AD"/>
    <w:rsid w:val="00891BF8"/>
    <w:rsid w:val="00891CF6"/>
    <w:rsid w:val="008920A5"/>
    <w:rsid w:val="008920CE"/>
    <w:rsid w:val="00892CF2"/>
    <w:rsid w:val="0089330B"/>
    <w:rsid w:val="00893348"/>
    <w:rsid w:val="008937A0"/>
    <w:rsid w:val="0089389A"/>
    <w:rsid w:val="00893A37"/>
    <w:rsid w:val="00893DCF"/>
    <w:rsid w:val="00893E49"/>
    <w:rsid w:val="00893EF1"/>
    <w:rsid w:val="00894237"/>
    <w:rsid w:val="0089448B"/>
    <w:rsid w:val="0089482E"/>
    <w:rsid w:val="00894A0D"/>
    <w:rsid w:val="008954CB"/>
    <w:rsid w:val="0089577B"/>
    <w:rsid w:val="00896EC7"/>
    <w:rsid w:val="00897D19"/>
    <w:rsid w:val="008A0116"/>
    <w:rsid w:val="008A0641"/>
    <w:rsid w:val="008A06FF"/>
    <w:rsid w:val="008A0862"/>
    <w:rsid w:val="008A08C2"/>
    <w:rsid w:val="008A13AE"/>
    <w:rsid w:val="008A1FD8"/>
    <w:rsid w:val="008A2471"/>
    <w:rsid w:val="008A2560"/>
    <w:rsid w:val="008A25C1"/>
    <w:rsid w:val="008A2870"/>
    <w:rsid w:val="008A2D39"/>
    <w:rsid w:val="008A36B3"/>
    <w:rsid w:val="008A388C"/>
    <w:rsid w:val="008A44AC"/>
    <w:rsid w:val="008A48E6"/>
    <w:rsid w:val="008A53E9"/>
    <w:rsid w:val="008A5428"/>
    <w:rsid w:val="008A5AC8"/>
    <w:rsid w:val="008A5D19"/>
    <w:rsid w:val="008A5FD2"/>
    <w:rsid w:val="008A61DA"/>
    <w:rsid w:val="008A6304"/>
    <w:rsid w:val="008A6473"/>
    <w:rsid w:val="008A65EA"/>
    <w:rsid w:val="008A6BD1"/>
    <w:rsid w:val="008A714F"/>
    <w:rsid w:val="008A721C"/>
    <w:rsid w:val="008A72D9"/>
    <w:rsid w:val="008A754F"/>
    <w:rsid w:val="008A7F5E"/>
    <w:rsid w:val="008B0317"/>
    <w:rsid w:val="008B0D83"/>
    <w:rsid w:val="008B0F9D"/>
    <w:rsid w:val="008B11A4"/>
    <w:rsid w:val="008B20B4"/>
    <w:rsid w:val="008B24C0"/>
    <w:rsid w:val="008B25D2"/>
    <w:rsid w:val="008B2D90"/>
    <w:rsid w:val="008B3160"/>
    <w:rsid w:val="008B3324"/>
    <w:rsid w:val="008B3A2C"/>
    <w:rsid w:val="008B50F4"/>
    <w:rsid w:val="008B5F0F"/>
    <w:rsid w:val="008B5F33"/>
    <w:rsid w:val="008B6A3C"/>
    <w:rsid w:val="008B6C9C"/>
    <w:rsid w:val="008B6EAB"/>
    <w:rsid w:val="008B75D6"/>
    <w:rsid w:val="008B790B"/>
    <w:rsid w:val="008B7B33"/>
    <w:rsid w:val="008B7CE5"/>
    <w:rsid w:val="008C0204"/>
    <w:rsid w:val="008C04C2"/>
    <w:rsid w:val="008C0835"/>
    <w:rsid w:val="008C0A33"/>
    <w:rsid w:val="008C1346"/>
    <w:rsid w:val="008C183B"/>
    <w:rsid w:val="008C1849"/>
    <w:rsid w:val="008C2450"/>
    <w:rsid w:val="008C2E7F"/>
    <w:rsid w:val="008C30B2"/>
    <w:rsid w:val="008C39AA"/>
    <w:rsid w:val="008C39DA"/>
    <w:rsid w:val="008C40A7"/>
    <w:rsid w:val="008C5273"/>
    <w:rsid w:val="008C53B5"/>
    <w:rsid w:val="008C546E"/>
    <w:rsid w:val="008C55F3"/>
    <w:rsid w:val="008C5EBF"/>
    <w:rsid w:val="008C6514"/>
    <w:rsid w:val="008C708B"/>
    <w:rsid w:val="008D0243"/>
    <w:rsid w:val="008D06E9"/>
    <w:rsid w:val="008D0872"/>
    <w:rsid w:val="008D0D05"/>
    <w:rsid w:val="008D134D"/>
    <w:rsid w:val="008D1658"/>
    <w:rsid w:val="008D172F"/>
    <w:rsid w:val="008D194D"/>
    <w:rsid w:val="008D19C3"/>
    <w:rsid w:val="008D2025"/>
    <w:rsid w:val="008D2A3E"/>
    <w:rsid w:val="008D2E3D"/>
    <w:rsid w:val="008D2E5B"/>
    <w:rsid w:val="008D2F52"/>
    <w:rsid w:val="008D3527"/>
    <w:rsid w:val="008D368A"/>
    <w:rsid w:val="008D42A6"/>
    <w:rsid w:val="008D49EC"/>
    <w:rsid w:val="008D5733"/>
    <w:rsid w:val="008D57C8"/>
    <w:rsid w:val="008D5D94"/>
    <w:rsid w:val="008D73B4"/>
    <w:rsid w:val="008D74FC"/>
    <w:rsid w:val="008D7DF1"/>
    <w:rsid w:val="008E04DE"/>
    <w:rsid w:val="008E12C1"/>
    <w:rsid w:val="008E175D"/>
    <w:rsid w:val="008E2A5D"/>
    <w:rsid w:val="008E318A"/>
    <w:rsid w:val="008E340D"/>
    <w:rsid w:val="008E36A4"/>
    <w:rsid w:val="008E3741"/>
    <w:rsid w:val="008E38EC"/>
    <w:rsid w:val="008E43EE"/>
    <w:rsid w:val="008E452A"/>
    <w:rsid w:val="008E467F"/>
    <w:rsid w:val="008E4722"/>
    <w:rsid w:val="008E49AF"/>
    <w:rsid w:val="008E4E78"/>
    <w:rsid w:val="008E581B"/>
    <w:rsid w:val="008E5A1A"/>
    <w:rsid w:val="008E5AFD"/>
    <w:rsid w:val="008E5F8B"/>
    <w:rsid w:val="008E6AFF"/>
    <w:rsid w:val="008E6C7B"/>
    <w:rsid w:val="008E757E"/>
    <w:rsid w:val="008E7DBD"/>
    <w:rsid w:val="008F044B"/>
    <w:rsid w:val="008F1030"/>
    <w:rsid w:val="008F1543"/>
    <w:rsid w:val="008F1B48"/>
    <w:rsid w:val="008F1BD8"/>
    <w:rsid w:val="008F1EAE"/>
    <w:rsid w:val="008F2231"/>
    <w:rsid w:val="008F2278"/>
    <w:rsid w:val="008F24D1"/>
    <w:rsid w:val="008F2784"/>
    <w:rsid w:val="008F296D"/>
    <w:rsid w:val="008F298D"/>
    <w:rsid w:val="008F30A0"/>
    <w:rsid w:val="008F3274"/>
    <w:rsid w:val="008F33C1"/>
    <w:rsid w:val="008F3910"/>
    <w:rsid w:val="008F3A6D"/>
    <w:rsid w:val="008F3CFD"/>
    <w:rsid w:val="008F3DE6"/>
    <w:rsid w:val="008F4E1D"/>
    <w:rsid w:val="008F5441"/>
    <w:rsid w:val="008F6BE5"/>
    <w:rsid w:val="008F71DF"/>
    <w:rsid w:val="008F7382"/>
    <w:rsid w:val="008F7423"/>
    <w:rsid w:val="0090012B"/>
    <w:rsid w:val="009001D9"/>
    <w:rsid w:val="00900B71"/>
    <w:rsid w:val="00900CF5"/>
    <w:rsid w:val="009010B3"/>
    <w:rsid w:val="00901AA4"/>
    <w:rsid w:val="0090226A"/>
    <w:rsid w:val="009022D3"/>
    <w:rsid w:val="009027D7"/>
    <w:rsid w:val="0090285B"/>
    <w:rsid w:val="009028C5"/>
    <w:rsid w:val="00902DF9"/>
    <w:rsid w:val="0090312F"/>
    <w:rsid w:val="00903239"/>
    <w:rsid w:val="009039E4"/>
    <w:rsid w:val="00903A8A"/>
    <w:rsid w:val="0090404A"/>
    <w:rsid w:val="009049AC"/>
    <w:rsid w:val="009051C6"/>
    <w:rsid w:val="009054EA"/>
    <w:rsid w:val="0090588F"/>
    <w:rsid w:val="0090599D"/>
    <w:rsid w:val="009077B6"/>
    <w:rsid w:val="00907A79"/>
    <w:rsid w:val="009104A3"/>
    <w:rsid w:val="009110BD"/>
    <w:rsid w:val="00911148"/>
    <w:rsid w:val="00911180"/>
    <w:rsid w:val="009115B7"/>
    <w:rsid w:val="00911D6C"/>
    <w:rsid w:val="009125A1"/>
    <w:rsid w:val="00912B55"/>
    <w:rsid w:val="00912C8C"/>
    <w:rsid w:val="00913520"/>
    <w:rsid w:val="0091378A"/>
    <w:rsid w:val="00913923"/>
    <w:rsid w:val="00913AFD"/>
    <w:rsid w:val="00913B88"/>
    <w:rsid w:val="00914831"/>
    <w:rsid w:val="00914E9C"/>
    <w:rsid w:val="00916351"/>
    <w:rsid w:val="0091654B"/>
    <w:rsid w:val="009170BF"/>
    <w:rsid w:val="009170E0"/>
    <w:rsid w:val="00917968"/>
    <w:rsid w:val="00917E64"/>
    <w:rsid w:val="009204F9"/>
    <w:rsid w:val="0092112C"/>
    <w:rsid w:val="009211A2"/>
    <w:rsid w:val="0092125E"/>
    <w:rsid w:val="0092149F"/>
    <w:rsid w:val="00921711"/>
    <w:rsid w:val="0092188F"/>
    <w:rsid w:val="00921ABE"/>
    <w:rsid w:val="00922A90"/>
    <w:rsid w:val="00922F8E"/>
    <w:rsid w:val="00923663"/>
    <w:rsid w:val="00923D13"/>
    <w:rsid w:val="00924A01"/>
    <w:rsid w:val="0092579C"/>
    <w:rsid w:val="0092579E"/>
    <w:rsid w:val="00925F67"/>
    <w:rsid w:val="00926693"/>
    <w:rsid w:val="009268BD"/>
    <w:rsid w:val="00926A30"/>
    <w:rsid w:val="009279F7"/>
    <w:rsid w:val="00927BAA"/>
    <w:rsid w:val="00927CF8"/>
    <w:rsid w:val="00927EEC"/>
    <w:rsid w:val="009300DE"/>
    <w:rsid w:val="00930208"/>
    <w:rsid w:val="009303F2"/>
    <w:rsid w:val="009304F3"/>
    <w:rsid w:val="009306C4"/>
    <w:rsid w:val="009309A6"/>
    <w:rsid w:val="00930C79"/>
    <w:rsid w:val="00930CA1"/>
    <w:rsid w:val="00930D94"/>
    <w:rsid w:val="00930F7A"/>
    <w:rsid w:val="009312BB"/>
    <w:rsid w:val="009313F5"/>
    <w:rsid w:val="009314DB"/>
    <w:rsid w:val="00931819"/>
    <w:rsid w:val="00931937"/>
    <w:rsid w:val="00931AFB"/>
    <w:rsid w:val="00931BDE"/>
    <w:rsid w:val="00931EA1"/>
    <w:rsid w:val="00931EAC"/>
    <w:rsid w:val="00932157"/>
    <w:rsid w:val="009321A5"/>
    <w:rsid w:val="0093221E"/>
    <w:rsid w:val="0093223D"/>
    <w:rsid w:val="009328FA"/>
    <w:rsid w:val="00933018"/>
    <w:rsid w:val="00933151"/>
    <w:rsid w:val="009336CF"/>
    <w:rsid w:val="00933BD1"/>
    <w:rsid w:val="009347BE"/>
    <w:rsid w:val="00934B44"/>
    <w:rsid w:val="00934E63"/>
    <w:rsid w:val="00936437"/>
    <w:rsid w:val="009365CA"/>
    <w:rsid w:val="00936C62"/>
    <w:rsid w:val="00937051"/>
    <w:rsid w:val="00937133"/>
    <w:rsid w:val="00937455"/>
    <w:rsid w:val="00937546"/>
    <w:rsid w:val="009376BA"/>
    <w:rsid w:val="00937B36"/>
    <w:rsid w:val="009404B7"/>
    <w:rsid w:val="00940C06"/>
    <w:rsid w:val="00940DB2"/>
    <w:rsid w:val="00941062"/>
    <w:rsid w:val="00941CC8"/>
    <w:rsid w:val="00941D4A"/>
    <w:rsid w:val="00941D55"/>
    <w:rsid w:val="0094252F"/>
    <w:rsid w:val="00942783"/>
    <w:rsid w:val="00942A5B"/>
    <w:rsid w:val="009432D4"/>
    <w:rsid w:val="009434F3"/>
    <w:rsid w:val="00944233"/>
    <w:rsid w:val="0094535D"/>
    <w:rsid w:val="009459C5"/>
    <w:rsid w:val="00945A21"/>
    <w:rsid w:val="009464E8"/>
    <w:rsid w:val="00946AAB"/>
    <w:rsid w:val="00946C86"/>
    <w:rsid w:val="00946D77"/>
    <w:rsid w:val="00946EEB"/>
    <w:rsid w:val="00947149"/>
    <w:rsid w:val="009474D4"/>
    <w:rsid w:val="00947921"/>
    <w:rsid w:val="00947B0D"/>
    <w:rsid w:val="00947FC0"/>
    <w:rsid w:val="009502A9"/>
    <w:rsid w:val="00950836"/>
    <w:rsid w:val="00950851"/>
    <w:rsid w:val="009508C3"/>
    <w:rsid w:val="00951366"/>
    <w:rsid w:val="009519FB"/>
    <w:rsid w:val="00951A3B"/>
    <w:rsid w:val="00951A3F"/>
    <w:rsid w:val="00951F2E"/>
    <w:rsid w:val="0095206E"/>
    <w:rsid w:val="00952502"/>
    <w:rsid w:val="00952F3F"/>
    <w:rsid w:val="00953393"/>
    <w:rsid w:val="009533BF"/>
    <w:rsid w:val="00953F94"/>
    <w:rsid w:val="009543BD"/>
    <w:rsid w:val="0095447F"/>
    <w:rsid w:val="0095448A"/>
    <w:rsid w:val="009544F5"/>
    <w:rsid w:val="00954AB0"/>
    <w:rsid w:val="00955170"/>
    <w:rsid w:val="00955516"/>
    <w:rsid w:val="00955675"/>
    <w:rsid w:val="0095641B"/>
    <w:rsid w:val="00956460"/>
    <w:rsid w:val="009566CF"/>
    <w:rsid w:val="00956C94"/>
    <w:rsid w:val="00957A73"/>
    <w:rsid w:val="00957BDD"/>
    <w:rsid w:val="00957BF7"/>
    <w:rsid w:val="0096001F"/>
    <w:rsid w:val="009602E6"/>
    <w:rsid w:val="00960C63"/>
    <w:rsid w:val="00960E3F"/>
    <w:rsid w:val="00960FFD"/>
    <w:rsid w:val="009610D5"/>
    <w:rsid w:val="0096148E"/>
    <w:rsid w:val="00961E79"/>
    <w:rsid w:val="00962011"/>
    <w:rsid w:val="009621CE"/>
    <w:rsid w:val="00962C30"/>
    <w:rsid w:val="009630C5"/>
    <w:rsid w:val="009631AA"/>
    <w:rsid w:val="0096323E"/>
    <w:rsid w:val="009636B6"/>
    <w:rsid w:val="009639C5"/>
    <w:rsid w:val="00963B7C"/>
    <w:rsid w:val="00964607"/>
    <w:rsid w:val="00965395"/>
    <w:rsid w:val="0096687F"/>
    <w:rsid w:val="00966F9F"/>
    <w:rsid w:val="00967355"/>
    <w:rsid w:val="009674F0"/>
    <w:rsid w:val="0096775E"/>
    <w:rsid w:val="00967FF8"/>
    <w:rsid w:val="0097015C"/>
    <w:rsid w:val="00970C98"/>
    <w:rsid w:val="00971195"/>
    <w:rsid w:val="00972B62"/>
    <w:rsid w:val="00972C4D"/>
    <w:rsid w:val="00973284"/>
    <w:rsid w:val="009733B5"/>
    <w:rsid w:val="009735F5"/>
    <w:rsid w:val="009741CD"/>
    <w:rsid w:val="0097466D"/>
    <w:rsid w:val="00974802"/>
    <w:rsid w:val="00974BD5"/>
    <w:rsid w:val="00974CBF"/>
    <w:rsid w:val="009754AC"/>
    <w:rsid w:val="009754FA"/>
    <w:rsid w:val="00975715"/>
    <w:rsid w:val="0097576B"/>
    <w:rsid w:val="0097595B"/>
    <w:rsid w:val="0097644D"/>
    <w:rsid w:val="00976637"/>
    <w:rsid w:val="00976659"/>
    <w:rsid w:val="0097674A"/>
    <w:rsid w:val="00976834"/>
    <w:rsid w:val="0097691E"/>
    <w:rsid w:val="00976E3D"/>
    <w:rsid w:val="009771B9"/>
    <w:rsid w:val="00977594"/>
    <w:rsid w:val="00977643"/>
    <w:rsid w:val="00977D62"/>
    <w:rsid w:val="0097F63D"/>
    <w:rsid w:val="009800AE"/>
    <w:rsid w:val="00980C13"/>
    <w:rsid w:val="0098129F"/>
    <w:rsid w:val="0098168A"/>
    <w:rsid w:val="00981B79"/>
    <w:rsid w:val="009821C3"/>
    <w:rsid w:val="009825B4"/>
    <w:rsid w:val="00982F93"/>
    <w:rsid w:val="00983419"/>
    <w:rsid w:val="00983C33"/>
    <w:rsid w:val="0098420A"/>
    <w:rsid w:val="00984711"/>
    <w:rsid w:val="009848A6"/>
    <w:rsid w:val="009848E8"/>
    <w:rsid w:val="0098492B"/>
    <w:rsid w:val="00985524"/>
    <w:rsid w:val="0098585C"/>
    <w:rsid w:val="00985F50"/>
    <w:rsid w:val="00985FF0"/>
    <w:rsid w:val="00986531"/>
    <w:rsid w:val="0098661B"/>
    <w:rsid w:val="0098754B"/>
    <w:rsid w:val="00987624"/>
    <w:rsid w:val="00987689"/>
    <w:rsid w:val="00987E81"/>
    <w:rsid w:val="009901BF"/>
    <w:rsid w:val="009901EF"/>
    <w:rsid w:val="009902EB"/>
    <w:rsid w:val="00990492"/>
    <w:rsid w:val="009905AA"/>
    <w:rsid w:val="009907B6"/>
    <w:rsid w:val="009909C3"/>
    <w:rsid w:val="009911C9"/>
    <w:rsid w:val="009920DE"/>
    <w:rsid w:val="00992827"/>
    <w:rsid w:val="00992DA1"/>
    <w:rsid w:val="00992EA0"/>
    <w:rsid w:val="00993041"/>
    <w:rsid w:val="009931CC"/>
    <w:rsid w:val="009937AE"/>
    <w:rsid w:val="00993899"/>
    <w:rsid w:val="0099389C"/>
    <w:rsid w:val="00993ADC"/>
    <w:rsid w:val="009942C0"/>
    <w:rsid w:val="00994376"/>
    <w:rsid w:val="00994D6B"/>
    <w:rsid w:val="009958FE"/>
    <w:rsid w:val="00996029"/>
    <w:rsid w:val="0099648E"/>
    <w:rsid w:val="00996501"/>
    <w:rsid w:val="00996E70"/>
    <w:rsid w:val="00997B00"/>
    <w:rsid w:val="00997C72"/>
    <w:rsid w:val="009A0739"/>
    <w:rsid w:val="009A0E15"/>
    <w:rsid w:val="009A0FA7"/>
    <w:rsid w:val="009A16A5"/>
    <w:rsid w:val="009A16AF"/>
    <w:rsid w:val="009A1B5A"/>
    <w:rsid w:val="009A1E52"/>
    <w:rsid w:val="009A25BD"/>
    <w:rsid w:val="009A34F0"/>
    <w:rsid w:val="009A3F77"/>
    <w:rsid w:val="009A4840"/>
    <w:rsid w:val="009A57FD"/>
    <w:rsid w:val="009A5AC6"/>
    <w:rsid w:val="009A5CCD"/>
    <w:rsid w:val="009A61EC"/>
    <w:rsid w:val="009A6645"/>
    <w:rsid w:val="009A683A"/>
    <w:rsid w:val="009A684A"/>
    <w:rsid w:val="009A6D06"/>
    <w:rsid w:val="009A7147"/>
    <w:rsid w:val="009A75A6"/>
    <w:rsid w:val="009A7816"/>
    <w:rsid w:val="009B0111"/>
    <w:rsid w:val="009B02B9"/>
    <w:rsid w:val="009B0A87"/>
    <w:rsid w:val="009B120E"/>
    <w:rsid w:val="009B1733"/>
    <w:rsid w:val="009B188B"/>
    <w:rsid w:val="009B1C2E"/>
    <w:rsid w:val="009B2BBB"/>
    <w:rsid w:val="009B32D5"/>
    <w:rsid w:val="009B48C4"/>
    <w:rsid w:val="009B4E6D"/>
    <w:rsid w:val="009B4FB4"/>
    <w:rsid w:val="009B5085"/>
    <w:rsid w:val="009B508B"/>
    <w:rsid w:val="009B518B"/>
    <w:rsid w:val="009B5734"/>
    <w:rsid w:val="009B60DD"/>
    <w:rsid w:val="009B6488"/>
    <w:rsid w:val="009B65DE"/>
    <w:rsid w:val="009B67D4"/>
    <w:rsid w:val="009B6D5B"/>
    <w:rsid w:val="009B71E8"/>
    <w:rsid w:val="009C0247"/>
    <w:rsid w:val="009C0F35"/>
    <w:rsid w:val="009C14E0"/>
    <w:rsid w:val="009C1596"/>
    <w:rsid w:val="009C173C"/>
    <w:rsid w:val="009C1B6D"/>
    <w:rsid w:val="009C1F31"/>
    <w:rsid w:val="009C2407"/>
    <w:rsid w:val="009C2652"/>
    <w:rsid w:val="009C2EF0"/>
    <w:rsid w:val="009C302C"/>
    <w:rsid w:val="009C3034"/>
    <w:rsid w:val="009C359F"/>
    <w:rsid w:val="009C4110"/>
    <w:rsid w:val="009C4537"/>
    <w:rsid w:val="009C4A01"/>
    <w:rsid w:val="009C4E10"/>
    <w:rsid w:val="009C51E9"/>
    <w:rsid w:val="009C5AA9"/>
    <w:rsid w:val="009C5F77"/>
    <w:rsid w:val="009C63BA"/>
    <w:rsid w:val="009C66A7"/>
    <w:rsid w:val="009C6738"/>
    <w:rsid w:val="009C6833"/>
    <w:rsid w:val="009C6862"/>
    <w:rsid w:val="009C6A73"/>
    <w:rsid w:val="009C6AE3"/>
    <w:rsid w:val="009C7058"/>
    <w:rsid w:val="009C74E7"/>
    <w:rsid w:val="009C774D"/>
    <w:rsid w:val="009C7804"/>
    <w:rsid w:val="009C7E31"/>
    <w:rsid w:val="009C7E55"/>
    <w:rsid w:val="009D069F"/>
    <w:rsid w:val="009D07B1"/>
    <w:rsid w:val="009D11A8"/>
    <w:rsid w:val="009D12AA"/>
    <w:rsid w:val="009D1956"/>
    <w:rsid w:val="009D2158"/>
    <w:rsid w:val="009D2BAF"/>
    <w:rsid w:val="009D2CB9"/>
    <w:rsid w:val="009D2E1B"/>
    <w:rsid w:val="009D2E2D"/>
    <w:rsid w:val="009D3310"/>
    <w:rsid w:val="009D374F"/>
    <w:rsid w:val="009D3FE6"/>
    <w:rsid w:val="009D45F6"/>
    <w:rsid w:val="009D4713"/>
    <w:rsid w:val="009D4E1C"/>
    <w:rsid w:val="009D4E6C"/>
    <w:rsid w:val="009D4E8C"/>
    <w:rsid w:val="009D55DF"/>
    <w:rsid w:val="009D588F"/>
    <w:rsid w:val="009D5AC4"/>
    <w:rsid w:val="009D62AB"/>
    <w:rsid w:val="009D6C0B"/>
    <w:rsid w:val="009D71F9"/>
    <w:rsid w:val="009D734E"/>
    <w:rsid w:val="009D79C8"/>
    <w:rsid w:val="009D7ACF"/>
    <w:rsid w:val="009E0043"/>
    <w:rsid w:val="009E0477"/>
    <w:rsid w:val="009E0657"/>
    <w:rsid w:val="009E092C"/>
    <w:rsid w:val="009E0A6E"/>
    <w:rsid w:val="009E2380"/>
    <w:rsid w:val="009E24D6"/>
    <w:rsid w:val="009E2ADA"/>
    <w:rsid w:val="009E2CED"/>
    <w:rsid w:val="009E336A"/>
    <w:rsid w:val="009E3C4B"/>
    <w:rsid w:val="009E405A"/>
    <w:rsid w:val="009E41D2"/>
    <w:rsid w:val="009E42A6"/>
    <w:rsid w:val="009E4CA8"/>
    <w:rsid w:val="009E4D32"/>
    <w:rsid w:val="009E5644"/>
    <w:rsid w:val="009E6500"/>
    <w:rsid w:val="009E782E"/>
    <w:rsid w:val="009E795D"/>
    <w:rsid w:val="009E7CBA"/>
    <w:rsid w:val="009F081D"/>
    <w:rsid w:val="009F1BB8"/>
    <w:rsid w:val="009F213A"/>
    <w:rsid w:val="009F30AA"/>
    <w:rsid w:val="009F30B6"/>
    <w:rsid w:val="009F30ED"/>
    <w:rsid w:val="009F38F4"/>
    <w:rsid w:val="009F3A64"/>
    <w:rsid w:val="009F4841"/>
    <w:rsid w:val="009F52BD"/>
    <w:rsid w:val="009F52FB"/>
    <w:rsid w:val="009F5F9C"/>
    <w:rsid w:val="009F693E"/>
    <w:rsid w:val="009F6B59"/>
    <w:rsid w:val="009F7022"/>
    <w:rsid w:val="009F714C"/>
    <w:rsid w:val="009F74B0"/>
    <w:rsid w:val="009F75B2"/>
    <w:rsid w:val="009F7720"/>
    <w:rsid w:val="009F7A34"/>
    <w:rsid w:val="009F7BE1"/>
    <w:rsid w:val="009F7C84"/>
    <w:rsid w:val="00A00686"/>
    <w:rsid w:val="00A01195"/>
    <w:rsid w:val="00A014CB"/>
    <w:rsid w:val="00A01980"/>
    <w:rsid w:val="00A01CA5"/>
    <w:rsid w:val="00A01D8C"/>
    <w:rsid w:val="00A032B8"/>
    <w:rsid w:val="00A038A8"/>
    <w:rsid w:val="00A039B3"/>
    <w:rsid w:val="00A03A8E"/>
    <w:rsid w:val="00A0435E"/>
    <w:rsid w:val="00A0438C"/>
    <w:rsid w:val="00A0480B"/>
    <w:rsid w:val="00A048CB"/>
    <w:rsid w:val="00A049DD"/>
    <w:rsid w:val="00A04A93"/>
    <w:rsid w:val="00A04F1C"/>
    <w:rsid w:val="00A058D4"/>
    <w:rsid w:val="00A05D35"/>
    <w:rsid w:val="00A064B2"/>
    <w:rsid w:val="00A06739"/>
    <w:rsid w:val="00A06AF6"/>
    <w:rsid w:val="00A06BD8"/>
    <w:rsid w:val="00A06F45"/>
    <w:rsid w:val="00A0747A"/>
    <w:rsid w:val="00A1030D"/>
    <w:rsid w:val="00A104FF"/>
    <w:rsid w:val="00A1220B"/>
    <w:rsid w:val="00A12D99"/>
    <w:rsid w:val="00A12F11"/>
    <w:rsid w:val="00A131BD"/>
    <w:rsid w:val="00A13826"/>
    <w:rsid w:val="00A1399F"/>
    <w:rsid w:val="00A14839"/>
    <w:rsid w:val="00A1485E"/>
    <w:rsid w:val="00A14B9F"/>
    <w:rsid w:val="00A14DA4"/>
    <w:rsid w:val="00A1536A"/>
    <w:rsid w:val="00A1540C"/>
    <w:rsid w:val="00A156FE"/>
    <w:rsid w:val="00A16740"/>
    <w:rsid w:val="00A16C81"/>
    <w:rsid w:val="00A16EF5"/>
    <w:rsid w:val="00A1738E"/>
    <w:rsid w:val="00A20CB6"/>
    <w:rsid w:val="00A211C9"/>
    <w:rsid w:val="00A21EE2"/>
    <w:rsid w:val="00A22127"/>
    <w:rsid w:val="00A22B3A"/>
    <w:rsid w:val="00A23B21"/>
    <w:rsid w:val="00A243A8"/>
    <w:rsid w:val="00A24761"/>
    <w:rsid w:val="00A25E2F"/>
    <w:rsid w:val="00A26747"/>
    <w:rsid w:val="00A27A7D"/>
    <w:rsid w:val="00A27A8D"/>
    <w:rsid w:val="00A30551"/>
    <w:rsid w:val="00A305F3"/>
    <w:rsid w:val="00A3081F"/>
    <w:rsid w:val="00A31172"/>
    <w:rsid w:val="00A31BE6"/>
    <w:rsid w:val="00A31D54"/>
    <w:rsid w:val="00A323A1"/>
    <w:rsid w:val="00A32673"/>
    <w:rsid w:val="00A32D8C"/>
    <w:rsid w:val="00A33179"/>
    <w:rsid w:val="00A33B79"/>
    <w:rsid w:val="00A33C7B"/>
    <w:rsid w:val="00A345D4"/>
    <w:rsid w:val="00A3482D"/>
    <w:rsid w:val="00A3549A"/>
    <w:rsid w:val="00A35F93"/>
    <w:rsid w:val="00A3653E"/>
    <w:rsid w:val="00A36732"/>
    <w:rsid w:val="00A36853"/>
    <w:rsid w:val="00A36CFF"/>
    <w:rsid w:val="00A36DF4"/>
    <w:rsid w:val="00A3746F"/>
    <w:rsid w:val="00A3753F"/>
    <w:rsid w:val="00A37755"/>
    <w:rsid w:val="00A37D34"/>
    <w:rsid w:val="00A40031"/>
    <w:rsid w:val="00A40108"/>
    <w:rsid w:val="00A4029D"/>
    <w:rsid w:val="00A40342"/>
    <w:rsid w:val="00A4051E"/>
    <w:rsid w:val="00A41144"/>
    <w:rsid w:val="00A411F3"/>
    <w:rsid w:val="00A414A9"/>
    <w:rsid w:val="00A42997"/>
    <w:rsid w:val="00A42A79"/>
    <w:rsid w:val="00A42AA5"/>
    <w:rsid w:val="00A42F1C"/>
    <w:rsid w:val="00A43140"/>
    <w:rsid w:val="00A4331B"/>
    <w:rsid w:val="00A43CEA"/>
    <w:rsid w:val="00A43DF3"/>
    <w:rsid w:val="00A44442"/>
    <w:rsid w:val="00A449FD"/>
    <w:rsid w:val="00A44CD4"/>
    <w:rsid w:val="00A4525E"/>
    <w:rsid w:val="00A457B3"/>
    <w:rsid w:val="00A45EF7"/>
    <w:rsid w:val="00A46677"/>
    <w:rsid w:val="00A47BF8"/>
    <w:rsid w:val="00A47DA4"/>
    <w:rsid w:val="00A5026A"/>
    <w:rsid w:val="00A509E4"/>
    <w:rsid w:val="00A50A71"/>
    <w:rsid w:val="00A50BAB"/>
    <w:rsid w:val="00A50C09"/>
    <w:rsid w:val="00A50D12"/>
    <w:rsid w:val="00A5238D"/>
    <w:rsid w:val="00A52C00"/>
    <w:rsid w:val="00A52F07"/>
    <w:rsid w:val="00A53702"/>
    <w:rsid w:val="00A53795"/>
    <w:rsid w:val="00A53EC4"/>
    <w:rsid w:val="00A5464F"/>
    <w:rsid w:val="00A547AD"/>
    <w:rsid w:val="00A54F7B"/>
    <w:rsid w:val="00A559B5"/>
    <w:rsid w:val="00A5692E"/>
    <w:rsid w:val="00A56AA2"/>
    <w:rsid w:val="00A577EE"/>
    <w:rsid w:val="00A57A14"/>
    <w:rsid w:val="00A60206"/>
    <w:rsid w:val="00A6035B"/>
    <w:rsid w:val="00A60547"/>
    <w:rsid w:val="00A60569"/>
    <w:rsid w:val="00A6065B"/>
    <w:rsid w:val="00A608BF"/>
    <w:rsid w:val="00A61602"/>
    <w:rsid w:val="00A61BCE"/>
    <w:rsid w:val="00A62E87"/>
    <w:rsid w:val="00A64BD6"/>
    <w:rsid w:val="00A651FC"/>
    <w:rsid w:val="00A65395"/>
    <w:rsid w:val="00A658A3"/>
    <w:rsid w:val="00A65F6F"/>
    <w:rsid w:val="00A66293"/>
    <w:rsid w:val="00A663EA"/>
    <w:rsid w:val="00A66EB1"/>
    <w:rsid w:val="00A66FD0"/>
    <w:rsid w:val="00A67DD6"/>
    <w:rsid w:val="00A67E5A"/>
    <w:rsid w:val="00A70033"/>
    <w:rsid w:val="00A70623"/>
    <w:rsid w:val="00A70933"/>
    <w:rsid w:val="00A70C51"/>
    <w:rsid w:val="00A70EE9"/>
    <w:rsid w:val="00A71A82"/>
    <w:rsid w:val="00A71BA7"/>
    <w:rsid w:val="00A71E24"/>
    <w:rsid w:val="00A71FF3"/>
    <w:rsid w:val="00A725C3"/>
    <w:rsid w:val="00A73261"/>
    <w:rsid w:val="00A73A2D"/>
    <w:rsid w:val="00A73C0F"/>
    <w:rsid w:val="00A74438"/>
    <w:rsid w:val="00A747EB"/>
    <w:rsid w:val="00A74A72"/>
    <w:rsid w:val="00A75206"/>
    <w:rsid w:val="00A75D58"/>
    <w:rsid w:val="00A75D5C"/>
    <w:rsid w:val="00A76DA7"/>
    <w:rsid w:val="00A77146"/>
    <w:rsid w:val="00A772C3"/>
    <w:rsid w:val="00A7754E"/>
    <w:rsid w:val="00A7763E"/>
    <w:rsid w:val="00A77A70"/>
    <w:rsid w:val="00A77CAD"/>
    <w:rsid w:val="00A77E07"/>
    <w:rsid w:val="00A8072D"/>
    <w:rsid w:val="00A809E6"/>
    <w:rsid w:val="00A80E06"/>
    <w:rsid w:val="00A8155A"/>
    <w:rsid w:val="00A815B6"/>
    <w:rsid w:val="00A82189"/>
    <w:rsid w:val="00A82455"/>
    <w:rsid w:val="00A827EC"/>
    <w:rsid w:val="00A82940"/>
    <w:rsid w:val="00A829BF"/>
    <w:rsid w:val="00A82F37"/>
    <w:rsid w:val="00A83FEE"/>
    <w:rsid w:val="00A843A4"/>
    <w:rsid w:val="00A8499B"/>
    <w:rsid w:val="00A85224"/>
    <w:rsid w:val="00A85519"/>
    <w:rsid w:val="00A85719"/>
    <w:rsid w:val="00A85962"/>
    <w:rsid w:val="00A85C49"/>
    <w:rsid w:val="00A85ECA"/>
    <w:rsid w:val="00A860ED"/>
    <w:rsid w:val="00A8681A"/>
    <w:rsid w:val="00A86F13"/>
    <w:rsid w:val="00A871AE"/>
    <w:rsid w:val="00A873A3"/>
    <w:rsid w:val="00A874FF"/>
    <w:rsid w:val="00A87F95"/>
    <w:rsid w:val="00A91C55"/>
    <w:rsid w:val="00A9282E"/>
    <w:rsid w:val="00A945AE"/>
    <w:rsid w:val="00A94C98"/>
    <w:rsid w:val="00A94F4B"/>
    <w:rsid w:val="00A95373"/>
    <w:rsid w:val="00A95DB5"/>
    <w:rsid w:val="00A95E5E"/>
    <w:rsid w:val="00A969EC"/>
    <w:rsid w:val="00A97496"/>
    <w:rsid w:val="00A97D63"/>
    <w:rsid w:val="00AA069F"/>
    <w:rsid w:val="00AA06E0"/>
    <w:rsid w:val="00AA0F0D"/>
    <w:rsid w:val="00AA0F78"/>
    <w:rsid w:val="00AA188E"/>
    <w:rsid w:val="00AA1E69"/>
    <w:rsid w:val="00AA239D"/>
    <w:rsid w:val="00AA24A0"/>
    <w:rsid w:val="00AA2BB0"/>
    <w:rsid w:val="00AA2DDD"/>
    <w:rsid w:val="00AA3542"/>
    <w:rsid w:val="00AA39F4"/>
    <w:rsid w:val="00AA3C23"/>
    <w:rsid w:val="00AA4BC7"/>
    <w:rsid w:val="00AA4F97"/>
    <w:rsid w:val="00AA5907"/>
    <w:rsid w:val="00AA5AE2"/>
    <w:rsid w:val="00AA5BAE"/>
    <w:rsid w:val="00AA6372"/>
    <w:rsid w:val="00AA63B0"/>
    <w:rsid w:val="00AA6483"/>
    <w:rsid w:val="00AA6778"/>
    <w:rsid w:val="00AA6832"/>
    <w:rsid w:val="00AA68CE"/>
    <w:rsid w:val="00AA6AB9"/>
    <w:rsid w:val="00AA6C09"/>
    <w:rsid w:val="00AA722F"/>
    <w:rsid w:val="00AA723D"/>
    <w:rsid w:val="00AA77D9"/>
    <w:rsid w:val="00AA7A56"/>
    <w:rsid w:val="00AB0B58"/>
    <w:rsid w:val="00AB0C2B"/>
    <w:rsid w:val="00AB0E85"/>
    <w:rsid w:val="00AB1667"/>
    <w:rsid w:val="00AB1886"/>
    <w:rsid w:val="00AB2AF2"/>
    <w:rsid w:val="00AB2D8A"/>
    <w:rsid w:val="00AB2E76"/>
    <w:rsid w:val="00AB39F5"/>
    <w:rsid w:val="00AB43DC"/>
    <w:rsid w:val="00AB44CD"/>
    <w:rsid w:val="00AB482B"/>
    <w:rsid w:val="00AB5ACA"/>
    <w:rsid w:val="00AB5C38"/>
    <w:rsid w:val="00AB67EE"/>
    <w:rsid w:val="00AB6A52"/>
    <w:rsid w:val="00AB6AAD"/>
    <w:rsid w:val="00AB70AB"/>
    <w:rsid w:val="00AB738F"/>
    <w:rsid w:val="00AC0A5B"/>
    <w:rsid w:val="00AC14DB"/>
    <w:rsid w:val="00AC169C"/>
    <w:rsid w:val="00AC18B9"/>
    <w:rsid w:val="00AC1CC4"/>
    <w:rsid w:val="00AC1D81"/>
    <w:rsid w:val="00AC2D6A"/>
    <w:rsid w:val="00AC32FD"/>
    <w:rsid w:val="00AC3BF0"/>
    <w:rsid w:val="00AC475B"/>
    <w:rsid w:val="00AC4818"/>
    <w:rsid w:val="00AC481E"/>
    <w:rsid w:val="00AC4828"/>
    <w:rsid w:val="00AC5238"/>
    <w:rsid w:val="00AC57FF"/>
    <w:rsid w:val="00AC5A24"/>
    <w:rsid w:val="00AC5CF6"/>
    <w:rsid w:val="00AC617C"/>
    <w:rsid w:val="00AC62FA"/>
    <w:rsid w:val="00AC73A9"/>
    <w:rsid w:val="00AC73B2"/>
    <w:rsid w:val="00AC769A"/>
    <w:rsid w:val="00AD10B1"/>
    <w:rsid w:val="00AD17A9"/>
    <w:rsid w:val="00AD30D9"/>
    <w:rsid w:val="00AD323C"/>
    <w:rsid w:val="00AD3612"/>
    <w:rsid w:val="00AD36CE"/>
    <w:rsid w:val="00AD3B82"/>
    <w:rsid w:val="00AD3EEC"/>
    <w:rsid w:val="00AD446F"/>
    <w:rsid w:val="00AD488D"/>
    <w:rsid w:val="00AD4D37"/>
    <w:rsid w:val="00AD5359"/>
    <w:rsid w:val="00AD5E55"/>
    <w:rsid w:val="00AD5FA7"/>
    <w:rsid w:val="00AD609A"/>
    <w:rsid w:val="00AD61F5"/>
    <w:rsid w:val="00AD6316"/>
    <w:rsid w:val="00AD705D"/>
    <w:rsid w:val="00AD7197"/>
    <w:rsid w:val="00AD74A8"/>
    <w:rsid w:val="00AD758B"/>
    <w:rsid w:val="00AD79BE"/>
    <w:rsid w:val="00AD7BC7"/>
    <w:rsid w:val="00AD7C81"/>
    <w:rsid w:val="00AE0206"/>
    <w:rsid w:val="00AE077E"/>
    <w:rsid w:val="00AE1223"/>
    <w:rsid w:val="00AE1712"/>
    <w:rsid w:val="00AE19BB"/>
    <w:rsid w:val="00AE300E"/>
    <w:rsid w:val="00AE329A"/>
    <w:rsid w:val="00AE34E3"/>
    <w:rsid w:val="00AE3842"/>
    <w:rsid w:val="00AE3F3C"/>
    <w:rsid w:val="00AE3F73"/>
    <w:rsid w:val="00AE42D1"/>
    <w:rsid w:val="00AE43F8"/>
    <w:rsid w:val="00AE458A"/>
    <w:rsid w:val="00AE4864"/>
    <w:rsid w:val="00AE497F"/>
    <w:rsid w:val="00AE4B92"/>
    <w:rsid w:val="00AE4EE7"/>
    <w:rsid w:val="00AE4F17"/>
    <w:rsid w:val="00AE518A"/>
    <w:rsid w:val="00AE51F1"/>
    <w:rsid w:val="00AE54B2"/>
    <w:rsid w:val="00AE54FB"/>
    <w:rsid w:val="00AE5E8A"/>
    <w:rsid w:val="00AE5F18"/>
    <w:rsid w:val="00AE6094"/>
    <w:rsid w:val="00AE609A"/>
    <w:rsid w:val="00AE645F"/>
    <w:rsid w:val="00AE6700"/>
    <w:rsid w:val="00AE729C"/>
    <w:rsid w:val="00AE7401"/>
    <w:rsid w:val="00AE757E"/>
    <w:rsid w:val="00AE7868"/>
    <w:rsid w:val="00AE78BD"/>
    <w:rsid w:val="00AF02CE"/>
    <w:rsid w:val="00AF078A"/>
    <w:rsid w:val="00AF13CB"/>
    <w:rsid w:val="00AF197A"/>
    <w:rsid w:val="00AF1AC6"/>
    <w:rsid w:val="00AF1D07"/>
    <w:rsid w:val="00AF2710"/>
    <w:rsid w:val="00AF28DA"/>
    <w:rsid w:val="00AF3193"/>
    <w:rsid w:val="00AF3A79"/>
    <w:rsid w:val="00AF4041"/>
    <w:rsid w:val="00AF40F1"/>
    <w:rsid w:val="00AF4DBE"/>
    <w:rsid w:val="00AF5119"/>
    <w:rsid w:val="00AF5778"/>
    <w:rsid w:val="00AF5AA6"/>
    <w:rsid w:val="00AF6121"/>
    <w:rsid w:val="00AF6A04"/>
    <w:rsid w:val="00AF77B9"/>
    <w:rsid w:val="00AF7950"/>
    <w:rsid w:val="00AF7C02"/>
    <w:rsid w:val="00AF7F1D"/>
    <w:rsid w:val="00AF7F82"/>
    <w:rsid w:val="00B0074B"/>
    <w:rsid w:val="00B00C25"/>
    <w:rsid w:val="00B00CF8"/>
    <w:rsid w:val="00B02618"/>
    <w:rsid w:val="00B0295A"/>
    <w:rsid w:val="00B02D49"/>
    <w:rsid w:val="00B034DD"/>
    <w:rsid w:val="00B03FA7"/>
    <w:rsid w:val="00B04990"/>
    <w:rsid w:val="00B04DF3"/>
    <w:rsid w:val="00B04F0F"/>
    <w:rsid w:val="00B052E7"/>
    <w:rsid w:val="00B05D05"/>
    <w:rsid w:val="00B05E87"/>
    <w:rsid w:val="00B05F92"/>
    <w:rsid w:val="00B06321"/>
    <w:rsid w:val="00B064E4"/>
    <w:rsid w:val="00B06814"/>
    <w:rsid w:val="00B073BC"/>
    <w:rsid w:val="00B10448"/>
    <w:rsid w:val="00B10856"/>
    <w:rsid w:val="00B1090E"/>
    <w:rsid w:val="00B1099C"/>
    <w:rsid w:val="00B10CA7"/>
    <w:rsid w:val="00B10E46"/>
    <w:rsid w:val="00B1151C"/>
    <w:rsid w:val="00B11B90"/>
    <w:rsid w:val="00B12214"/>
    <w:rsid w:val="00B1245C"/>
    <w:rsid w:val="00B13176"/>
    <w:rsid w:val="00B131DE"/>
    <w:rsid w:val="00B1383B"/>
    <w:rsid w:val="00B14E35"/>
    <w:rsid w:val="00B14E70"/>
    <w:rsid w:val="00B15324"/>
    <w:rsid w:val="00B15461"/>
    <w:rsid w:val="00B154CF"/>
    <w:rsid w:val="00B154F9"/>
    <w:rsid w:val="00B15C48"/>
    <w:rsid w:val="00B15E36"/>
    <w:rsid w:val="00B15F68"/>
    <w:rsid w:val="00B16294"/>
    <w:rsid w:val="00B1683C"/>
    <w:rsid w:val="00B16BAC"/>
    <w:rsid w:val="00B17388"/>
    <w:rsid w:val="00B179BA"/>
    <w:rsid w:val="00B17A36"/>
    <w:rsid w:val="00B2052C"/>
    <w:rsid w:val="00B209F9"/>
    <w:rsid w:val="00B212C5"/>
    <w:rsid w:val="00B22231"/>
    <w:rsid w:val="00B22EFA"/>
    <w:rsid w:val="00B22F15"/>
    <w:rsid w:val="00B24116"/>
    <w:rsid w:val="00B244CA"/>
    <w:rsid w:val="00B2453D"/>
    <w:rsid w:val="00B24655"/>
    <w:rsid w:val="00B247AE"/>
    <w:rsid w:val="00B2493C"/>
    <w:rsid w:val="00B254A9"/>
    <w:rsid w:val="00B254DB"/>
    <w:rsid w:val="00B25565"/>
    <w:rsid w:val="00B25C5D"/>
    <w:rsid w:val="00B25C86"/>
    <w:rsid w:val="00B25D81"/>
    <w:rsid w:val="00B265C5"/>
    <w:rsid w:val="00B26715"/>
    <w:rsid w:val="00B26767"/>
    <w:rsid w:val="00B2678B"/>
    <w:rsid w:val="00B26AD1"/>
    <w:rsid w:val="00B26BC1"/>
    <w:rsid w:val="00B26E6D"/>
    <w:rsid w:val="00B2700F"/>
    <w:rsid w:val="00B273F5"/>
    <w:rsid w:val="00B27418"/>
    <w:rsid w:val="00B27787"/>
    <w:rsid w:val="00B3002D"/>
    <w:rsid w:val="00B302F8"/>
    <w:rsid w:val="00B314E7"/>
    <w:rsid w:val="00B318D4"/>
    <w:rsid w:val="00B31901"/>
    <w:rsid w:val="00B31CE4"/>
    <w:rsid w:val="00B31D10"/>
    <w:rsid w:val="00B32953"/>
    <w:rsid w:val="00B32B80"/>
    <w:rsid w:val="00B34473"/>
    <w:rsid w:val="00B34500"/>
    <w:rsid w:val="00B35019"/>
    <w:rsid w:val="00B35463"/>
    <w:rsid w:val="00B35C76"/>
    <w:rsid w:val="00B35E45"/>
    <w:rsid w:val="00B36B7B"/>
    <w:rsid w:val="00B36E7C"/>
    <w:rsid w:val="00B36E8B"/>
    <w:rsid w:val="00B37704"/>
    <w:rsid w:val="00B37BBD"/>
    <w:rsid w:val="00B400C7"/>
    <w:rsid w:val="00B4028F"/>
    <w:rsid w:val="00B40795"/>
    <w:rsid w:val="00B41121"/>
    <w:rsid w:val="00B413D3"/>
    <w:rsid w:val="00B416E5"/>
    <w:rsid w:val="00B41F78"/>
    <w:rsid w:val="00B420CE"/>
    <w:rsid w:val="00B420F4"/>
    <w:rsid w:val="00B42B32"/>
    <w:rsid w:val="00B433C8"/>
    <w:rsid w:val="00B4416D"/>
    <w:rsid w:val="00B44178"/>
    <w:rsid w:val="00B4488E"/>
    <w:rsid w:val="00B4519C"/>
    <w:rsid w:val="00B4545C"/>
    <w:rsid w:val="00B45690"/>
    <w:rsid w:val="00B46DC6"/>
    <w:rsid w:val="00B46EE0"/>
    <w:rsid w:val="00B4708A"/>
    <w:rsid w:val="00B47769"/>
    <w:rsid w:val="00B47DD7"/>
    <w:rsid w:val="00B50016"/>
    <w:rsid w:val="00B50578"/>
    <w:rsid w:val="00B50AF5"/>
    <w:rsid w:val="00B50FEA"/>
    <w:rsid w:val="00B5111C"/>
    <w:rsid w:val="00B5170B"/>
    <w:rsid w:val="00B518D8"/>
    <w:rsid w:val="00B51915"/>
    <w:rsid w:val="00B51EEA"/>
    <w:rsid w:val="00B522FB"/>
    <w:rsid w:val="00B52603"/>
    <w:rsid w:val="00B52934"/>
    <w:rsid w:val="00B52FEB"/>
    <w:rsid w:val="00B53443"/>
    <w:rsid w:val="00B53C1F"/>
    <w:rsid w:val="00B53D59"/>
    <w:rsid w:val="00B540C1"/>
    <w:rsid w:val="00B5467C"/>
    <w:rsid w:val="00B5501B"/>
    <w:rsid w:val="00B553A0"/>
    <w:rsid w:val="00B5598D"/>
    <w:rsid w:val="00B55AE4"/>
    <w:rsid w:val="00B55B7D"/>
    <w:rsid w:val="00B55DB6"/>
    <w:rsid w:val="00B55DE8"/>
    <w:rsid w:val="00B55E1D"/>
    <w:rsid w:val="00B56406"/>
    <w:rsid w:val="00B5644C"/>
    <w:rsid w:val="00B566CC"/>
    <w:rsid w:val="00B56B6C"/>
    <w:rsid w:val="00B56D45"/>
    <w:rsid w:val="00B57C61"/>
    <w:rsid w:val="00B600C8"/>
    <w:rsid w:val="00B60ADA"/>
    <w:rsid w:val="00B60C1F"/>
    <w:rsid w:val="00B60DA0"/>
    <w:rsid w:val="00B60E1D"/>
    <w:rsid w:val="00B61033"/>
    <w:rsid w:val="00B61A30"/>
    <w:rsid w:val="00B61BC0"/>
    <w:rsid w:val="00B61DC5"/>
    <w:rsid w:val="00B6203E"/>
    <w:rsid w:val="00B62B82"/>
    <w:rsid w:val="00B62BBD"/>
    <w:rsid w:val="00B63592"/>
    <w:rsid w:val="00B64192"/>
    <w:rsid w:val="00B649E9"/>
    <w:rsid w:val="00B64B94"/>
    <w:rsid w:val="00B65F29"/>
    <w:rsid w:val="00B6613A"/>
    <w:rsid w:val="00B667E1"/>
    <w:rsid w:val="00B6738D"/>
    <w:rsid w:val="00B673CF"/>
    <w:rsid w:val="00B67B61"/>
    <w:rsid w:val="00B67E8B"/>
    <w:rsid w:val="00B70887"/>
    <w:rsid w:val="00B70ECE"/>
    <w:rsid w:val="00B7357A"/>
    <w:rsid w:val="00B73AD7"/>
    <w:rsid w:val="00B73D60"/>
    <w:rsid w:val="00B73E81"/>
    <w:rsid w:val="00B7468E"/>
    <w:rsid w:val="00B749AF"/>
    <w:rsid w:val="00B74FF8"/>
    <w:rsid w:val="00B75020"/>
    <w:rsid w:val="00B754D3"/>
    <w:rsid w:val="00B7594F"/>
    <w:rsid w:val="00B75F31"/>
    <w:rsid w:val="00B765F4"/>
    <w:rsid w:val="00B76C51"/>
    <w:rsid w:val="00B76E03"/>
    <w:rsid w:val="00B773B8"/>
    <w:rsid w:val="00B776FE"/>
    <w:rsid w:val="00B8025B"/>
    <w:rsid w:val="00B80FF5"/>
    <w:rsid w:val="00B81084"/>
    <w:rsid w:val="00B811D2"/>
    <w:rsid w:val="00B81B2B"/>
    <w:rsid w:val="00B8227F"/>
    <w:rsid w:val="00B82546"/>
    <w:rsid w:val="00B82725"/>
    <w:rsid w:val="00B8277F"/>
    <w:rsid w:val="00B82B93"/>
    <w:rsid w:val="00B830E4"/>
    <w:rsid w:val="00B84BF0"/>
    <w:rsid w:val="00B84C1D"/>
    <w:rsid w:val="00B84D62"/>
    <w:rsid w:val="00B85369"/>
    <w:rsid w:val="00B853A8"/>
    <w:rsid w:val="00B85427"/>
    <w:rsid w:val="00B85A98"/>
    <w:rsid w:val="00B85F3C"/>
    <w:rsid w:val="00B8609C"/>
    <w:rsid w:val="00B86131"/>
    <w:rsid w:val="00B86138"/>
    <w:rsid w:val="00B86332"/>
    <w:rsid w:val="00B86451"/>
    <w:rsid w:val="00B867B9"/>
    <w:rsid w:val="00B86E22"/>
    <w:rsid w:val="00B876D9"/>
    <w:rsid w:val="00B878E0"/>
    <w:rsid w:val="00B87BE5"/>
    <w:rsid w:val="00B904D3"/>
    <w:rsid w:val="00B90BEB"/>
    <w:rsid w:val="00B90C8A"/>
    <w:rsid w:val="00B90FBA"/>
    <w:rsid w:val="00B9178C"/>
    <w:rsid w:val="00B917E8"/>
    <w:rsid w:val="00B91F8B"/>
    <w:rsid w:val="00B91FCB"/>
    <w:rsid w:val="00B920CB"/>
    <w:rsid w:val="00B92A12"/>
    <w:rsid w:val="00B935B9"/>
    <w:rsid w:val="00B93C03"/>
    <w:rsid w:val="00B93FD5"/>
    <w:rsid w:val="00B95312"/>
    <w:rsid w:val="00B9620E"/>
    <w:rsid w:val="00B962EA"/>
    <w:rsid w:val="00B96B15"/>
    <w:rsid w:val="00B96D83"/>
    <w:rsid w:val="00B96E29"/>
    <w:rsid w:val="00B96E7C"/>
    <w:rsid w:val="00B97261"/>
    <w:rsid w:val="00B972AC"/>
    <w:rsid w:val="00BA025C"/>
    <w:rsid w:val="00BA0375"/>
    <w:rsid w:val="00BA1FE9"/>
    <w:rsid w:val="00BA21A6"/>
    <w:rsid w:val="00BA221E"/>
    <w:rsid w:val="00BA288E"/>
    <w:rsid w:val="00BA2FCC"/>
    <w:rsid w:val="00BA3C3E"/>
    <w:rsid w:val="00BA4B60"/>
    <w:rsid w:val="00BA4CF2"/>
    <w:rsid w:val="00BA4D39"/>
    <w:rsid w:val="00BA51BE"/>
    <w:rsid w:val="00BA5DE7"/>
    <w:rsid w:val="00BA5F75"/>
    <w:rsid w:val="00BA617D"/>
    <w:rsid w:val="00BA640E"/>
    <w:rsid w:val="00BA685D"/>
    <w:rsid w:val="00BA6DD7"/>
    <w:rsid w:val="00BA77DF"/>
    <w:rsid w:val="00BA7B9F"/>
    <w:rsid w:val="00BB003A"/>
    <w:rsid w:val="00BB06DC"/>
    <w:rsid w:val="00BB0815"/>
    <w:rsid w:val="00BB09CA"/>
    <w:rsid w:val="00BB1090"/>
    <w:rsid w:val="00BB1984"/>
    <w:rsid w:val="00BB2B12"/>
    <w:rsid w:val="00BB3239"/>
    <w:rsid w:val="00BB37DF"/>
    <w:rsid w:val="00BB41A7"/>
    <w:rsid w:val="00BB4277"/>
    <w:rsid w:val="00BB429D"/>
    <w:rsid w:val="00BB4582"/>
    <w:rsid w:val="00BB46E1"/>
    <w:rsid w:val="00BB49F0"/>
    <w:rsid w:val="00BB525C"/>
    <w:rsid w:val="00BB52F0"/>
    <w:rsid w:val="00BB55FA"/>
    <w:rsid w:val="00BB5E9F"/>
    <w:rsid w:val="00BB6E35"/>
    <w:rsid w:val="00BB7750"/>
    <w:rsid w:val="00BB776A"/>
    <w:rsid w:val="00BB77AD"/>
    <w:rsid w:val="00BB7AA4"/>
    <w:rsid w:val="00BC02B9"/>
    <w:rsid w:val="00BC035C"/>
    <w:rsid w:val="00BC061F"/>
    <w:rsid w:val="00BC06E1"/>
    <w:rsid w:val="00BC0E6E"/>
    <w:rsid w:val="00BC1032"/>
    <w:rsid w:val="00BC1A32"/>
    <w:rsid w:val="00BC2002"/>
    <w:rsid w:val="00BC2021"/>
    <w:rsid w:val="00BC2EA7"/>
    <w:rsid w:val="00BC3773"/>
    <w:rsid w:val="00BC3FC4"/>
    <w:rsid w:val="00BC4E37"/>
    <w:rsid w:val="00BC5073"/>
    <w:rsid w:val="00BC58A8"/>
    <w:rsid w:val="00BC5E13"/>
    <w:rsid w:val="00BC613D"/>
    <w:rsid w:val="00BC6202"/>
    <w:rsid w:val="00BC623A"/>
    <w:rsid w:val="00BC6255"/>
    <w:rsid w:val="00BC6DA6"/>
    <w:rsid w:val="00BC776D"/>
    <w:rsid w:val="00BD04D8"/>
    <w:rsid w:val="00BD0937"/>
    <w:rsid w:val="00BD0DBF"/>
    <w:rsid w:val="00BD1301"/>
    <w:rsid w:val="00BD1F77"/>
    <w:rsid w:val="00BD1FA0"/>
    <w:rsid w:val="00BD22A0"/>
    <w:rsid w:val="00BD243E"/>
    <w:rsid w:val="00BD266C"/>
    <w:rsid w:val="00BD26AB"/>
    <w:rsid w:val="00BD2FBC"/>
    <w:rsid w:val="00BD349B"/>
    <w:rsid w:val="00BD34DD"/>
    <w:rsid w:val="00BD40CF"/>
    <w:rsid w:val="00BD59AB"/>
    <w:rsid w:val="00BD609D"/>
    <w:rsid w:val="00BD64FA"/>
    <w:rsid w:val="00BD6D44"/>
    <w:rsid w:val="00BD6FCD"/>
    <w:rsid w:val="00BD768D"/>
    <w:rsid w:val="00BD7D55"/>
    <w:rsid w:val="00BD9081"/>
    <w:rsid w:val="00BE030A"/>
    <w:rsid w:val="00BE0A7A"/>
    <w:rsid w:val="00BE0DD6"/>
    <w:rsid w:val="00BE1334"/>
    <w:rsid w:val="00BE16B4"/>
    <w:rsid w:val="00BE20A6"/>
    <w:rsid w:val="00BE2347"/>
    <w:rsid w:val="00BE35C9"/>
    <w:rsid w:val="00BE499D"/>
    <w:rsid w:val="00BE49EA"/>
    <w:rsid w:val="00BE4B7D"/>
    <w:rsid w:val="00BE50BC"/>
    <w:rsid w:val="00BE565D"/>
    <w:rsid w:val="00BE5886"/>
    <w:rsid w:val="00BE60D5"/>
    <w:rsid w:val="00BE66FF"/>
    <w:rsid w:val="00BE78D2"/>
    <w:rsid w:val="00BE7ECA"/>
    <w:rsid w:val="00BF0297"/>
    <w:rsid w:val="00BF0E2C"/>
    <w:rsid w:val="00BF12C5"/>
    <w:rsid w:val="00BF1AC6"/>
    <w:rsid w:val="00BF25ED"/>
    <w:rsid w:val="00BF27A1"/>
    <w:rsid w:val="00BF27CA"/>
    <w:rsid w:val="00BF334C"/>
    <w:rsid w:val="00BF3985"/>
    <w:rsid w:val="00BF3BC4"/>
    <w:rsid w:val="00BF3E0C"/>
    <w:rsid w:val="00BF468E"/>
    <w:rsid w:val="00BF47A8"/>
    <w:rsid w:val="00BF4A74"/>
    <w:rsid w:val="00BF4BE4"/>
    <w:rsid w:val="00BF4C23"/>
    <w:rsid w:val="00BF4DBB"/>
    <w:rsid w:val="00BF54B1"/>
    <w:rsid w:val="00BF5BE6"/>
    <w:rsid w:val="00BF614D"/>
    <w:rsid w:val="00BF619F"/>
    <w:rsid w:val="00BF6E6F"/>
    <w:rsid w:val="00BF7D4F"/>
    <w:rsid w:val="00BF7FE6"/>
    <w:rsid w:val="00BFEAE3"/>
    <w:rsid w:val="00C002FC"/>
    <w:rsid w:val="00C003D1"/>
    <w:rsid w:val="00C013B8"/>
    <w:rsid w:val="00C01D04"/>
    <w:rsid w:val="00C025BA"/>
    <w:rsid w:val="00C0269A"/>
    <w:rsid w:val="00C03054"/>
    <w:rsid w:val="00C03163"/>
    <w:rsid w:val="00C03271"/>
    <w:rsid w:val="00C03657"/>
    <w:rsid w:val="00C039D5"/>
    <w:rsid w:val="00C03C5C"/>
    <w:rsid w:val="00C03DAF"/>
    <w:rsid w:val="00C0415B"/>
    <w:rsid w:val="00C04E35"/>
    <w:rsid w:val="00C05B2D"/>
    <w:rsid w:val="00C05B2E"/>
    <w:rsid w:val="00C05E27"/>
    <w:rsid w:val="00C06199"/>
    <w:rsid w:val="00C06306"/>
    <w:rsid w:val="00C06CB1"/>
    <w:rsid w:val="00C06DC4"/>
    <w:rsid w:val="00C06F1A"/>
    <w:rsid w:val="00C07169"/>
    <w:rsid w:val="00C07173"/>
    <w:rsid w:val="00C102E6"/>
    <w:rsid w:val="00C10699"/>
    <w:rsid w:val="00C10DEC"/>
    <w:rsid w:val="00C10FAE"/>
    <w:rsid w:val="00C11275"/>
    <w:rsid w:val="00C11BC2"/>
    <w:rsid w:val="00C11E68"/>
    <w:rsid w:val="00C11E7A"/>
    <w:rsid w:val="00C13533"/>
    <w:rsid w:val="00C1361A"/>
    <w:rsid w:val="00C13752"/>
    <w:rsid w:val="00C13A50"/>
    <w:rsid w:val="00C13B52"/>
    <w:rsid w:val="00C13D2D"/>
    <w:rsid w:val="00C13ED0"/>
    <w:rsid w:val="00C13FB7"/>
    <w:rsid w:val="00C14358"/>
    <w:rsid w:val="00C14BDF"/>
    <w:rsid w:val="00C15640"/>
    <w:rsid w:val="00C1593B"/>
    <w:rsid w:val="00C15F4C"/>
    <w:rsid w:val="00C15F89"/>
    <w:rsid w:val="00C1706F"/>
    <w:rsid w:val="00C173D1"/>
    <w:rsid w:val="00C178FB"/>
    <w:rsid w:val="00C17E84"/>
    <w:rsid w:val="00C17F03"/>
    <w:rsid w:val="00C202E5"/>
    <w:rsid w:val="00C206FD"/>
    <w:rsid w:val="00C20E4F"/>
    <w:rsid w:val="00C20E7C"/>
    <w:rsid w:val="00C20EE2"/>
    <w:rsid w:val="00C21AAD"/>
    <w:rsid w:val="00C21B8B"/>
    <w:rsid w:val="00C21FC1"/>
    <w:rsid w:val="00C22239"/>
    <w:rsid w:val="00C224D6"/>
    <w:rsid w:val="00C22683"/>
    <w:rsid w:val="00C226E1"/>
    <w:rsid w:val="00C227EB"/>
    <w:rsid w:val="00C22F3C"/>
    <w:rsid w:val="00C2328E"/>
    <w:rsid w:val="00C2359E"/>
    <w:rsid w:val="00C23640"/>
    <w:rsid w:val="00C23944"/>
    <w:rsid w:val="00C23B43"/>
    <w:rsid w:val="00C242B2"/>
    <w:rsid w:val="00C25511"/>
    <w:rsid w:val="00C26437"/>
    <w:rsid w:val="00C26DA5"/>
    <w:rsid w:val="00C27087"/>
    <w:rsid w:val="00C270CA"/>
    <w:rsid w:val="00C2770D"/>
    <w:rsid w:val="00C27CB1"/>
    <w:rsid w:val="00C27CC5"/>
    <w:rsid w:val="00C30F80"/>
    <w:rsid w:val="00C314EE"/>
    <w:rsid w:val="00C31BAE"/>
    <w:rsid w:val="00C31C48"/>
    <w:rsid w:val="00C32903"/>
    <w:rsid w:val="00C32974"/>
    <w:rsid w:val="00C32ADE"/>
    <w:rsid w:val="00C3300A"/>
    <w:rsid w:val="00C33444"/>
    <w:rsid w:val="00C3349B"/>
    <w:rsid w:val="00C33E2E"/>
    <w:rsid w:val="00C33ED1"/>
    <w:rsid w:val="00C34090"/>
    <w:rsid w:val="00C340EF"/>
    <w:rsid w:val="00C34746"/>
    <w:rsid w:val="00C356A1"/>
    <w:rsid w:val="00C3597C"/>
    <w:rsid w:val="00C36748"/>
    <w:rsid w:val="00C36C0E"/>
    <w:rsid w:val="00C36D2B"/>
    <w:rsid w:val="00C37B0B"/>
    <w:rsid w:val="00C404E0"/>
    <w:rsid w:val="00C40C1A"/>
    <w:rsid w:val="00C40C4E"/>
    <w:rsid w:val="00C40FCA"/>
    <w:rsid w:val="00C411A3"/>
    <w:rsid w:val="00C41CE6"/>
    <w:rsid w:val="00C41E05"/>
    <w:rsid w:val="00C42628"/>
    <w:rsid w:val="00C42BC4"/>
    <w:rsid w:val="00C4321F"/>
    <w:rsid w:val="00C43428"/>
    <w:rsid w:val="00C43D0E"/>
    <w:rsid w:val="00C43E11"/>
    <w:rsid w:val="00C44718"/>
    <w:rsid w:val="00C44F3D"/>
    <w:rsid w:val="00C44F5B"/>
    <w:rsid w:val="00C455AE"/>
    <w:rsid w:val="00C455B8"/>
    <w:rsid w:val="00C45C92"/>
    <w:rsid w:val="00C45CD9"/>
    <w:rsid w:val="00C45DA8"/>
    <w:rsid w:val="00C46812"/>
    <w:rsid w:val="00C46A4B"/>
    <w:rsid w:val="00C46E09"/>
    <w:rsid w:val="00C46F84"/>
    <w:rsid w:val="00C46FD4"/>
    <w:rsid w:val="00C46FE7"/>
    <w:rsid w:val="00C47696"/>
    <w:rsid w:val="00C47AB5"/>
    <w:rsid w:val="00C47EF2"/>
    <w:rsid w:val="00C50C02"/>
    <w:rsid w:val="00C51107"/>
    <w:rsid w:val="00C511EA"/>
    <w:rsid w:val="00C517AB"/>
    <w:rsid w:val="00C518B4"/>
    <w:rsid w:val="00C51E38"/>
    <w:rsid w:val="00C520ED"/>
    <w:rsid w:val="00C525B2"/>
    <w:rsid w:val="00C527E0"/>
    <w:rsid w:val="00C52A55"/>
    <w:rsid w:val="00C530B8"/>
    <w:rsid w:val="00C530D6"/>
    <w:rsid w:val="00C53430"/>
    <w:rsid w:val="00C53448"/>
    <w:rsid w:val="00C53514"/>
    <w:rsid w:val="00C53BAE"/>
    <w:rsid w:val="00C53CE0"/>
    <w:rsid w:val="00C5410C"/>
    <w:rsid w:val="00C54955"/>
    <w:rsid w:val="00C549BD"/>
    <w:rsid w:val="00C557B6"/>
    <w:rsid w:val="00C55A97"/>
    <w:rsid w:val="00C56143"/>
    <w:rsid w:val="00C564E9"/>
    <w:rsid w:val="00C571FC"/>
    <w:rsid w:val="00C57633"/>
    <w:rsid w:val="00C577F3"/>
    <w:rsid w:val="00C57D2B"/>
    <w:rsid w:val="00C60463"/>
    <w:rsid w:val="00C6051D"/>
    <w:rsid w:val="00C60E49"/>
    <w:rsid w:val="00C60F95"/>
    <w:rsid w:val="00C60FB8"/>
    <w:rsid w:val="00C6116C"/>
    <w:rsid w:val="00C6121E"/>
    <w:rsid w:val="00C613E4"/>
    <w:rsid w:val="00C61472"/>
    <w:rsid w:val="00C6178C"/>
    <w:rsid w:val="00C6225E"/>
    <w:rsid w:val="00C62DF6"/>
    <w:rsid w:val="00C62FB4"/>
    <w:rsid w:val="00C63E3F"/>
    <w:rsid w:val="00C64AF3"/>
    <w:rsid w:val="00C64D26"/>
    <w:rsid w:val="00C64D8C"/>
    <w:rsid w:val="00C651AC"/>
    <w:rsid w:val="00C65208"/>
    <w:rsid w:val="00C65D71"/>
    <w:rsid w:val="00C65FE8"/>
    <w:rsid w:val="00C66168"/>
    <w:rsid w:val="00C66272"/>
    <w:rsid w:val="00C665FC"/>
    <w:rsid w:val="00C668AA"/>
    <w:rsid w:val="00C66AA5"/>
    <w:rsid w:val="00C675E0"/>
    <w:rsid w:val="00C67674"/>
    <w:rsid w:val="00C70F45"/>
    <w:rsid w:val="00C712C6"/>
    <w:rsid w:val="00C71A1E"/>
    <w:rsid w:val="00C7236B"/>
    <w:rsid w:val="00C728CB"/>
    <w:rsid w:val="00C72950"/>
    <w:rsid w:val="00C72F91"/>
    <w:rsid w:val="00C7350E"/>
    <w:rsid w:val="00C735C7"/>
    <w:rsid w:val="00C73C77"/>
    <w:rsid w:val="00C74248"/>
    <w:rsid w:val="00C7485A"/>
    <w:rsid w:val="00C7548F"/>
    <w:rsid w:val="00C7613F"/>
    <w:rsid w:val="00C765ED"/>
    <w:rsid w:val="00C76BC3"/>
    <w:rsid w:val="00C77E15"/>
    <w:rsid w:val="00C80235"/>
    <w:rsid w:val="00C806F6"/>
    <w:rsid w:val="00C8224E"/>
    <w:rsid w:val="00C8242C"/>
    <w:rsid w:val="00C8279C"/>
    <w:rsid w:val="00C83708"/>
    <w:rsid w:val="00C84326"/>
    <w:rsid w:val="00C843E5"/>
    <w:rsid w:val="00C84785"/>
    <w:rsid w:val="00C84D47"/>
    <w:rsid w:val="00C84D6D"/>
    <w:rsid w:val="00C855DF"/>
    <w:rsid w:val="00C856C9"/>
    <w:rsid w:val="00C85DC8"/>
    <w:rsid w:val="00C85ECE"/>
    <w:rsid w:val="00C85F12"/>
    <w:rsid w:val="00C86389"/>
    <w:rsid w:val="00C8654B"/>
    <w:rsid w:val="00C865FD"/>
    <w:rsid w:val="00C86767"/>
    <w:rsid w:val="00C875FA"/>
    <w:rsid w:val="00C878B5"/>
    <w:rsid w:val="00C878DA"/>
    <w:rsid w:val="00C87D58"/>
    <w:rsid w:val="00C87D78"/>
    <w:rsid w:val="00C87FBD"/>
    <w:rsid w:val="00C90EFD"/>
    <w:rsid w:val="00C914AE"/>
    <w:rsid w:val="00C914B7"/>
    <w:rsid w:val="00C9167D"/>
    <w:rsid w:val="00C919C7"/>
    <w:rsid w:val="00C92460"/>
    <w:rsid w:val="00C92F12"/>
    <w:rsid w:val="00C93719"/>
    <w:rsid w:val="00C9388F"/>
    <w:rsid w:val="00C93AB0"/>
    <w:rsid w:val="00C940D0"/>
    <w:rsid w:val="00C94A62"/>
    <w:rsid w:val="00C94ED1"/>
    <w:rsid w:val="00C95241"/>
    <w:rsid w:val="00C95700"/>
    <w:rsid w:val="00C957C0"/>
    <w:rsid w:val="00C96128"/>
    <w:rsid w:val="00C96791"/>
    <w:rsid w:val="00C968C7"/>
    <w:rsid w:val="00C97163"/>
    <w:rsid w:val="00C973B6"/>
    <w:rsid w:val="00C975CD"/>
    <w:rsid w:val="00C979B8"/>
    <w:rsid w:val="00C97D19"/>
    <w:rsid w:val="00C97DA1"/>
    <w:rsid w:val="00CA05E1"/>
    <w:rsid w:val="00CA19ED"/>
    <w:rsid w:val="00CA2DF8"/>
    <w:rsid w:val="00CA3171"/>
    <w:rsid w:val="00CA3619"/>
    <w:rsid w:val="00CA3A0B"/>
    <w:rsid w:val="00CA3F01"/>
    <w:rsid w:val="00CA4007"/>
    <w:rsid w:val="00CA447B"/>
    <w:rsid w:val="00CA46AF"/>
    <w:rsid w:val="00CA537A"/>
    <w:rsid w:val="00CA72B6"/>
    <w:rsid w:val="00CA7380"/>
    <w:rsid w:val="00CA7719"/>
    <w:rsid w:val="00CA78F6"/>
    <w:rsid w:val="00CB06CA"/>
    <w:rsid w:val="00CB1FB9"/>
    <w:rsid w:val="00CB22E3"/>
    <w:rsid w:val="00CB2BED"/>
    <w:rsid w:val="00CB3CB4"/>
    <w:rsid w:val="00CB3F0D"/>
    <w:rsid w:val="00CB49B1"/>
    <w:rsid w:val="00CB4A8B"/>
    <w:rsid w:val="00CB4C45"/>
    <w:rsid w:val="00CB50DA"/>
    <w:rsid w:val="00CB55B8"/>
    <w:rsid w:val="00CB5D18"/>
    <w:rsid w:val="00CB673B"/>
    <w:rsid w:val="00CB7236"/>
    <w:rsid w:val="00CB723C"/>
    <w:rsid w:val="00CB74BB"/>
    <w:rsid w:val="00CB753B"/>
    <w:rsid w:val="00CB7D4C"/>
    <w:rsid w:val="00CB7FB4"/>
    <w:rsid w:val="00CC0417"/>
    <w:rsid w:val="00CC0636"/>
    <w:rsid w:val="00CC0654"/>
    <w:rsid w:val="00CC0714"/>
    <w:rsid w:val="00CC0DC8"/>
    <w:rsid w:val="00CC1188"/>
    <w:rsid w:val="00CC14A5"/>
    <w:rsid w:val="00CC19C1"/>
    <w:rsid w:val="00CC2252"/>
    <w:rsid w:val="00CC278C"/>
    <w:rsid w:val="00CC2DE4"/>
    <w:rsid w:val="00CC2F09"/>
    <w:rsid w:val="00CC30EB"/>
    <w:rsid w:val="00CC3F25"/>
    <w:rsid w:val="00CC3FFC"/>
    <w:rsid w:val="00CC562D"/>
    <w:rsid w:val="00CC59DC"/>
    <w:rsid w:val="00CC5ACA"/>
    <w:rsid w:val="00CC5B50"/>
    <w:rsid w:val="00CC61E2"/>
    <w:rsid w:val="00CC649D"/>
    <w:rsid w:val="00CC6AD2"/>
    <w:rsid w:val="00CC6E90"/>
    <w:rsid w:val="00CC7205"/>
    <w:rsid w:val="00CC76C4"/>
    <w:rsid w:val="00CC773A"/>
    <w:rsid w:val="00CC7EBF"/>
    <w:rsid w:val="00CC7F4E"/>
    <w:rsid w:val="00CD0057"/>
    <w:rsid w:val="00CD0657"/>
    <w:rsid w:val="00CD0710"/>
    <w:rsid w:val="00CD0A80"/>
    <w:rsid w:val="00CD0CA4"/>
    <w:rsid w:val="00CD12F5"/>
    <w:rsid w:val="00CD14D5"/>
    <w:rsid w:val="00CD1AD0"/>
    <w:rsid w:val="00CD25E9"/>
    <w:rsid w:val="00CD30E0"/>
    <w:rsid w:val="00CD3377"/>
    <w:rsid w:val="00CD3514"/>
    <w:rsid w:val="00CD3759"/>
    <w:rsid w:val="00CD382D"/>
    <w:rsid w:val="00CD38EB"/>
    <w:rsid w:val="00CD3E5B"/>
    <w:rsid w:val="00CD40A8"/>
    <w:rsid w:val="00CD4834"/>
    <w:rsid w:val="00CD4AAA"/>
    <w:rsid w:val="00CD55AF"/>
    <w:rsid w:val="00CD5629"/>
    <w:rsid w:val="00CD60F8"/>
    <w:rsid w:val="00CD69DD"/>
    <w:rsid w:val="00CD6BEE"/>
    <w:rsid w:val="00CD6E88"/>
    <w:rsid w:val="00CD750A"/>
    <w:rsid w:val="00CD7EEC"/>
    <w:rsid w:val="00CE0862"/>
    <w:rsid w:val="00CE0CA3"/>
    <w:rsid w:val="00CE0CBA"/>
    <w:rsid w:val="00CE0D18"/>
    <w:rsid w:val="00CE1B76"/>
    <w:rsid w:val="00CE24AD"/>
    <w:rsid w:val="00CE30B8"/>
    <w:rsid w:val="00CE31F7"/>
    <w:rsid w:val="00CE3CA0"/>
    <w:rsid w:val="00CE3E19"/>
    <w:rsid w:val="00CE3EE7"/>
    <w:rsid w:val="00CE4311"/>
    <w:rsid w:val="00CE4939"/>
    <w:rsid w:val="00CE55C6"/>
    <w:rsid w:val="00CE5816"/>
    <w:rsid w:val="00CE586B"/>
    <w:rsid w:val="00CE60B2"/>
    <w:rsid w:val="00CE6544"/>
    <w:rsid w:val="00CE66D3"/>
    <w:rsid w:val="00CE720B"/>
    <w:rsid w:val="00CE7671"/>
    <w:rsid w:val="00CF0576"/>
    <w:rsid w:val="00CF0786"/>
    <w:rsid w:val="00CF0C01"/>
    <w:rsid w:val="00CF0D66"/>
    <w:rsid w:val="00CF0DB1"/>
    <w:rsid w:val="00CF0E80"/>
    <w:rsid w:val="00CF10CC"/>
    <w:rsid w:val="00CF11E1"/>
    <w:rsid w:val="00CF1241"/>
    <w:rsid w:val="00CF1CE0"/>
    <w:rsid w:val="00CF2015"/>
    <w:rsid w:val="00CF24BC"/>
    <w:rsid w:val="00CF27C2"/>
    <w:rsid w:val="00CF2C17"/>
    <w:rsid w:val="00CF34CF"/>
    <w:rsid w:val="00CF3DCC"/>
    <w:rsid w:val="00CF4039"/>
    <w:rsid w:val="00CF410F"/>
    <w:rsid w:val="00CF412E"/>
    <w:rsid w:val="00CF4956"/>
    <w:rsid w:val="00CF49BD"/>
    <w:rsid w:val="00CF5E09"/>
    <w:rsid w:val="00CF6CCE"/>
    <w:rsid w:val="00CF712A"/>
    <w:rsid w:val="00CF77A1"/>
    <w:rsid w:val="00D0045A"/>
    <w:rsid w:val="00D01029"/>
    <w:rsid w:val="00D01351"/>
    <w:rsid w:val="00D01BF1"/>
    <w:rsid w:val="00D01F6C"/>
    <w:rsid w:val="00D024B1"/>
    <w:rsid w:val="00D02622"/>
    <w:rsid w:val="00D02C71"/>
    <w:rsid w:val="00D02CD6"/>
    <w:rsid w:val="00D02EDB"/>
    <w:rsid w:val="00D035EB"/>
    <w:rsid w:val="00D035F7"/>
    <w:rsid w:val="00D037C4"/>
    <w:rsid w:val="00D03B24"/>
    <w:rsid w:val="00D03B4C"/>
    <w:rsid w:val="00D03F5E"/>
    <w:rsid w:val="00D03FC3"/>
    <w:rsid w:val="00D0481A"/>
    <w:rsid w:val="00D04A1F"/>
    <w:rsid w:val="00D04B03"/>
    <w:rsid w:val="00D04B3A"/>
    <w:rsid w:val="00D04C03"/>
    <w:rsid w:val="00D0502B"/>
    <w:rsid w:val="00D05DD0"/>
    <w:rsid w:val="00D0678D"/>
    <w:rsid w:val="00D067F2"/>
    <w:rsid w:val="00D068E0"/>
    <w:rsid w:val="00D06BBB"/>
    <w:rsid w:val="00D06D12"/>
    <w:rsid w:val="00D06EF2"/>
    <w:rsid w:val="00D0715D"/>
    <w:rsid w:val="00D074F3"/>
    <w:rsid w:val="00D07E62"/>
    <w:rsid w:val="00D100A4"/>
    <w:rsid w:val="00D10174"/>
    <w:rsid w:val="00D10212"/>
    <w:rsid w:val="00D108DB"/>
    <w:rsid w:val="00D10974"/>
    <w:rsid w:val="00D10A70"/>
    <w:rsid w:val="00D11630"/>
    <w:rsid w:val="00D1202C"/>
    <w:rsid w:val="00D122FE"/>
    <w:rsid w:val="00D1233B"/>
    <w:rsid w:val="00D1254B"/>
    <w:rsid w:val="00D14FAC"/>
    <w:rsid w:val="00D1558C"/>
    <w:rsid w:val="00D155A9"/>
    <w:rsid w:val="00D15901"/>
    <w:rsid w:val="00D15CA7"/>
    <w:rsid w:val="00D15EBF"/>
    <w:rsid w:val="00D15FAE"/>
    <w:rsid w:val="00D163EF"/>
    <w:rsid w:val="00D163F6"/>
    <w:rsid w:val="00D165D5"/>
    <w:rsid w:val="00D166E4"/>
    <w:rsid w:val="00D16864"/>
    <w:rsid w:val="00D16BE2"/>
    <w:rsid w:val="00D170E7"/>
    <w:rsid w:val="00D17377"/>
    <w:rsid w:val="00D1792A"/>
    <w:rsid w:val="00D17E64"/>
    <w:rsid w:val="00D20099"/>
    <w:rsid w:val="00D2009A"/>
    <w:rsid w:val="00D20851"/>
    <w:rsid w:val="00D2094D"/>
    <w:rsid w:val="00D20A43"/>
    <w:rsid w:val="00D20AD2"/>
    <w:rsid w:val="00D20F26"/>
    <w:rsid w:val="00D210D6"/>
    <w:rsid w:val="00D21586"/>
    <w:rsid w:val="00D21F64"/>
    <w:rsid w:val="00D22283"/>
    <w:rsid w:val="00D2351B"/>
    <w:rsid w:val="00D23D76"/>
    <w:rsid w:val="00D2454D"/>
    <w:rsid w:val="00D2457B"/>
    <w:rsid w:val="00D24746"/>
    <w:rsid w:val="00D2550D"/>
    <w:rsid w:val="00D2755B"/>
    <w:rsid w:val="00D27F25"/>
    <w:rsid w:val="00D30144"/>
    <w:rsid w:val="00D3023E"/>
    <w:rsid w:val="00D302F6"/>
    <w:rsid w:val="00D30682"/>
    <w:rsid w:val="00D30C58"/>
    <w:rsid w:val="00D30CE5"/>
    <w:rsid w:val="00D32B13"/>
    <w:rsid w:val="00D32EBB"/>
    <w:rsid w:val="00D33619"/>
    <w:rsid w:val="00D33A23"/>
    <w:rsid w:val="00D33B48"/>
    <w:rsid w:val="00D33E4A"/>
    <w:rsid w:val="00D33F91"/>
    <w:rsid w:val="00D3408A"/>
    <w:rsid w:val="00D347E2"/>
    <w:rsid w:val="00D34BF3"/>
    <w:rsid w:val="00D34F16"/>
    <w:rsid w:val="00D34F38"/>
    <w:rsid w:val="00D356FB"/>
    <w:rsid w:val="00D357CE"/>
    <w:rsid w:val="00D357F8"/>
    <w:rsid w:val="00D358F9"/>
    <w:rsid w:val="00D35D60"/>
    <w:rsid w:val="00D35E2E"/>
    <w:rsid w:val="00D35F24"/>
    <w:rsid w:val="00D36059"/>
    <w:rsid w:val="00D367A1"/>
    <w:rsid w:val="00D36D9A"/>
    <w:rsid w:val="00D376FB"/>
    <w:rsid w:val="00D37E75"/>
    <w:rsid w:val="00D40019"/>
    <w:rsid w:val="00D40B01"/>
    <w:rsid w:val="00D40D2F"/>
    <w:rsid w:val="00D40D68"/>
    <w:rsid w:val="00D41470"/>
    <w:rsid w:val="00D41611"/>
    <w:rsid w:val="00D41B6B"/>
    <w:rsid w:val="00D41E2F"/>
    <w:rsid w:val="00D42905"/>
    <w:rsid w:val="00D42E23"/>
    <w:rsid w:val="00D42FE8"/>
    <w:rsid w:val="00D43049"/>
    <w:rsid w:val="00D4309B"/>
    <w:rsid w:val="00D43530"/>
    <w:rsid w:val="00D439FA"/>
    <w:rsid w:val="00D4586B"/>
    <w:rsid w:val="00D45941"/>
    <w:rsid w:val="00D45E3A"/>
    <w:rsid w:val="00D46406"/>
    <w:rsid w:val="00D464BF"/>
    <w:rsid w:val="00D469B7"/>
    <w:rsid w:val="00D46F02"/>
    <w:rsid w:val="00D473BA"/>
    <w:rsid w:val="00D477DD"/>
    <w:rsid w:val="00D47CDD"/>
    <w:rsid w:val="00D50FA3"/>
    <w:rsid w:val="00D51BA2"/>
    <w:rsid w:val="00D51C7D"/>
    <w:rsid w:val="00D5206D"/>
    <w:rsid w:val="00D5388C"/>
    <w:rsid w:val="00D538AE"/>
    <w:rsid w:val="00D53A20"/>
    <w:rsid w:val="00D55439"/>
    <w:rsid w:val="00D55485"/>
    <w:rsid w:val="00D558CD"/>
    <w:rsid w:val="00D55E2E"/>
    <w:rsid w:val="00D55E35"/>
    <w:rsid w:val="00D56291"/>
    <w:rsid w:val="00D56882"/>
    <w:rsid w:val="00D5710B"/>
    <w:rsid w:val="00D57CC0"/>
    <w:rsid w:val="00D57D0C"/>
    <w:rsid w:val="00D601DA"/>
    <w:rsid w:val="00D602F2"/>
    <w:rsid w:val="00D605A9"/>
    <w:rsid w:val="00D60607"/>
    <w:rsid w:val="00D60AA1"/>
    <w:rsid w:val="00D60E63"/>
    <w:rsid w:val="00D611FE"/>
    <w:rsid w:val="00D6155A"/>
    <w:rsid w:val="00D62117"/>
    <w:rsid w:val="00D6273C"/>
    <w:rsid w:val="00D628DF"/>
    <w:rsid w:val="00D62B15"/>
    <w:rsid w:val="00D63315"/>
    <w:rsid w:val="00D6633D"/>
    <w:rsid w:val="00D66913"/>
    <w:rsid w:val="00D67AC6"/>
    <w:rsid w:val="00D67B0A"/>
    <w:rsid w:val="00D70169"/>
    <w:rsid w:val="00D704BF"/>
    <w:rsid w:val="00D71177"/>
    <w:rsid w:val="00D71415"/>
    <w:rsid w:val="00D71639"/>
    <w:rsid w:val="00D7164D"/>
    <w:rsid w:val="00D71B73"/>
    <w:rsid w:val="00D72854"/>
    <w:rsid w:val="00D731A2"/>
    <w:rsid w:val="00D73246"/>
    <w:rsid w:val="00D73B4E"/>
    <w:rsid w:val="00D75075"/>
    <w:rsid w:val="00D751CF"/>
    <w:rsid w:val="00D75776"/>
    <w:rsid w:val="00D76139"/>
    <w:rsid w:val="00D7791D"/>
    <w:rsid w:val="00D77984"/>
    <w:rsid w:val="00D808A9"/>
    <w:rsid w:val="00D80F38"/>
    <w:rsid w:val="00D80FE5"/>
    <w:rsid w:val="00D81097"/>
    <w:rsid w:val="00D81BAB"/>
    <w:rsid w:val="00D81CDF"/>
    <w:rsid w:val="00D81DD4"/>
    <w:rsid w:val="00D8235E"/>
    <w:rsid w:val="00D82BE6"/>
    <w:rsid w:val="00D83165"/>
    <w:rsid w:val="00D83B67"/>
    <w:rsid w:val="00D83BC4"/>
    <w:rsid w:val="00D84D96"/>
    <w:rsid w:val="00D85162"/>
    <w:rsid w:val="00D85C04"/>
    <w:rsid w:val="00D85F12"/>
    <w:rsid w:val="00D864FB"/>
    <w:rsid w:val="00D865F8"/>
    <w:rsid w:val="00D8687E"/>
    <w:rsid w:val="00D868DE"/>
    <w:rsid w:val="00D86ADE"/>
    <w:rsid w:val="00D86B1F"/>
    <w:rsid w:val="00D86B31"/>
    <w:rsid w:val="00D86C03"/>
    <w:rsid w:val="00D86D1E"/>
    <w:rsid w:val="00D86DC5"/>
    <w:rsid w:val="00D87344"/>
    <w:rsid w:val="00D87497"/>
    <w:rsid w:val="00D8799C"/>
    <w:rsid w:val="00D87B21"/>
    <w:rsid w:val="00D87BF3"/>
    <w:rsid w:val="00D87D07"/>
    <w:rsid w:val="00D87E13"/>
    <w:rsid w:val="00D900EF"/>
    <w:rsid w:val="00D90513"/>
    <w:rsid w:val="00D9109E"/>
    <w:rsid w:val="00D921BC"/>
    <w:rsid w:val="00D926FE"/>
    <w:rsid w:val="00D92F0B"/>
    <w:rsid w:val="00D92FAC"/>
    <w:rsid w:val="00D93201"/>
    <w:rsid w:val="00D936D1"/>
    <w:rsid w:val="00D93F2C"/>
    <w:rsid w:val="00D94400"/>
    <w:rsid w:val="00D95598"/>
    <w:rsid w:val="00D95AFC"/>
    <w:rsid w:val="00D95BA6"/>
    <w:rsid w:val="00D961C4"/>
    <w:rsid w:val="00D961FB"/>
    <w:rsid w:val="00D97882"/>
    <w:rsid w:val="00DA02F4"/>
    <w:rsid w:val="00DA041A"/>
    <w:rsid w:val="00DA0561"/>
    <w:rsid w:val="00DA1A7A"/>
    <w:rsid w:val="00DA1EAF"/>
    <w:rsid w:val="00DA206D"/>
    <w:rsid w:val="00DA25B9"/>
    <w:rsid w:val="00DA285D"/>
    <w:rsid w:val="00DA2930"/>
    <w:rsid w:val="00DA2B72"/>
    <w:rsid w:val="00DA301E"/>
    <w:rsid w:val="00DA3712"/>
    <w:rsid w:val="00DA3985"/>
    <w:rsid w:val="00DA42F6"/>
    <w:rsid w:val="00DA4887"/>
    <w:rsid w:val="00DA4C8C"/>
    <w:rsid w:val="00DA522E"/>
    <w:rsid w:val="00DA5886"/>
    <w:rsid w:val="00DA58CA"/>
    <w:rsid w:val="00DA58EC"/>
    <w:rsid w:val="00DA6249"/>
    <w:rsid w:val="00DA66AB"/>
    <w:rsid w:val="00DA6852"/>
    <w:rsid w:val="00DA6887"/>
    <w:rsid w:val="00DA6A31"/>
    <w:rsid w:val="00DA77B5"/>
    <w:rsid w:val="00DA7CF5"/>
    <w:rsid w:val="00DA7EAF"/>
    <w:rsid w:val="00DB06FE"/>
    <w:rsid w:val="00DB0C5F"/>
    <w:rsid w:val="00DB0CB7"/>
    <w:rsid w:val="00DB12D5"/>
    <w:rsid w:val="00DB1820"/>
    <w:rsid w:val="00DB1E6E"/>
    <w:rsid w:val="00DB1FD8"/>
    <w:rsid w:val="00DB2A17"/>
    <w:rsid w:val="00DB2AB6"/>
    <w:rsid w:val="00DB2C1B"/>
    <w:rsid w:val="00DB2F76"/>
    <w:rsid w:val="00DB31E2"/>
    <w:rsid w:val="00DB36DF"/>
    <w:rsid w:val="00DB3A0B"/>
    <w:rsid w:val="00DB3AEB"/>
    <w:rsid w:val="00DB4041"/>
    <w:rsid w:val="00DB47A8"/>
    <w:rsid w:val="00DB4D41"/>
    <w:rsid w:val="00DB55C3"/>
    <w:rsid w:val="00DB561D"/>
    <w:rsid w:val="00DB5C20"/>
    <w:rsid w:val="00DB5EA1"/>
    <w:rsid w:val="00DB5FBE"/>
    <w:rsid w:val="00DB65EC"/>
    <w:rsid w:val="00DB6946"/>
    <w:rsid w:val="00DB6FBF"/>
    <w:rsid w:val="00DB6FC8"/>
    <w:rsid w:val="00DB7B96"/>
    <w:rsid w:val="00DB7BB2"/>
    <w:rsid w:val="00DB7C52"/>
    <w:rsid w:val="00DB7D45"/>
    <w:rsid w:val="00DC03E8"/>
    <w:rsid w:val="00DC089A"/>
    <w:rsid w:val="00DC1111"/>
    <w:rsid w:val="00DC1E35"/>
    <w:rsid w:val="00DC1F75"/>
    <w:rsid w:val="00DC2382"/>
    <w:rsid w:val="00DC249D"/>
    <w:rsid w:val="00DC2945"/>
    <w:rsid w:val="00DC2BA8"/>
    <w:rsid w:val="00DC316A"/>
    <w:rsid w:val="00DC319F"/>
    <w:rsid w:val="00DC33AD"/>
    <w:rsid w:val="00DC3689"/>
    <w:rsid w:val="00DC3BCF"/>
    <w:rsid w:val="00DC4444"/>
    <w:rsid w:val="00DC4E14"/>
    <w:rsid w:val="00DC504F"/>
    <w:rsid w:val="00DC5272"/>
    <w:rsid w:val="00DC5587"/>
    <w:rsid w:val="00DC5637"/>
    <w:rsid w:val="00DC5789"/>
    <w:rsid w:val="00DC5967"/>
    <w:rsid w:val="00DC5BBD"/>
    <w:rsid w:val="00DC5BFC"/>
    <w:rsid w:val="00DC5E5B"/>
    <w:rsid w:val="00DC6091"/>
    <w:rsid w:val="00DC657D"/>
    <w:rsid w:val="00DC67CE"/>
    <w:rsid w:val="00DC6E7E"/>
    <w:rsid w:val="00DC7824"/>
    <w:rsid w:val="00DC7F00"/>
    <w:rsid w:val="00DD019D"/>
    <w:rsid w:val="00DD0443"/>
    <w:rsid w:val="00DD08E0"/>
    <w:rsid w:val="00DD0F06"/>
    <w:rsid w:val="00DD0F1E"/>
    <w:rsid w:val="00DD0FC3"/>
    <w:rsid w:val="00DD1293"/>
    <w:rsid w:val="00DD1E74"/>
    <w:rsid w:val="00DD1EDB"/>
    <w:rsid w:val="00DD2E51"/>
    <w:rsid w:val="00DD3621"/>
    <w:rsid w:val="00DD3883"/>
    <w:rsid w:val="00DD3953"/>
    <w:rsid w:val="00DD43DA"/>
    <w:rsid w:val="00DD49AC"/>
    <w:rsid w:val="00DD4CCB"/>
    <w:rsid w:val="00DD5038"/>
    <w:rsid w:val="00DD55DC"/>
    <w:rsid w:val="00DD5E6E"/>
    <w:rsid w:val="00DD6301"/>
    <w:rsid w:val="00DD716F"/>
    <w:rsid w:val="00DD79AC"/>
    <w:rsid w:val="00DD79BD"/>
    <w:rsid w:val="00DD7AB5"/>
    <w:rsid w:val="00DD7C58"/>
    <w:rsid w:val="00DE194D"/>
    <w:rsid w:val="00DE1B76"/>
    <w:rsid w:val="00DE24DC"/>
    <w:rsid w:val="00DE33F6"/>
    <w:rsid w:val="00DE387A"/>
    <w:rsid w:val="00DE396D"/>
    <w:rsid w:val="00DE3F6D"/>
    <w:rsid w:val="00DE40D2"/>
    <w:rsid w:val="00DE42AA"/>
    <w:rsid w:val="00DE4500"/>
    <w:rsid w:val="00DE47E7"/>
    <w:rsid w:val="00DE4B69"/>
    <w:rsid w:val="00DE4CC6"/>
    <w:rsid w:val="00DE5119"/>
    <w:rsid w:val="00DE5330"/>
    <w:rsid w:val="00DE5358"/>
    <w:rsid w:val="00DE58D5"/>
    <w:rsid w:val="00DE58E8"/>
    <w:rsid w:val="00DE6002"/>
    <w:rsid w:val="00DE6031"/>
    <w:rsid w:val="00DE61C5"/>
    <w:rsid w:val="00DE6552"/>
    <w:rsid w:val="00DE6E98"/>
    <w:rsid w:val="00DE7837"/>
    <w:rsid w:val="00DE7AA3"/>
    <w:rsid w:val="00DE7AFA"/>
    <w:rsid w:val="00DE7BCA"/>
    <w:rsid w:val="00DF0294"/>
    <w:rsid w:val="00DF0325"/>
    <w:rsid w:val="00DF033B"/>
    <w:rsid w:val="00DF0EF6"/>
    <w:rsid w:val="00DF1320"/>
    <w:rsid w:val="00DF27E5"/>
    <w:rsid w:val="00DF2990"/>
    <w:rsid w:val="00DF3A4B"/>
    <w:rsid w:val="00DF4770"/>
    <w:rsid w:val="00DF4A14"/>
    <w:rsid w:val="00DF4FB1"/>
    <w:rsid w:val="00DF51DA"/>
    <w:rsid w:val="00DF5292"/>
    <w:rsid w:val="00DF54D2"/>
    <w:rsid w:val="00DF5A91"/>
    <w:rsid w:val="00DF5C27"/>
    <w:rsid w:val="00DF6315"/>
    <w:rsid w:val="00DF6B13"/>
    <w:rsid w:val="00DF6CE1"/>
    <w:rsid w:val="00DF6DE6"/>
    <w:rsid w:val="00DF6FC1"/>
    <w:rsid w:val="00DF7C03"/>
    <w:rsid w:val="00DF7D01"/>
    <w:rsid w:val="00E001C1"/>
    <w:rsid w:val="00E00636"/>
    <w:rsid w:val="00E008D2"/>
    <w:rsid w:val="00E009C8"/>
    <w:rsid w:val="00E009E9"/>
    <w:rsid w:val="00E00A6C"/>
    <w:rsid w:val="00E00ACE"/>
    <w:rsid w:val="00E012E0"/>
    <w:rsid w:val="00E01765"/>
    <w:rsid w:val="00E026C4"/>
    <w:rsid w:val="00E03C4B"/>
    <w:rsid w:val="00E0496B"/>
    <w:rsid w:val="00E049C3"/>
    <w:rsid w:val="00E05023"/>
    <w:rsid w:val="00E058C3"/>
    <w:rsid w:val="00E05C47"/>
    <w:rsid w:val="00E06A42"/>
    <w:rsid w:val="00E06A71"/>
    <w:rsid w:val="00E06E6D"/>
    <w:rsid w:val="00E078F3"/>
    <w:rsid w:val="00E07AAF"/>
    <w:rsid w:val="00E07CDA"/>
    <w:rsid w:val="00E11545"/>
    <w:rsid w:val="00E11876"/>
    <w:rsid w:val="00E11AE4"/>
    <w:rsid w:val="00E12590"/>
    <w:rsid w:val="00E12B5E"/>
    <w:rsid w:val="00E12CF4"/>
    <w:rsid w:val="00E136B9"/>
    <w:rsid w:val="00E1439D"/>
    <w:rsid w:val="00E14578"/>
    <w:rsid w:val="00E14F5F"/>
    <w:rsid w:val="00E150F1"/>
    <w:rsid w:val="00E15A9F"/>
    <w:rsid w:val="00E15E7A"/>
    <w:rsid w:val="00E176C4"/>
    <w:rsid w:val="00E17B05"/>
    <w:rsid w:val="00E200F2"/>
    <w:rsid w:val="00E20488"/>
    <w:rsid w:val="00E20830"/>
    <w:rsid w:val="00E20DDA"/>
    <w:rsid w:val="00E2115D"/>
    <w:rsid w:val="00E21536"/>
    <w:rsid w:val="00E21842"/>
    <w:rsid w:val="00E2184A"/>
    <w:rsid w:val="00E218A8"/>
    <w:rsid w:val="00E21B36"/>
    <w:rsid w:val="00E21CDB"/>
    <w:rsid w:val="00E22809"/>
    <w:rsid w:val="00E22AD4"/>
    <w:rsid w:val="00E22D12"/>
    <w:rsid w:val="00E230D3"/>
    <w:rsid w:val="00E23A74"/>
    <w:rsid w:val="00E23E26"/>
    <w:rsid w:val="00E240E1"/>
    <w:rsid w:val="00E24303"/>
    <w:rsid w:val="00E24649"/>
    <w:rsid w:val="00E24CA6"/>
    <w:rsid w:val="00E24CCD"/>
    <w:rsid w:val="00E24F2A"/>
    <w:rsid w:val="00E255F1"/>
    <w:rsid w:val="00E26B93"/>
    <w:rsid w:val="00E26E14"/>
    <w:rsid w:val="00E26FE7"/>
    <w:rsid w:val="00E27751"/>
    <w:rsid w:val="00E277BE"/>
    <w:rsid w:val="00E27976"/>
    <w:rsid w:val="00E3020E"/>
    <w:rsid w:val="00E309A4"/>
    <w:rsid w:val="00E30E09"/>
    <w:rsid w:val="00E30F5F"/>
    <w:rsid w:val="00E30FF5"/>
    <w:rsid w:val="00E312F4"/>
    <w:rsid w:val="00E3160C"/>
    <w:rsid w:val="00E31BFC"/>
    <w:rsid w:val="00E323FB"/>
    <w:rsid w:val="00E32704"/>
    <w:rsid w:val="00E3291C"/>
    <w:rsid w:val="00E330BD"/>
    <w:rsid w:val="00E33285"/>
    <w:rsid w:val="00E335EB"/>
    <w:rsid w:val="00E33A8D"/>
    <w:rsid w:val="00E33C60"/>
    <w:rsid w:val="00E3435D"/>
    <w:rsid w:val="00E3444B"/>
    <w:rsid w:val="00E347BE"/>
    <w:rsid w:val="00E34C18"/>
    <w:rsid w:val="00E34CC2"/>
    <w:rsid w:val="00E353FD"/>
    <w:rsid w:val="00E36502"/>
    <w:rsid w:val="00E36A9C"/>
    <w:rsid w:val="00E36DD2"/>
    <w:rsid w:val="00E372BB"/>
    <w:rsid w:val="00E375B4"/>
    <w:rsid w:val="00E375C1"/>
    <w:rsid w:val="00E40404"/>
    <w:rsid w:val="00E40676"/>
    <w:rsid w:val="00E4072B"/>
    <w:rsid w:val="00E40C96"/>
    <w:rsid w:val="00E40E59"/>
    <w:rsid w:val="00E4148E"/>
    <w:rsid w:val="00E4183A"/>
    <w:rsid w:val="00E41C9A"/>
    <w:rsid w:val="00E41E59"/>
    <w:rsid w:val="00E42122"/>
    <w:rsid w:val="00E421A9"/>
    <w:rsid w:val="00E42236"/>
    <w:rsid w:val="00E434BA"/>
    <w:rsid w:val="00E43BD2"/>
    <w:rsid w:val="00E43D24"/>
    <w:rsid w:val="00E43DA0"/>
    <w:rsid w:val="00E440DD"/>
    <w:rsid w:val="00E44528"/>
    <w:rsid w:val="00E44AA2"/>
    <w:rsid w:val="00E46DC7"/>
    <w:rsid w:val="00E4738F"/>
    <w:rsid w:val="00E47D29"/>
    <w:rsid w:val="00E505DA"/>
    <w:rsid w:val="00E507C1"/>
    <w:rsid w:val="00E51B97"/>
    <w:rsid w:val="00E524C0"/>
    <w:rsid w:val="00E52564"/>
    <w:rsid w:val="00E53E4E"/>
    <w:rsid w:val="00E53FE5"/>
    <w:rsid w:val="00E54207"/>
    <w:rsid w:val="00E545D4"/>
    <w:rsid w:val="00E54FC7"/>
    <w:rsid w:val="00E55255"/>
    <w:rsid w:val="00E554EA"/>
    <w:rsid w:val="00E556EB"/>
    <w:rsid w:val="00E55B54"/>
    <w:rsid w:val="00E56028"/>
    <w:rsid w:val="00E567C2"/>
    <w:rsid w:val="00E576A3"/>
    <w:rsid w:val="00E6009D"/>
    <w:rsid w:val="00E600F7"/>
    <w:rsid w:val="00E6058F"/>
    <w:rsid w:val="00E63BAC"/>
    <w:rsid w:val="00E63CA5"/>
    <w:rsid w:val="00E643DA"/>
    <w:rsid w:val="00E644F6"/>
    <w:rsid w:val="00E64854"/>
    <w:rsid w:val="00E67139"/>
    <w:rsid w:val="00E6715E"/>
    <w:rsid w:val="00E6751D"/>
    <w:rsid w:val="00E67DBC"/>
    <w:rsid w:val="00E67EDC"/>
    <w:rsid w:val="00E7030F"/>
    <w:rsid w:val="00E7034B"/>
    <w:rsid w:val="00E707B9"/>
    <w:rsid w:val="00E707D1"/>
    <w:rsid w:val="00E7080F"/>
    <w:rsid w:val="00E71557"/>
    <w:rsid w:val="00E718B2"/>
    <w:rsid w:val="00E7281A"/>
    <w:rsid w:val="00E72AD1"/>
    <w:rsid w:val="00E7396F"/>
    <w:rsid w:val="00E73C66"/>
    <w:rsid w:val="00E7405B"/>
    <w:rsid w:val="00E741FD"/>
    <w:rsid w:val="00E74682"/>
    <w:rsid w:val="00E748AE"/>
    <w:rsid w:val="00E74EC7"/>
    <w:rsid w:val="00E75223"/>
    <w:rsid w:val="00E75AF6"/>
    <w:rsid w:val="00E764CD"/>
    <w:rsid w:val="00E76555"/>
    <w:rsid w:val="00E774C4"/>
    <w:rsid w:val="00E77881"/>
    <w:rsid w:val="00E77A30"/>
    <w:rsid w:val="00E80446"/>
    <w:rsid w:val="00E8109D"/>
    <w:rsid w:val="00E81390"/>
    <w:rsid w:val="00E813F7"/>
    <w:rsid w:val="00E8167C"/>
    <w:rsid w:val="00E817DC"/>
    <w:rsid w:val="00E82240"/>
    <w:rsid w:val="00E82495"/>
    <w:rsid w:val="00E83B04"/>
    <w:rsid w:val="00E8447F"/>
    <w:rsid w:val="00E8460C"/>
    <w:rsid w:val="00E84D20"/>
    <w:rsid w:val="00E854B8"/>
    <w:rsid w:val="00E85BB9"/>
    <w:rsid w:val="00E85D52"/>
    <w:rsid w:val="00E86814"/>
    <w:rsid w:val="00E87449"/>
    <w:rsid w:val="00E90334"/>
    <w:rsid w:val="00E90740"/>
    <w:rsid w:val="00E90D8C"/>
    <w:rsid w:val="00E90F17"/>
    <w:rsid w:val="00E912BF"/>
    <w:rsid w:val="00E9145B"/>
    <w:rsid w:val="00E91A56"/>
    <w:rsid w:val="00E91A70"/>
    <w:rsid w:val="00E92253"/>
    <w:rsid w:val="00E92698"/>
    <w:rsid w:val="00E93741"/>
    <w:rsid w:val="00E93C18"/>
    <w:rsid w:val="00E93FA1"/>
    <w:rsid w:val="00E949A7"/>
    <w:rsid w:val="00E9533C"/>
    <w:rsid w:val="00E96696"/>
    <w:rsid w:val="00E97300"/>
    <w:rsid w:val="00E97997"/>
    <w:rsid w:val="00E979AB"/>
    <w:rsid w:val="00EA17A7"/>
    <w:rsid w:val="00EA2480"/>
    <w:rsid w:val="00EA27A2"/>
    <w:rsid w:val="00EA27FD"/>
    <w:rsid w:val="00EA298F"/>
    <w:rsid w:val="00EA2E6C"/>
    <w:rsid w:val="00EA428C"/>
    <w:rsid w:val="00EA437D"/>
    <w:rsid w:val="00EA46B5"/>
    <w:rsid w:val="00EA4E9E"/>
    <w:rsid w:val="00EA5427"/>
    <w:rsid w:val="00EA56CA"/>
    <w:rsid w:val="00EA5D9A"/>
    <w:rsid w:val="00EA6210"/>
    <w:rsid w:val="00EA7C88"/>
    <w:rsid w:val="00EB0BB1"/>
    <w:rsid w:val="00EB185D"/>
    <w:rsid w:val="00EB18D5"/>
    <w:rsid w:val="00EB1F49"/>
    <w:rsid w:val="00EB2275"/>
    <w:rsid w:val="00EB26B1"/>
    <w:rsid w:val="00EB344A"/>
    <w:rsid w:val="00EB38C8"/>
    <w:rsid w:val="00EB4437"/>
    <w:rsid w:val="00EB450C"/>
    <w:rsid w:val="00EB4641"/>
    <w:rsid w:val="00EB5A31"/>
    <w:rsid w:val="00EB5B6A"/>
    <w:rsid w:val="00EB5F82"/>
    <w:rsid w:val="00EB5FE0"/>
    <w:rsid w:val="00EB6624"/>
    <w:rsid w:val="00EB6691"/>
    <w:rsid w:val="00EB6F7F"/>
    <w:rsid w:val="00EB6FDC"/>
    <w:rsid w:val="00EB718E"/>
    <w:rsid w:val="00EB71D7"/>
    <w:rsid w:val="00EB756F"/>
    <w:rsid w:val="00EC0DEA"/>
    <w:rsid w:val="00EC1DC5"/>
    <w:rsid w:val="00EC2505"/>
    <w:rsid w:val="00EC2623"/>
    <w:rsid w:val="00EC264B"/>
    <w:rsid w:val="00EC277C"/>
    <w:rsid w:val="00EC287A"/>
    <w:rsid w:val="00EC2F19"/>
    <w:rsid w:val="00EC3364"/>
    <w:rsid w:val="00EC3CE8"/>
    <w:rsid w:val="00EC3F89"/>
    <w:rsid w:val="00EC40D7"/>
    <w:rsid w:val="00EC4C90"/>
    <w:rsid w:val="00EC5597"/>
    <w:rsid w:val="00EC5E61"/>
    <w:rsid w:val="00EC63C3"/>
    <w:rsid w:val="00EC6547"/>
    <w:rsid w:val="00EC7616"/>
    <w:rsid w:val="00EC7933"/>
    <w:rsid w:val="00EC7F25"/>
    <w:rsid w:val="00ED059E"/>
    <w:rsid w:val="00ED0A04"/>
    <w:rsid w:val="00ED116B"/>
    <w:rsid w:val="00ED11A7"/>
    <w:rsid w:val="00ED1C03"/>
    <w:rsid w:val="00ED1FD3"/>
    <w:rsid w:val="00ED258E"/>
    <w:rsid w:val="00ED386C"/>
    <w:rsid w:val="00ED38B6"/>
    <w:rsid w:val="00ED48BF"/>
    <w:rsid w:val="00ED4AA0"/>
    <w:rsid w:val="00ED4B90"/>
    <w:rsid w:val="00ED4C27"/>
    <w:rsid w:val="00ED4EEE"/>
    <w:rsid w:val="00ED5172"/>
    <w:rsid w:val="00ED52F2"/>
    <w:rsid w:val="00ED53AC"/>
    <w:rsid w:val="00ED5ABE"/>
    <w:rsid w:val="00ED5C0A"/>
    <w:rsid w:val="00ED616A"/>
    <w:rsid w:val="00ED61FD"/>
    <w:rsid w:val="00ED620E"/>
    <w:rsid w:val="00ED6CD2"/>
    <w:rsid w:val="00ED6DEC"/>
    <w:rsid w:val="00ED7439"/>
    <w:rsid w:val="00ED7775"/>
    <w:rsid w:val="00ED78CC"/>
    <w:rsid w:val="00ED795D"/>
    <w:rsid w:val="00ED7AAF"/>
    <w:rsid w:val="00ED7EE4"/>
    <w:rsid w:val="00EE08EE"/>
    <w:rsid w:val="00EE0A25"/>
    <w:rsid w:val="00EE1219"/>
    <w:rsid w:val="00EE1350"/>
    <w:rsid w:val="00EE15FB"/>
    <w:rsid w:val="00EE16E9"/>
    <w:rsid w:val="00EE17B3"/>
    <w:rsid w:val="00EE1AC2"/>
    <w:rsid w:val="00EE1DFE"/>
    <w:rsid w:val="00EE2441"/>
    <w:rsid w:val="00EE24AD"/>
    <w:rsid w:val="00EE24C4"/>
    <w:rsid w:val="00EE2A5D"/>
    <w:rsid w:val="00EE35AA"/>
    <w:rsid w:val="00EE3A4D"/>
    <w:rsid w:val="00EE3BE1"/>
    <w:rsid w:val="00EE430C"/>
    <w:rsid w:val="00EE49C9"/>
    <w:rsid w:val="00EE4A0F"/>
    <w:rsid w:val="00EE521C"/>
    <w:rsid w:val="00EE5364"/>
    <w:rsid w:val="00EE5470"/>
    <w:rsid w:val="00EE56D0"/>
    <w:rsid w:val="00EE59BF"/>
    <w:rsid w:val="00EE5DB6"/>
    <w:rsid w:val="00EE5EDA"/>
    <w:rsid w:val="00EE761A"/>
    <w:rsid w:val="00EE7CF5"/>
    <w:rsid w:val="00EF02A3"/>
    <w:rsid w:val="00EF096D"/>
    <w:rsid w:val="00EF0AC4"/>
    <w:rsid w:val="00EF0D84"/>
    <w:rsid w:val="00EF0DD5"/>
    <w:rsid w:val="00EF1A0D"/>
    <w:rsid w:val="00EF300C"/>
    <w:rsid w:val="00EF3FBB"/>
    <w:rsid w:val="00EF478E"/>
    <w:rsid w:val="00EF494E"/>
    <w:rsid w:val="00EF5298"/>
    <w:rsid w:val="00EF5413"/>
    <w:rsid w:val="00EF5733"/>
    <w:rsid w:val="00EF5977"/>
    <w:rsid w:val="00EF611F"/>
    <w:rsid w:val="00EF69C6"/>
    <w:rsid w:val="00EF6E10"/>
    <w:rsid w:val="00EF6F44"/>
    <w:rsid w:val="00EF73B1"/>
    <w:rsid w:val="00EF76A4"/>
    <w:rsid w:val="00F00869"/>
    <w:rsid w:val="00F008D6"/>
    <w:rsid w:val="00F0184A"/>
    <w:rsid w:val="00F01B9E"/>
    <w:rsid w:val="00F01C8B"/>
    <w:rsid w:val="00F01EAA"/>
    <w:rsid w:val="00F02039"/>
    <w:rsid w:val="00F02390"/>
    <w:rsid w:val="00F02B40"/>
    <w:rsid w:val="00F03112"/>
    <w:rsid w:val="00F039FC"/>
    <w:rsid w:val="00F03B89"/>
    <w:rsid w:val="00F03E0A"/>
    <w:rsid w:val="00F03E2A"/>
    <w:rsid w:val="00F042D0"/>
    <w:rsid w:val="00F045D5"/>
    <w:rsid w:val="00F04C88"/>
    <w:rsid w:val="00F04CA9"/>
    <w:rsid w:val="00F05884"/>
    <w:rsid w:val="00F062A4"/>
    <w:rsid w:val="00F06518"/>
    <w:rsid w:val="00F06A52"/>
    <w:rsid w:val="00F07679"/>
    <w:rsid w:val="00F07697"/>
    <w:rsid w:val="00F0774F"/>
    <w:rsid w:val="00F07A32"/>
    <w:rsid w:val="00F07A5E"/>
    <w:rsid w:val="00F07D79"/>
    <w:rsid w:val="00F10939"/>
    <w:rsid w:val="00F1093F"/>
    <w:rsid w:val="00F1132E"/>
    <w:rsid w:val="00F11A9E"/>
    <w:rsid w:val="00F11D35"/>
    <w:rsid w:val="00F125E9"/>
    <w:rsid w:val="00F13300"/>
    <w:rsid w:val="00F13B07"/>
    <w:rsid w:val="00F13E28"/>
    <w:rsid w:val="00F13F5A"/>
    <w:rsid w:val="00F13FBA"/>
    <w:rsid w:val="00F14466"/>
    <w:rsid w:val="00F1458F"/>
    <w:rsid w:val="00F14AD9"/>
    <w:rsid w:val="00F14D4D"/>
    <w:rsid w:val="00F151C0"/>
    <w:rsid w:val="00F154D9"/>
    <w:rsid w:val="00F1564B"/>
    <w:rsid w:val="00F15ED1"/>
    <w:rsid w:val="00F164BE"/>
    <w:rsid w:val="00F16DB2"/>
    <w:rsid w:val="00F17524"/>
    <w:rsid w:val="00F178FA"/>
    <w:rsid w:val="00F17CA4"/>
    <w:rsid w:val="00F17E2C"/>
    <w:rsid w:val="00F20542"/>
    <w:rsid w:val="00F20678"/>
    <w:rsid w:val="00F2071D"/>
    <w:rsid w:val="00F207C3"/>
    <w:rsid w:val="00F21C66"/>
    <w:rsid w:val="00F21F60"/>
    <w:rsid w:val="00F21FF5"/>
    <w:rsid w:val="00F22084"/>
    <w:rsid w:val="00F223C2"/>
    <w:rsid w:val="00F22B4A"/>
    <w:rsid w:val="00F22D78"/>
    <w:rsid w:val="00F22EC4"/>
    <w:rsid w:val="00F22F0C"/>
    <w:rsid w:val="00F23EAE"/>
    <w:rsid w:val="00F24002"/>
    <w:rsid w:val="00F24384"/>
    <w:rsid w:val="00F244EB"/>
    <w:rsid w:val="00F25B56"/>
    <w:rsid w:val="00F25D65"/>
    <w:rsid w:val="00F25F40"/>
    <w:rsid w:val="00F26DB9"/>
    <w:rsid w:val="00F270C1"/>
    <w:rsid w:val="00F27D73"/>
    <w:rsid w:val="00F27DC1"/>
    <w:rsid w:val="00F27E4C"/>
    <w:rsid w:val="00F30190"/>
    <w:rsid w:val="00F3064D"/>
    <w:rsid w:val="00F3133E"/>
    <w:rsid w:val="00F314E7"/>
    <w:rsid w:val="00F31712"/>
    <w:rsid w:val="00F3186F"/>
    <w:rsid w:val="00F31DB3"/>
    <w:rsid w:val="00F320B0"/>
    <w:rsid w:val="00F3244A"/>
    <w:rsid w:val="00F325A1"/>
    <w:rsid w:val="00F3276E"/>
    <w:rsid w:val="00F32E54"/>
    <w:rsid w:val="00F3303C"/>
    <w:rsid w:val="00F3363C"/>
    <w:rsid w:val="00F337A2"/>
    <w:rsid w:val="00F33C6A"/>
    <w:rsid w:val="00F343C8"/>
    <w:rsid w:val="00F34468"/>
    <w:rsid w:val="00F346D4"/>
    <w:rsid w:val="00F34F39"/>
    <w:rsid w:val="00F351FA"/>
    <w:rsid w:val="00F35D58"/>
    <w:rsid w:val="00F35EC5"/>
    <w:rsid w:val="00F36084"/>
    <w:rsid w:val="00F36267"/>
    <w:rsid w:val="00F3632B"/>
    <w:rsid w:val="00F36432"/>
    <w:rsid w:val="00F364AD"/>
    <w:rsid w:val="00F36805"/>
    <w:rsid w:val="00F3692D"/>
    <w:rsid w:val="00F37152"/>
    <w:rsid w:val="00F37329"/>
    <w:rsid w:val="00F37E3F"/>
    <w:rsid w:val="00F401CB"/>
    <w:rsid w:val="00F4065C"/>
    <w:rsid w:val="00F4096D"/>
    <w:rsid w:val="00F41578"/>
    <w:rsid w:val="00F416BE"/>
    <w:rsid w:val="00F41CA9"/>
    <w:rsid w:val="00F4215C"/>
    <w:rsid w:val="00F4219C"/>
    <w:rsid w:val="00F42435"/>
    <w:rsid w:val="00F430E5"/>
    <w:rsid w:val="00F431DE"/>
    <w:rsid w:val="00F4335C"/>
    <w:rsid w:val="00F433DD"/>
    <w:rsid w:val="00F43CB7"/>
    <w:rsid w:val="00F43D66"/>
    <w:rsid w:val="00F44A57"/>
    <w:rsid w:val="00F4517F"/>
    <w:rsid w:val="00F4522D"/>
    <w:rsid w:val="00F466AD"/>
    <w:rsid w:val="00F475FE"/>
    <w:rsid w:val="00F4784A"/>
    <w:rsid w:val="00F47B81"/>
    <w:rsid w:val="00F500D5"/>
    <w:rsid w:val="00F50736"/>
    <w:rsid w:val="00F50F13"/>
    <w:rsid w:val="00F510BA"/>
    <w:rsid w:val="00F51C59"/>
    <w:rsid w:val="00F51F9D"/>
    <w:rsid w:val="00F5461D"/>
    <w:rsid w:val="00F547C9"/>
    <w:rsid w:val="00F54AE5"/>
    <w:rsid w:val="00F54BC8"/>
    <w:rsid w:val="00F54ECB"/>
    <w:rsid w:val="00F55825"/>
    <w:rsid w:val="00F5643F"/>
    <w:rsid w:val="00F56449"/>
    <w:rsid w:val="00F567CE"/>
    <w:rsid w:val="00F5682A"/>
    <w:rsid w:val="00F56F13"/>
    <w:rsid w:val="00F57351"/>
    <w:rsid w:val="00F5795A"/>
    <w:rsid w:val="00F6017F"/>
    <w:rsid w:val="00F603DF"/>
    <w:rsid w:val="00F60759"/>
    <w:rsid w:val="00F60965"/>
    <w:rsid w:val="00F60A05"/>
    <w:rsid w:val="00F61023"/>
    <w:rsid w:val="00F61236"/>
    <w:rsid w:val="00F61A45"/>
    <w:rsid w:val="00F62EB9"/>
    <w:rsid w:val="00F637FA"/>
    <w:rsid w:val="00F639F7"/>
    <w:rsid w:val="00F63D3E"/>
    <w:rsid w:val="00F64C8A"/>
    <w:rsid w:val="00F66133"/>
    <w:rsid w:val="00F665AE"/>
    <w:rsid w:val="00F669F3"/>
    <w:rsid w:val="00F67174"/>
    <w:rsid w:val="00F6741F"/>
    <w:rsid w:val="00F6764D"/>
    <w:rsid w:val="00F67AB9"/>
    <w:rsid w:val="00F67C6D"/>
    <w:rsid w:val="00F67F07"/>
    <w:rsid w:val="00F701D9"/>
    <w:rsid w:val="00F70243"/>
    <w:rsid w:val="00F71BF3"/>
    <w:rsid w:val="00F71F89"/>
    <w:rsid w:val="00F72C84"/>
    <w:rsid w:val="00F73046"/>
    <w:rsid w:val="00F73991"/>
    <w:rsid w:val="00F73B74"/>
    <w:rsid w:val="00F743E8"/>
    <w:rsid w:val="00F74766"/>
    <w:rsid w:val="00F747EC"/>
    <w:rsid w:val="00F7498E"/>
    <w:rsid w:val="00F7522F"/>
    <w:rsid w:val="00F75479"/>
    <w:rsid w:val="00F758C5"/>
    <w:rsid w:val="00F75E0C"/>
    <w:rsid w:val="00F76020"/>
    <w:rsid w:val="00F76138"/>
    <w:rsid w:val="00F76848"/>
    <w:rsid w:val="00F76975"/>
    <w:rsid w:val="00F7705D"/>
    <w:rsid w:val="00F77669"/>
    <w:rsid w:val="00F77726"/>
    <w:rsid w:val="00F7794F"/>
    <w:rsid w:val="00F77C8E"/>
    <w:rsid w:val="00F80180"/>
    <w:rsid w:val="00F8044A"/>
    <w:rsid w:val="00F804BE"/>
    <w:rsid w:val="00F8070D"/>
    <w:rsid w:val="00F81120"/>
    <w:rsid w:val="00F8142A"/>
    <w:rsid w:val="00F81A9F"/>
    <w:rsid w:val="00F82A19"/>
    <w:rsid w:val="00F82AEE"/>
    <w:rsid w:val="00F82B12"/>
    <w:rsid w:val="00F82C93"/>
    <w:rsid w:val="00F8333E"/>
    <w:rsid w:val="00F83B85"/>
    <w:rsid w:val="00F84432"/>
    <w:rsid w:val="00F84A28"/>
    <w:rsid w:val="00F85AAD"/>
    <w:rsid w:val="00F85D9D"/>
    <w:rsid w:val="00F85F64"/>
    <w:rsid w:val="00F86204"/>
    <w:rsid w:val="00F86BC7"/>
    <w:rsid w:val="00F86DD7"/>
    <w:rsid w:val="00F86EFE"/>
    <w:rsid w:val="00F86F23"/>
    <w:rsid w:val="00F87187"/>
    <w:rsid w:val="00F87390"/>
    <w:rsid w:val="00F87491"/>
    <w:rsid w:val="00F87813"/>
    <w:rsid w:val="00F901A9"/>
    <w:rsid w:val="00F91821"/>
    <w:rsid w:val="00F91A0E"/>
    <w:rsid w:val="00F928BE"/>
    <w:rsid w:val="00F929A8"/>
    <w:rsid w:val="00F92BAB"/>
    <w:rsid w:val="00F92E51"/>
    <w:rsid w:val="00F932FD"/>
    <w:rsid w:val="00F937FB"/>
    <w:rsid w:val="00F93853"/>
    <w:rsid w:val="00F93A95"/>
    <w:rsid w:val="00F94FB5"/>
    <w:rsid w:val="00F9530D"/>
    <w:rsid w:val="00F95851"/>
    <w:rsid w:val="00F95BE3"/>
    <w:rsid w:val="00F95F04"/>
    <w:rsid w:val="00F9629A"/>
    <w:rsid w:val="00F96755"/>
    <w:rsid w:val="00F96B6F"/>
    <w:rsid w:val="00F96ED7"/>
    <w:rsid w:val="00F979A0"/>
    <w:rsid w:val="00F97CD7"/>
    <w:rsid w:val="00FA0306"/>
    <w:rsid w:val="00FA0B99"/>
    <w:rsid w:val="00FA180D"/>
    <w:rsid w:val="00FA1E40"/>
    <w:rsid w:val="00FA241C"/>
    <w:rsid w:val="00FA25F8"/>
    <w:rsid w:val="00FA3462"/>
    <w:rsid w:val="00FA34AC"/>
    <w:rsid w:val="00FA4B7D"/>
    <w:rsid w:val="00FA4BA4"/>
    <w:rsid w:val="00FA5054"/>
    <w:rsid w:val="00FA54AB"/>
    <w:rsid w:val="00FA567C"/>
    <w:rsid w:val="00FA5A46"/>
    <w:rsid w:val="00FA5AD4"/>
    <w:rsid w:val="00FA61A8"/>
    <w:rsid w:val="00FA658B"/>
    <w:rsid w:val="00FA660B"/>
    <w:rsid w:val="00FA715E"/>
    <w:rsid w:val="00FA7273"/>
    <w:rsid w:val="00FA7B74"/>
    <w:rsid w:val="00FB04C9"/>
    <w:rsid w:val="00FB07F2"/>
    <w:rsid w:val="00FB0AFD"/>
    <w:rsid w:val="00FB0EE6"/>
    <w:rsid w:val="00FB2359"/>
    <w:rsid w:val="00FB2534"/>
    <w:rsid w:val="00FB27EE"/>
    <w:rsid w:val="00FB3672"/>
    <w:rsid w:val="00FB3A1D"/>
    <w:rsid w:val="00FB3F5C"/>
    <w:rsid w:val="00FB3FB1"/>
    <w:rsid w:val="00FB4651"/>
    <w:rsid w:val="00FB48C1"/>
    <w:rsid w:val="00FB4EDF"/>
    <w:rsid w:val="00FB54CB"/>
    <w:rsid w:val="00FB56AC"/>
    <w:rsid w:val="00FB56FD"/>
    <w:rsid w:val="00FB7C25"/>
    <w:rsid w:val="00FC008A"/>
    <w:rsid w:val="00FC0CFD"/>
    <w:rsid w:val="00FC0E37"/>
    <w:rsid w:val="00FC1380"/>
    <w:rsid w:val="00FC1AC2"/>
    <w:rsid w:val="00FC20BE"/>
    <w:rsid w:val="00FC272E"/>
    <w:rsid w:val="00FC2731"/>
    <w:rsid w:val="00FC2CCF"/>
    <w:rsid w:val="00FC3114"/>
    <w:rsid w:val="00FC32DA"/>
    <w:rsid w:val="00FC4335"/>
    <w:rsid w:val="00FC4393"/>
    <w:rsid w:val="00FC45AF"/>
    <w:rsid w:val="00FC548E"/>
    <w:rsid w:val="00FC56B8"/>
    <w:rsid w:val="00FC6469"/>
    <w:rsid w:val="00FC6849"/>
    <w:rsid w:val="00FC6CA8"/>
    <w:rsid w:val="00FC6EC8"/>
    <w:rsid w:val="00FC7770"/>
    <w:rsid w:val="00FC792D"/>
    <w:rsid w:val="00FC798A"/>
    <w:rsid w:val="00FC7AA3"/>
    <w:rsid w:val="00FC7F35"/>
    <w:rsid w:val="00FD0164"/>
    <w:rsid w:val="00FD0734"/>
    <w:rsid w:val="00FD0809"/>
    <w:rsid w:val="00FD0977"/>
    <w:rsid w:val="00FD0DB4"/>
    <w:rsid w:val="00FD142D"/>
    <w:rsid w:val="00FD16CB"/>
    <w:rsid w:val="00FD31C1"/>
    <w:rsid w:val="00FD3488"/>
    <w:rsid w:val="00FD3902"/>
    <w:rsid w:val="00FD4839"/>
    <w:rsid w:val="00FD48C8"/>
    <w:rsid w:val="00FD5C46"/>
    <w:rsid w:val="00FD630B"/>
    <w:rsid w:val="00FD661A"/>
    <w:rsid w:val="00FD6C43"/>
    <w:rsid w:val="00FD78D0"/>
    <w:rsid w:val="00FD7912"/>
    <w:rsid w:val="00FD7A45"/>
    <w:rsid w:val="00FD7FBD"/>
    <w:rsid w:val="00FE015C"/>
    <w:rsid w:val="00FE08AE"/>
    <w:rsid w:val="00FE0F7F"/>
    <w:rsid w:val="00FE1D36"/>
    <w:rsid w:val="00FE1DF4"/>
    <w:rsid w:val="00FE20A9"/>
    <w:rsid w:val="00FE2E03"/>
    <w:rsid w:val="00FE3239"/>
    <w:rsid w:val="00FE3DC6"/>
    <w:rsid w:val="00FE3F82"/>
    <w:rsid w:val="00FE43D0"/>
    <w:rsid w:val="00FE44E8"/>
    <w:rsid w:val="00FE459D"/>
    <w:rsid w:val="00FE4698"/>
    <w:rsid w:val="00FE5851"/>
    <w:rsid w:val="00FE5A4F"/>
    <w:rsid w:val="00FE5BAC"/>
    <w:rsid w:val="00FE5DE9"/>
    <w:rsid w:val="00FF0184"/>
    <w:rsid w:val="00FF0889"/>
    <w:rsid w:val="00FF0EF7"/>
    <w:rsid w:val="00FF1803"/>
    <w:rsid w:val="00FF180C"/>
    <w:rsid w:val="00FF181A"/>
    <w:rsid w:val="00FF266E"/>
    <w:rsid w:val="00FF383F"/>
    <w:rsid w:val="00FF3B59"/>
    <w:rsid w:val="00FF46BB"/>
    <w:rsid w:val="00FF4B4E"/>
    <w:rsid w:val="00FF4F99"/>
    <w:rsid w:val="00FF65A3"/>
    <w:rsid w:val="00FF6A8D"/>
    <w:rsid w:val="00FF6C4C"/>
    <w:rsid w:val="00FF7696"/>
    <w:rsid w:val="010600CF"/>
    <w:rsid w:val="010E575C"/>
    <w:rsid w:val="011EAA7B"/>
    <w:rsid w:val="0120933B"/>
    <w:rsid w:val="012768DC"/>
    <w:rsid w:val="0136A026"/>
    <w:rsid w:val="01458817"/>
    <w:rsid w:val="01481011"/>
    <w:rsid w:val="015691EF"/>
    <w:rsid w:val="018B9249"/>
    <w:rsid w:val="018F6C11"/>
    <w:rsid w:val="01931BBC"/>
    <w:rsid w:val="01987161"/>
    <w:rsid w:val="01994C73"/>
    <w:rsid w:val="019D37B9"/>
    <w:rsid w:val="01A5264A"/>
    <w:rsid w:val="01B2F04D"/>
    <w:rsid w:val="01B7D849"/>
    <w:rsid w:val="01C760A6"/>
    <w:rsid w:val="01CE48B2"/>
    <w:rsid w:val="01D1609A"/>
    <w:rsid w:val="01D1DBA5"/>
    <w:rsid w:val="01D78FDD"/>
    <w:rsid w:val="01DD4DE3"/>
    <w:rsid w:val="02039C0A"/>
    <w:rsid w:val="02048A42"/>
    <w:rsid w:val="020762AE"/>
    <w:rsid w:val="020CE89E"/>
    <w:rsid w:val="0213A1ED"/>
    <w:rsid w:val="021BF28D"/>
    <w:rsid w:val="021DE859"/>
    <w:rsid w:val="021E84C0"/>
    <w:rsid w:val="021F58FA"/>
    <w:rsid w:val="0220F36E"/>
    <w:rsid w:val="02265C84"/>
    <w:rsid w:val="02410AF9"/>
    <w:rsid w:val="025BBB44"/>
    <w:rsid w:val="025C06F5"/>
    <w:rsid w:val="02759CFE"/>
    <w:rsid w:val="027E3E6B"/>
    <w:rsid w:val="02813FFF"/>
    <w:rsid w:val="02981C8F"/>
    <w:rsid w:val="0298A39A"/>
    <w:rsid w:val="02AA4A1D"/>
    <w:rsid w:val="02B27501"/>
    <w:rsid w:val="02CC8D9A"/>
    <w:rsid w:val="02CD948E"/>
    <w:rsid w:val="02D5C962"/>
    <w:rsid w:val="02E92283"/>
    <w:rsid w:val="030FCD6C"/>
    <w:rsid w:val="03122BAE"/>
    <w:rsid w:val="03228E3F"/>
    <w:rsid w:val="03354F23"/>
    <w:rsid w:val="033668B3"/>
    <w:rsid w:val="03381686"/>
    <w:rsid w:val="0339AC21"/>
    <w:rsid w:val="033BC9A6"/>
    <w:rsid w:val="033F6CB5"/>
    <w:rsid w:val="03463F74"/>
    <w:rsid w:val="034662FB"/>
    <w:rsid w:val="0347D2DB"/>
    <w:rsid w:val="0356371F"/>
    <w:rsid w:val="035967F4"/>
    <w:rsid w:val="0376CC40"/>
    <w:rsid w:val="037F085F"/>
    <w:rsid w:val="0388FA16"/>
    <w:rsid w:val="0393DE44"/>
    <w:rsid w:val="039796FD"/>
    <w:rsid w:val="03A04808"/>
    <w:rsid w:val="03A0DBFC"/>
    <w:rsid w:val="03A612CC"/>
    <w:rsid w:val="03A843F2"/>
    <w:rsid w:val="03C2AFD6"/>
    <w:rsid w:val="03E838F1"/>
    <w:rsid w:val="03F0ED33"/>
    <w:rsid w:val="03F33E5F"/>
    <w:rsid w:val="0402B3E9"/>
    <w:rsid w:val="04212EC8"/>
    <w:rsid w:val="0433E8E9"/>
    <w:rsid w:val="0434EB9F"/>
    <w:rsid w:val="0435F79F"/>
    <w:rsid w:val="043C2C77"/>
    <w:rsid w:val="0444E4FD"/>
    <w:rsid w:val="04564D8A"/>
    <w:rsid w:val="0458956E"/>
    <w:rsid w:val="045CE733"/>
    <w:rsid w:val="04620250"/>
    <w:rsid w:val="04684AFB"/>
    <w:rsid w:val="0471CBF2"/>
    <w:rsid w:val="0477BA69"/>
    <w:rsid w:val="047C7BA6"/>
    <w:rsid w:val="048BCB84"/>
    <w:rsid w:val="04AAA2E8"/>
    <w:rsid w:val="04AC6BDA"/>
    <w:rsid w:val="04C63EA9"/>
    <w:rsid w:val="04C81E9E"/>
    <w:rsid w:val="04CBE708"/>
    <w:rsid w:val="04CC7F81"/>
    <w:rsid w:val="0509EB39"/>
    <w:rsid w:val="0510F823"/>
    <w:rsid w:val="051EF635"/>
    <w:rsid w:val="0529F5E4"/>
    <w:rsid w:val="052D6A22"/>
    <w:rsid w:val="053F8AEE"/>
    <w:rsid w:val="0548CF14"/>
    <w:rsid w:val="0552A04D"/>
    <w:rsid w:val="0554F879"/>
    <w:rsid w:val="056B8640"/>
    <w:rsid w:val="058827AD"/>
    <w:rsid w:val="058F4FB0"/>
    <w:rsid w:val="05919D60"/>
    <w:rsid w:val="05950801"/>
    <w:rsid w:val="059709BE"/>
    <w:rsid w:val="059864B0"/>
    <w:rsid w:val="059C0BFA"/>
    <w:rsid w:val="05B55361"/>
    <w:rsid w:val="05B56F34"/>
    <w:rsid w:val="05C0B469"/>
    <w:rsid w:val="05C249AA"/>
    <w:rsid w:val="05C7801F"/>
    <w:rsid w:val="05CD818E"/>
    <w:rsid w:val="05CDB502"/>
    <w:rsid w:val="05D8F516"/>
    <w:rsid w:val="05E19B79"/>
    <w:rsid w:val="05FF92BD"/>
    <w:rsid w:val="0615BC51"/>
    <w:rsid w:val="06225E2E"/>
    <w:rsid w:val="06332601"/>
    <w:rsid w:val="0633E25C"/>
    <w:rsid w:val="06342762"/>
    <w:rsid w:val="0634A114"/>
    <w:rsid w:val="063D02F9"/>
    <w:rsid w:val="063F8FD7"/>
    <w:rsid w:val="0652EAFA"/>
    <w:rsid w:val="0654E744"/>
    <w:rsid w:val="06582AD4"/>
    <w:rsid w:val="0669FED0"/>
    <w:rsid w:val="0673D546"/>
    <w:rsid w:val="0674B82F"/>
    <w:rsid w:val="067586A3"/>
    <w:rsid w:val="06809AA5"/>
    <w:rsid w:val="068A6969"/>
    <w:rsid w:val="06927775"/>
    <w:rsid w:val="069C1273"/>
    <w:rsid w:val="069D8670"/>
    <w:rsid w:val="06B7274C"/>
    <w:rsid w:val="06BC3691"/>
    <w:rsid w:val="06C3353C"/>
    <w:rsid w:val="06C46785"/>
    <w:rsid w:val="06C49738"/>
    <w:rsid w:val="06C92A03"/>
    <w:rsid w:val="06CCFFC1"/>
    <w:rsid w:val="06D2C713"/>
    <w:rsid w:val="06D87CBE"/>
    <w:rsid w:val="06E81C23"/>
    <w:rsid w:val="06EAA5DD"/>
    <w:rsid w:val="06EDBDCF"/>
    <w:rsid w:val="06F87615"/>
    <w:rsid w:val="072777E3"/>
    <w:rsid w:val="072DFB98"/>
    <w:rsid w:val="07357FAC"/>
    <w:rsid w:val="075EBF83"/>
    <w:rsid w:val="07712E0E"/>
    <w:rsid w:val="07767360"/>
    <w:rsid w:val="07794BF4"/>
    <w:rsid w:val="0781D55D"/>
    <w:rsid w:val="07828C8C"/>
    <w:rsid w:val="0788C148"/>
    <w:rsid w:val="078E79A8"/>
    <w:rsid w:val="07916191"/>
    <w:rsid w:val="07A9F848"/>
    <w:rsid w:val="07AC5102"/>
    <w:rsid w:val="07AEF24B"/>
    <w:rsid w:val="07B6F569"/>
    <w:rsid w:val="07B75195"/>
    <w:rsid w:val="07C43DCD"/>
    <w:rsid w:val="07C78E6A"/>
    <w:rsid w:val="07CD0C00"/>
    <w:rsid w:val="07EA078B"/>
    <w:rsid w:val="07F28924"/>
    <w:rsid w:val="080A65C8"/>
    <w:rsid w:val="080D5D93"/>
    <w:rsid w:val="0816A888"/>
    <w:rsid w:val="0816EE51"/>
    <w:rsid w:val="081BEFDD"/>
    <w:rsid w:val="08246E3F"/>
    <w:rsid w:val="082C7D3F"/>
    <w:rsid w:val="084BADB5"/>
    <w:rsid w:val="08503DB8"/>
    <w:rsid w:val="08575E5E"/>
    <w:rsid w:val="08769D20"/>
    <w:rsid w:val="08810DA7"/>
    <w:rsid w:val="0898F6AF"/>
    <w:rsid w:val="08A8025D"/>
    <w:rsid w:val="08ABE794"/>
    <w:rsid w:val="08B731FB"/>
    <w:rsid w:val="08BF6275"/>
    <w:rsid w:val="08E21CDB"/>
    <w:rsid w:val="08F161A5"/>
    <w:rsid w:val="08F7FF33"/>
    <w:rsid w:val="08F8E90E"/>
    <w:rsid w:val="0901FD96"/>
    <w:rsid w:val="090BCEB0"/>
    <w:rsid w:val="0935407A"/>
    <w:rsid w:val="095DC4AE"/>
    <w:rsid w:val="09653235"/>
    <w:rsid w:val="09696C9E"/>
    <w:rsid w:val="0973945B"/>
    <w:rsid w:val="0983E701"/>
    <w:rsid w:val="0993673C"/>
    <w:rsid w:val="0998702F"/>
    <w:rsid w:val="099A0954"/>
    <w:rsid w:val="09A2D962"/>
    <w:rsid w:val="09B7E6CA"/>
    <w:rsid w:val="09B9A877"/>
    <w:rsid w:val="09C5B7D1"/>
    <w:rsid w:val="09D24EDA"/>
    <w:rsid w:val="09E0D997"/>
    <w:rsid w:val="09E8582A"/>
    <w:rsid w:val="09EB170E"/>
    <w:rsid w:val="09EF907C"/>
    <w:rsid w:val="09F6F523"/>
    <w:rsid w:val="0A0D95C4"/>
    <w:rsid w:val="0A0F6F2C"/>
    <w:rsid w:val="0A15E7D1"/>
    <w:rsid w:val="0A1C4DEB"/>
    <w:rsid w:val="0A283403"/>
    <w:rsid w:val="0A2F145C"/>
    <w:rsid w:val="0A3501A5"/>
    <w:rsid w:val="0A37FA2E"/>
    <w:rsid w:val="0A3F152E"/>
    <w:rsid w:val="0A491807"/>
    <w:rsid w:val="0A4F6856"/>
    <w:rsid w:val="0A5675B3"/>
    <w:rsid w:val="0A5E70E1"/>
    <w:rsid w:val="0A737DDD"/>
    <w:rsid w:val="0A78233D"/>
    <w:rsid w:val="0A846856"/>
    <w:rsid w:val="0A89031A"/>
    <w:rsid w:val="0A9593F7"/>
    <w:rsid w:val="0A9CCC9A"/>
    <w:rsid w:val="0AA23684"/>
    <w:rsid w:val="0AA3CFF9"/>
    <w:rsid w:val="0AC14F5E"/>
    <w:rsid w:val="0AD6EC21"/>
    <w:rsid w:val="0ADF40EF"/>
    <w:rsid w:val="0AFC040C"/>
    <w:rsid w:val="0B0008D7"/>
    <w:rsid w:val="0B093AAA"/>
    <w:rsid w:val="0B25A4DE"/>
    <w:rsid w:val="0B2C2D8D"/>
    <w:rsid w:val="0B3CC144"/>
    <w:rsid w:val="0B436CE3"/>
    <w:rsid w:val="0B4863AE"/>
    <w:rsid w:val="0B532CF0"/>
    <w:rsid w:val="0B5523D9"/>
    <w:rsid w:val="0B5CDE09"/>
    <w:rsid w:val="0B6AFAFB"/>
    <w:rsid w:val="0B72456A"/>
    <w:rsid w:val="0B7AD7E8"/>
    <w:rsid w:val="0B7C07CE"/>
    <w:rsid w:val="0B8980C4"/>
    <w:rsid w:val="0BAFD0DA"/>
    <w:rsid w:val="0BB2ACCA"/>
    <w:rsid w:val="0BE2B54A"/>
    <w:rsid w:val="0BFB58C5"/>
    <w:rsid w:val="0BFE5461"/>
    <w:rsid w:val="0C132107"/>
    <w:rsid w:val="0C13318D"/>
    <w:rsid w:val="0C193EF5"/>
    <w:rsid w:val="0C342511"/>
    <w:rsid w:val="0C46A76F"/>
    <w:rsid w:val="0C4C40C8"/>
    <w:rsid w:val="0C5F8EB2"/>
    <w:rsid w:val="0C641872"/>
    <w:rsid w:val="0C650612"/>
    <w:rsid w:val="0C67A793"/>
    <w:rsid w:val="0C6863CC"/>
    <w:rsid w:val="0C6E9005"/>
    <w:rsid w:val="0C735767"/>
    <w:rsid w:val="0C793982"/>
    <w:rsid w:val="0C7E80D9"/>
    <w:rsid w:val="0CA27E26"/>
    <w:rsid w:val="0CA28954"/>
    <w:rsid w:val="0CAB4604"/>
    <w:rsid w:val="0CB1FD56"/>
    <w:rsid w:val="0CB99D59"/>
    <w:rsid w:val="0CBCEB2C"/>
    <w:rsid w:val="0CBD9C79"/>
    <w:rsid w:val="0CC32B51"/>
    <w:rsid w:val="0CC5FC8C"/>
    <w:rsid w:val="0CC9696F"/>
    <w:rsid w:val="0CD86181"/>
    <w:rsid w:val="0CD8F8F9"/>
    <w:rsid w:val="0CEEEDEA"/>
    <w:rsid w:val="0CF70651"/>
    <w:rsid w:val="0CF889B4"/>
    <w:rsid w:val="0CFEB31D"/>
    <w:rsid w:val="0CFF4FBB"/>
    <w:rsid w:val="0CFFBF78"/>
    <w:rsid w:val="0D00FE97"/>
    <w:rsid w:val="0D05EEBE"/>
    <w:rsid w:val="0D06C9AA"/>
    <w:rsid w:val="0D0B51E6"/>
    <w:rsid w:val="0D19E811"/>
    <w:rsid w:val="0D2A1DB3"/>
    <w:rsid w:val="0D48C76A"/>
    <w:rsid w:val="0D593BF6"/>
    <w:rsid w:val="0D5B6600"/>
    <w:rsid w:val="0D5BC210"/>
    <w:rsid w:val="0D63F7B4"/>
    <w:rsid w:val="0D66E6C4"/>
    <w:rsid w:val="0D6FEBFC"/>
    <w:rsid w:val="0D825AA3"/>
    <w:rsid w:val="0D929392"/>
    <w:rsid w:val="0D9578F2"/>
    <w:rsid w:val="0D9A0D01"/>
    <w:rsid w:val="0D9F5EB8"/>
    <w:rsid w:val="0DA1EBC3"/>
    <w:rsid w:val="0DAA8EE7"/>
    <w:rsid w:val="0DAF28AD"/>
    <w:rsid w:val="0DB199CE"/>
    <w:rsid w:val="0DB75DC8"/>
    <w:rsid w:val="0DBF6C47"/>
    <w:rsid w:val="0DC916D9"/>
    <w:rsid w:val="0DD16CC4"/>
    <w:rsid w:val="0E02AD8B"/>
    <w:rsid w:val="0E03F941"/>
    <w:rsid w:val="0E054C95"/>
    <w:rsid w:val="0E086939"/>
    <w:rsid w:val="0E125523"/>
    <w:rsid w:val="0E25AA2B"/>
    <w:rsid w:val="0E269319"/>
    <w:rsid w:val="0E2B7C18"/>
    <w:rsid w:val="0E443D55"/>
    <w:rsid w:val="0E6244D7"/>
    <w:rsid w:val="0E6BBBC7"/>
    <w:rsid w:val="0E905180"/>
    <w:rsid w:val="0E9DF753"/>
    <w:rsid w:val="0E9EB699"/>
    <w:rsid w:val="0EA931C9"/>
    <w:rsid w:val="0EAEEB98"/>
    <w:rsid w:val="0EBEE2BB"/>
    <w:rsid w:val="0EC44BF4"/>
    <w:rsid w:val="0ECCD85E"/>
    <w:rsid w:val="0ECEC68F"/>
    <w:rsid w:val="0EDC10EA"/>
    <w:rsid w:val="0EDCA631"/>
    <w:rsid w:val="0EE52D4A"/>
    <w:rsid w:val="0EE9B323"/>
    <w:rsid w:val="0EF901F7"/>
    <w:rsid w:val="0F00CBB8"/>
    <w:rsid w:val="0F035557"/>
    <w:rsid w:val="0F07AD07"/>
    <w:rsid w:val="0F081C57"/>
    <w:rsid w:val="0F087439"/>
    <w:rsid w:val="0F15E6A0"/>
    <w:rsid w:val="0F1F1E66"/>
    <w:rsid w:val="0F237BB9"/>
    <w:rsid w:val="0F242791"/>
    <w:rsid w:val="0F262418"/>
    <w:rsid w:val="0F28BC88"/>
    <w:rsid w:val="0F36A84D"/>
    <w:rsid w:val="0F4D94EF"/>
    <w:rsid w:val="0F541FB0"/>
    <w:rsid w:val="0F55D8AD"/>
    <w:rsid w:val="0F57AFFC"/>
    <w:rsid w:val="0F5A6EEF"/>
    <w:rsid w:val="0F74B8FA"/>
    <w:rsid w:val="0F7F5E5C"/>
    <w:rsid w:val="0F86CAD1"/>
    <w:rsid w:val="0F90B3F6"/>
    <w:rsid w:val="0F9F4633"/>
    <w:rsid w:val="0FA79365"/>
    <w:rsid w:val="0FC19857"/>
    <w:rsid w:val="0FCD6934"/>
    <w:rsid w:val="0FCDCF7D"/>
    <w:rsid w:val="0FD3EB30"/>
    <w:rsid w:val="0FD7C303"/>
    <w:rsid w:val="0FD7F108"/>
    <w:rsid w:val="0FDF5755"/>
    <w:rsid w:val="0FE3660E"/>
    <w:rsid w:val="0FFC9CD3"/>
    <w:rsid w:val="1010211D"/>
    <w:rsid w:val="10165DF1"/>
    <w:rsid w:val="101729C7"/>
    <w:rsid w:val="101C99AB"/>
    <w:rsid w:val="10324B5A"/>
    <w:rsid w:val="103A4530"/>
    <w:rsid w:val="10484496"/>
    <w:rsid w:val="104B8F96"/>
    <w:rsid w:val="105292EA"/>
    <w:rsid w:val="105A7F43"/>
    <w:rsid w:val="105DF069"/>
    <w:rsid w:val="1063E196"/>
    <w:rsid w:val="10708447"/>
    <w:rsid w:val="10712556"/>
    <w:rsid w:val="107E4EF1"/>
    <w:rsid w:val="108FA46B"/>
    <w:rsid w:val="109958A9"/>
    <w:rsid w:val="109B708E"/>
    <w:rsid w:val="10A7F928"/>
    <w:rsid w:val="10BE077F"/>
    <w:rsid w:val="10E62293"/>
    <w:rsid w:val="10F57C35"/>
    <w:rsid w:val="1105FC95"/>
    <w:rsid w:val="11130FB2"/>
    <w:rsid w:val="1126A6A1"/>
    <w:rsid w:val="112AB5B2"/>
    <w:rsid w:val="115184B8"/>
    <w:rsid w:val="1171534A"/>
    <w:rsid w:val="117F46BC"/>
    <w:rsid w:val="11813713"/>
    <w:rsid w:val="118C1C07"/>
    <w:rsid w:val="11AA452A"/>
    <w:rsid w:val="11B4F9B2"/>
    <w:rsid w:val="11B63A58"/>
    <w:rsid w:val="11C3D6EF"/>
    <w:rsid w:val="11C74CBA"/>
    <w:rsid w:val="11CACB32"/>
    <w:rsid w:val="11CBFAD7"/>
    <w:rsid w:val="11DE31CD"/>
    <w:rsid w:val="11F54061"/>
    <w:rsid w:val="11FD99B5"/>
    <w:rsid w:val="121383D9"/>
    <w:rsid w:val="121A8F3E"/>
    <w:rsid w:val="121B468E"/>
    <w:rsid w:val="1221722B"/>
    <w:rsid w:val="122C3360"/>
    <w:rsid w:val="123F785C"/>
    <w:rsid w:val="12443D93"/>
    <w:rsid w:val="12578795"/>
    <w:rsid w:val="126B517B"/>
    <w:rsid w:val="1270380D"/>
    <w:rsid w:val="1279CC94"/>
    <w:rsid w:val="1279FF48"/>
    <w:rsid w:val="12854F03"/>
    <w:rsid w:val="1285F1CB"/>
    <w:rsid w:val="129823DE"/>
    <w:rsid w:val="12AF0788"/>
    <w:rsid w:val="12B23B54"/>
    <w:rsid w:val="12B878C9"/>
    <w:rsid w:val="12DC1CF8"/>
    <w:rsid w:val="12DC59BA"/>
    <w:rsid w:val="12F4345C"/>
    <w:rsid w:val="12F5C9FB"/>
    <w:rsid w:val="12F86CB8"/>
    <w:rsid w:val="12FC6C8C"/>
    <w:rsid w:val="12FF1F75"/>
    <w:rsid w:val="13109AFF"/>
    <w:rsid w:val="131D5185"/>
    <w:rsid w:val="13233F66"/>
    <w:rsid w:val="1335E8FE"/>
    <w:rsid w:val="1345D1F1"/>
    <w:rsid w:val="13465BF6"/>
    <w:rsid w:val="135E3019"/>
    <w:rsid w:val="136B2575"/>
    <w:rsid w:val="1379A189"/>
    <w:rsid w:val="137B6A73"/>
    <w:rsid w:val="13912CDF"/>
    <w:rsid w:val="13916630"/>
    <w:rsid w:val="13A8FB5F"/>
    <w:rsid w:val="13C12946"/>
    <w:rsid w:val="13DE8B3C"/>
    <w:rsid w:val="13E2ACD4"/>
    <w:rsid w:val="13F7E3AE"/>
    <w:rsid w:val="1400EE28"/>
    <w:rsid w:val="140F3EE9"/>
    <w:rsid w:val="141B4D07"/>
    <w:rsid w:val="143D7E7E"/>
    <w:rsid w:val="1440E0D3"/>
    <w:rsid w:val="144DD9F4"/>
    <w:rsid w:val="147196D7"/>
    <w:rsid w:val="14919A5C"/>
    <w:rsid w:val="14A1E33C"/>
    <w:rsid w:val="14B34EB6"/>
    <w:rsid w:val="14BFCF4E"/>
    <w:rsid w:val="14C90611"/>
    <w:rsid w:val="14EB6B84"/>
    <w:rsid w:val="14EE825B"/>
    <w:rsid w:val="14EE9349"/>
    <w:rsid w:val="14FBDD0D"/>
    <w:rsid w:val="15208862"/>
    <w:rsid w:val="152E797C"/>
    <w:rsid w:val="1539402E"/>
    <w:rsid w:val="15670F76"/>
    <w:rsid w:val="1577CB5A"/>
    <w:rsid w:val="1584563D"/>
    <w:rsid w:val="15876EB7"/>
    <w:rsid w:val="15B3C5C2"/>
    <w:rsid w:val="15B9FCEF"/>
    <w:rsid w:val="15BD7A4F"/>
    <w:rsid w:val="15D4973E"/>
    <w:rsid w:val="15E26B59"/>
    <w:rsid w:val="15E55716"/>
    <w:rsid w:val="15E8EEAF"/>
    <w:rsid w:val="160407B4"/>
    <w:rsid w:val="160D2327"/>
    <w:rsid w:val="160E604E"/>
    <w:rsid w:val="16329CED"/>
    <w:rsid w:val="1633D798"/>
    <w:rsid w:val="163F5FB6"/>
    <w:rsid w:val="1647D49C"/>
    <w:rsid w:val="1651AC64"/>
    <w:rsid w:val="165338E8"/>
    <w:rsid w:val="16546AD9"/>
    <w:rsid w:val="165839B1"/>
    <w:rsid w:val="16680E75"/>
    <w:rsid w:val="166B69A0"/>
    <w:rsid w:val="1683767E"/>
    <w:rsid w:val="16863FC6"/>
    <w:rsid w:val="16975AC4"/>
    <w:rsid w:val="16A70998"/>
    <w:rsid w:val="16B37178"/>
    <w:rsid w:val="16BE793A"/>
    <w:rsid w:val="16C42795"/>
    <w:rsid w:val="16CD9741"/>
    <w:rsid w:val="16D423DD"/>
    <w:rsid w:val="16D4C6CD"/>
    <w:rsid w:val="16E14326"/>
    <w:rsid w:val="16E19E9D"/>
    <w:rsid w:val="16E67E25"/>
    <w:rsid w:val="16F2623C"/>
    <w:rsid w:val="17000801"/>
    <w:rsid w:val="1704A37D"/>
    <w:rsid w:val="170621DD"/>
    <w:rsid w:val="170A814B"/>
    <w:rsid w:val="170FAF8D"/>
    <w:rsid w:val="172D0BEE"/>
    <w:rsid w:val="172D70AB"/>
    <w:rsid w:val="17344908"/>
    <w:rsid w:val="17362F27"/>
    <w:rsid w:val="1741CE6F"/>
    <w:rsid w:val="17581156"/>
    <w:rsid w:val="175E615D"/>
    <w:rsid w:val="177B1F99"/>
    <w:rsid w:val="177FD497"/>
    <w:rsid w:val="1798D624"/>
    <w:rsid w:val="179EF302"/>
    <w:rsid w:val="17A8792E"/>
    <w:rsid w:val="17A8DC7C"/>
    <w:rsid w:val="17CE3580"/>
    <w:rsid w:val="17D08E8E"/>
    <w:rsid w:val="17D21204"/>
    <w:rsid w:val="17FEE7ED"/>
    <w:rsid w:val="18062CCC"/>
    <w:rsid w:val="1808FBFB"/>
    <w:rsid w:val="180E97A2"/>
    <w:rsid w:val="180F2882"/>
    <w:rsid w:val="18122BDA"/>
    <w:rsid w:val="1812A650"/>
    <w:rsid w:val="184762E3"/>
    <w:rsid w:val="184A2520"/>
    <w:rsid w:val="187AADCE"/>
    <w:rsid w:val="187F3F7E"/>
    <w:rsid w:val="18817705"/>
    <w:rsid w:val="1883F1F0"/>
    <w:rsid w:val="18888F3D"/>
    <w:rsid w:val="188A7D09"/>
    <w:rsid w:val="18955DB8"/>
    <w:rsid w:val="1898CFCF"/>
    <w:rsid w:val="18A177A4"/>
    <w:rsid w:val="18A94417"/>
    <w:rsid w:val="18ABEB4B"/>
    <w:rsid w:val="18C64473"/>
    <w:rsid w:val="18CD6D90"/>
    <w:rsid w:val="18D9657A"/>
    <w:rsid w:val="18DCA437"/>
    <w:rsid w:val="18E09EBA"/>
    <w:rsid w:val="18EA3135"/>
    <w:rsid w:val="18F56C60"/>
    <w:rsid w:val="19006275"/>
    <w:rsid w:val="190B7D81"/>
    <w:rsid w:val="191C9163"/>
    <w:rsid w:val="19309C77"/>
    <w:rsid w:val="19359FFB"/>
    <w:rsid w:val="1946048E"/>
    <w:rsid w:val="1947D7E1"/>
    <w:rsid w:val="1948743E"/>
    <w:rsid w:val="19500875"/>
    <w:rsid w:val="1960476F"/>
    <w:rsid w:val="19734479"/>
    <w:rsid w:val="198052D5"/>
    <w:rsid w:val="198C182E"/>
    <w:rsid w:val="1994737E"/>
    <w:rsid w:val="19A8B29D"/>
    <w:rsid w:val="19AD06C1"/>
    <w:rsid w:val="19B51617"/>
    <w:rsid w:val="19BAE764"/>
    <w:rsid w:val="19D03246"/>
    <w:rsid w:val="19D8CD22"/>
    <w:rsid w:val="19E694F2"/>
    <w:rsid w:val="19E6A3B8"/>
    <w:rsid w:val="19F9105A"/>
    <w:rsid w:val="1A13DE8B"/>
    <w:rsid w:val="1A163331"/>
    <w:rsid w:val="1A1B0FDF"/>
    <w:rsid w:val="1A2073B8"/>
    <w:rsid w:val="1A221DDA"/>
    <w:rsid w:val="1A2DCFB7"/>
    <w:rsid w:val="1A415BE1"/>
    <w:rsid w:val="1A477295"/>
    <w:rsid w:val="1A48BC0A"/>
    <w:rsid w:val="1A53842F"/>
    <w:rsid w:val="1A5414E6"/>
    <w:rsid w:val="1A6441FB"/>
    <w:rsid w:val="1A702DC9"/>
    <w:rsid w:val="1A77950E"/>
    <w:rsid w:val="1A797E24"/>
    <w:rsid w:val="1A7BEF25"/>
    <w:rsid w:val="1A95556B"/>
    <w:rsid w:val="1A995760"/>
    <w:rsid w:val="1AA918B7"/>
    <w:rsid w:val="1AB534EF"/>
    <w:rsid w:val="1AB56AD6"/>
    <w:rsid w:val="1ACB61EF"/>
    <w:rsid w:val="1AE339A1"/>
    <w:rsid w:val="1AE749E2"/>
    <w:rsid w:val="1AE75E4C"/>
    <w:rsid w:val="1AE8BC84"/>
    <w:rsid w:val="1AED4186"/>
    <w:rsid w:val="1AF0EF0E"/>
    <w:rsid w:val="1AFBB0D3"/>
    <w:rsid w:val="1AFFB5E5"/>
    <w:rsid w:val="1B1A043D"/>
    <w:rsid w:val="1B1FC600"/>
    <w:rsid w:val="1B272F9E"/>
    <w:rsid w:val="1B2D1EBF"/>
    <w:rsid w:val="1B34165D"/>
    <w:rsid w:val="1B48FF61"/>
    <w:rsid w:val="1B73AC27"/>
    <w:rsid w:val="1B7CB5CC"/>
    <w:rsid w:val="1B963179"/>
    <w:rsid w:val="1BD7BE65"/>
    <w:rsid w:val="1BEC0EE5"/>
    <w:rsid w:val="1BFC3A5A"/>
    <w:rsid w:val="1C01BA14"/>
    <w:rsid w:val="1C0237FD"/>
    <w:rsid w:val="1C054E1C"/>
    <w:rsid w:val="1C33ACAD"/>
    <w:rsid w:val="1C382FB6"/>
    <w:rsid w:val="1C586DDE"/>
    <w:rsid w:val="1C6B214F"/>
    <w:rsid w:val="1C70A79F"/>
    <w:rsid w:val="1C7937D6"/>
    <w:rsid w:val="1C95BB94"/>
    <w:rsid w:val="1C9D3F17"/>
    <w:rsid w:val="1CA85491"/>
    <w:rsid w:val="1CB33EB2"/>
    <w:rsid w:val="1CB471C2"/>
    <w:rsid w:val="1CB977FC"/>
    <w:rsid w:val="1CBB8C6B"/>
    <w:rsid w:val="1CC95B4A"/>
    <w:rsid w:val="1CCA36C8"/>
    <w:rsid w:val="1CD3F0AA"/>
    <w:rsid w:val="1CD8B0AC"/>
    <w:rsid w:val="1CDA2C99"/>
    <w:rsid w:val="1D232CD4"/>
    <w:rsid w:val="1D26F553"/>
    <w:rsid w:val="1D293494"/>
    <w:rsid w:val="1D52DCD9"/>
    <w:rsid w:val="1D6793D5"/>
    <w:rsid w:val="1D7BAC49"/>
    <w:rsid w:val="1D7CEBA8"/>
    <w:rsid w:val="1D7EC9AE"/>
    <w:rsid w:val="1D7FC23B"/>
    <w:rsid w:val="1D84F1FF"/>
    <w:rsid w:val="1D8D6655"/>
    <w:rsid w:val="1DAEC56F"/>
    <w:rsid w:val="1DC849D9"/>
    <w:rsid w:val="1DCE8A31"/>
    <w:rsid w:val="1DD43495"/>
    <w:rsid w:val="1DD838D2"/>
    <w:rsid w:val="1DDE45A4"/>
    <w:rsid w:val="1DEE1700"/>
    <w:rsid w:val="1DFFCDDB"/>
    <w:rsid w:val="1E01A628"/>
    <w:rsid w:val="1E077A85"/>
    <w:rsid w:val="1E155F03"/>
    <w:rsid w:val="1E3DB757"/>
    <w:rsid w:val="1E491AEA"/>
    <w:rsid w:val="1E51A4FF"/>
    <w:rsid w:val="1E608C21"/>
    <w:rsid w:val="1E6826DB"/>
    <w:rsid w:val="1E693C9C"/>
    <w:rsid w:val="1E6A956B"/>
    <w:rsid w:val="1E6B930E"/>
    <w:rsid w:val="1E714959"/>
    <w:rsid w:val="1E879420"/>
    <w:rsid w:val="1E8957BD"/>
    <w:rsid w:val="1E8FE81D"/>
    <w:rsid w:val="1EA7074E"/>
    <w:rsid w:val="1EAB4576"/>
    <w:rsid w:val="1EAFCD39"/>
    <w:rsid w:val="1ECF5A51"/>
    <w:rsid w:val="1ED43BE3"/>
    <w:rsid w:val="1EE25274"/>
    <w:rsid w:val="1EECE046"/>
    <w:rsid w:val="1EF55D27"/>
    <w:rsid w:val="1EFC3D5A"/>
    <w:rsid w:val="1EFE4612"/>
    <w:rsid w:val="1F024053"/>
    <w:rsid w:val="1F03CAEA"/>
    <w:rsid w:val="1F04A92F"/>
    <w:rsid w:val="1F0CB5C0"/>
    <w:rsid w:val="1F111B2B"/>
    <w:rsid w:val="1F17C774"/>
    <w:rsid w:val="1F2538A3"/>
    <w:rsid w:val="1F41F561"/>
    <w:rsid w:val="1F47A792"/>
    <w:rsid w:val="1F5358BE"/>
    <w:rsid w:val="1F70AA57"/>
    <w:rsid w:val="1F89ACE3"/>
    <w:rsid w:val="1F9CED76"/>
    <w:rsid w:val="1FA14C41"/>
    <w:rsid w:val="1FA62025"/>
    <w:rsid w:val="1FAE4891"/>
    <w:rsid w:val="1FAF8C14"/>
    <w:rsid w:val="1FC0FE7D"/>
    <w:rsid w:val="1FD8B8AD"/>
    <w:rsid w:val="1FD9DA0B"/>
    <w:rsid w:val="1FE236D0"/>
    <w:rsid w:val="1FFEC3C4"/>
    <w:rsid w:val="1FFF3B07"/>
    <w:rsid w:val="200534AD"/>
    <w:rsid w:val="2008AA6A"/>
    <w:rsid w:val="200A5D42"/>
    <w:rsid w:val="20168AA1"/>
    <w:rsid w:val="20189F57"/>
    <w:rsid w:val="202CEF4F"/>
    <w:rsid w:val="2033909F"/>
    <w:rsid w:val="20354717"/>
    <w:rsid w:val="20391F03"/>
    <w:rsid w:val="203A5EDF"/>
    <w:rsid w:val="20454AC4"/>
    <w:rsid w:val="20536B4C"/>
    <w:rsid w:val="20637A41"/>
    <w:rsid w:val="2067C9BE"/>
    <w:rsid w:val="2067E89C"/>
    <w:rsid w:val="206CAFE0"/>
    <w:rsid w:val="2076600C"/>
    <w:rsid w:val="2082EA42"/>
    <w:rsid w:val="2084ABFF"/>
    <w:rsid w:val="208E5A7E"/>
    <w:rsid w:val="2095FEF5"/>
    <w:rsid w:val="209FF364"/>
    <w:rsid w:val="20A49C30"/>
    <w:rsid w:val="20B1EE41"/>
    <w:rsid w:val="20BB2A5A"/>
    <w:rsid w:val="20D20C9B"/>
    <w:rsid w:val="20FA9AB7"/>
    <w:rsid w:val="210370C2"/>
    <w:rsid w:val="2106F5F5"/>
    <w:rsid w:val="210D4C39"/>
    <w:rsid w:val="21100ECF"/>
    <w:rsid w:val="21132291"/>
    <w:rsid w:val="21172A30"/>
    <w:rsid w:val="211AD639"/>
    <w:rsid w:val="2123F3E7"/>
    <w:rsid w:val="212A9551"/>
    <w:rsid w:val="212EEC9A"/>
    <w:rsid w:val="213B7984"/>
    <w:rsid w:val="21597F0F"/>
    <w:rsid w:val="2167DF40"/>
    <w:rsid w:val="2169CE9B"/>
    <w:rsid w:val="217639E2"/>
    <w:rsid w:val="2178D80B"/>
    <w:rsid w:val="218377A6"/>
    <w:rsid w:val="21848384"/>
    <w:rsid w:val="21863C35"/>
    <w:rsid w:val="218FDD57"/>
    <w:rsid w:val="21920F27"/>
    <w:rsid w:val="2199CBA0"/>
    <w:rsid w:val="21C7EF1D"/>
    <w:rsid w:val="21DEEF9A"/>
    <w:rsid w:val="21DEF09F"/>
    <w:rsid w:val="21E49B81"/>
    <w:rsid w:val="21F7347E"/>
    <w:rsid w:val="22001781"/>
    <w:rsid w:val="22042FA8"/>
    <w:rsid w:val="220437FF"/>
    <w:rsid w:val="22075869"/>
    <w:rsid w:val="220974FD"/>
    <w:rsid w:val="221C0472"/>
    <w:rsid w:val="221FD6C2"/>
    <w:rsid w:val="222154F1"/>
    <w:rsid w:val="2222A00F"/>
    <w:rsid w:val="22249963"/>
    <w:rsid w:val="2243A79C"/>
    <w:rsid w:val="224B60DB"/>
    <w:rsid w:val="22563B17"/>
    <w:rsid w:val="226008BB"/>
    <w:rsid w:val="2261EE67"/>
    <w:rsid w:val="22871CC8"/>
    <w:rsid w:val="229452E1"/>
    <w:rsid w:val="229B61D3"/>
    <w:rsid w:val="22B23215"/>
    <w:rsid w:val="22B39CB8"/>
    <w:rsid w:val="22BA35FD"/>
    <w:rsid w:val="22BA6FDE"/>
    <w:rsid w:val="22C6FF9D"/>
    <w:rsid w:val="22D6778C"/>
    <w:rsid w:val="22E04A91"/>
    <w:rsid w:val="22E23075"/>
    <w:rsid w:val="22F290F4"/>
    <w:rsid w:val="22FEED2F"/>
    <w:rsid w:val="230BEDC5"/>
    <w:rsid w:val="230E49F5"/>
    <w:rsid w:val="231C4A31"/>
    <w:rsid w:val="231C60AF"/>
    <w:rsid w:val="23230B07"/>
    <w:rsid w:val="23241261"/>
    <w:rsid w:val="232AC93E"/>
    <w:rsid w:val="232ACE85"/>
    <w:rsid w:val="233B081A"/>
    <w:rsid w:val="233D54F2"/>
    <w:rsid w:val="234671FF"/>
    <w:rsid w:val="2365C761"/>
    <w:rsid w:val="237DFFA5"/>
    <w:rsid w:val="238095DC"/>
    <w:rsid w:val="23839F8E"/>
    <w:rsid w:val="23918D25"/>
    <w:rsid w:val="239506D2"/>
    <w:rsid w:val="23A38634"/>
    <w:rsid w:val="23AAE8AD"/>
    <w:rsid w:val="23ADAB2F"/>
    <w:rsid w:val="23B0DCFA"/>
    <w:rsid w:val="23B8D518"/>
    <w:rsid w:val="23BCF06D"/>
    <w:rsid w:val="23BD7D67"/>
    <w:rsid w:val="23BDEDA6"/>
    <w:rsid w:val="23C0E366"/>
    <w:rsid w:val="23C4E007"/>
    <w:rsid w:val="23C5864F"/>
    <w:rsid w:val="23C7D94D"/>
    <w:rsid w:val="23CA822B"/>
    <w:rsid w:val="23E206E8"/>
    <w:rsid w:val="23E82139"/>
    <w:rsid w:val="23E9415D"/>
    <w:rsid w:val="23F8C1CC"/>
    <w:rsid w:val="23FDBD37"/>
    <w:rsid w:val="23FFE0EB"/>
    <w:rsid w:val="2406FDEC"/>
    <w:rsid w:val="24097F5C"/>
    <w:rsid w:val="24129862"/>
    <w:rsid w:val="24132CC3"/>
    <w:rsid w:val="24154200"/>
    <w:rsid w:val="243382F0"/>
    <w:rsid w:val="244DBCD1"/>
    <w:rsid w:val="2462616D"/>
    <w:rsid w:val="2463A929"/>
    <w:rsid w:val="2464679A"/>
    <w:rsid w:val="2468ECB3"/>
    <w:rsid w:val="246B0863"/>
    <w:rsid w:val="2475879B"/>
    <w:rsid w:val="2481CF88"/>
    <w:rsid w:val="248B2DE7"/>
    <w:rsid w:val="2490665C"/>
    <w:rsid w:val="249563EE"/>
    <w:rsid w:val="24BA2249"/>
    <w:rsid w:val="24BAEB91"/>
    <w:rsid w:val="24C528BA"/>
    <w:rsid w:val="24CBAC89"/>
    <w:rsid w:val="24D1B870"/>
    <w:rsid w:val="24E591E9"/>
    <w:rsid w:val="24EA2471"/>
    <w:rsid w:val="24F17A5A"/>
    <w:rsid w:val="24F40D4C"/>
    <w:rsid w:val="24FFA198"/>
    <w:rsid w:val="250011E8"/>
    <w:rsid w:val="25142A08"/>
    <w:rsid w:val="2519A03E"/>
    <w:rsid w:val="25233BAE"/>
    <w:rsid w:val="25279C64"/>
    <w:rsid w:val="2527B91D"/>
    <w:rsid w:val="252AC392"/>
    <w:rsid w:val="2531A2EB"/>
    <w:rsid w:val="253E5ADC"/>
    <w:rsid w:val="253F4FB1"/>
    <w:rsid w:val="2555A3CF"/>
    <w:rsid w:val="2557F7BC"/>
    <w:rsid w:val="256A3AFD"/>
    <w:rsid w:val="2576F3DD"/>
    <w:rsid w:val="257FF3FF"/>
    <w:rsid w:val="2588AEB2"/>
    <w:rsid w:val="25950573"/>
    <w:rsid w:val="25B37F94"/>
    <w:rsid w:val="25BD0774"/>
    <w:rsid w:val="25C48B81"/>
    <w:rsid w:val="25CEF35F"/>
    <w:rsid w:val="25DC1E27"/>
    <w:rsid w:val="25E1E3CA"/>
    <w:rsid w:val="25EE90B3"/>
    <w:rsid w:val="25F28A35"/>
    <w:rsid w:val="26002DB4"/>
    <w:rsid w:val="260E00BC"/>
    <w:rsid w:val="2631B99A"/>
    <w:rsid w:val="26366741"/>
    <w:rsid w:val="264BAD7F"/>
    <w:rsid w:val="2656C5F8"/>
    <w:rsid w:val="26632B17"/>
    <w:rsid w:val="266EAC2E"/>
    <w:rsid w:val="2674A252"/>
    <w:rsid w:val="267F1A21"/>
    <w:rsid w:val="26971F61"/>
    <w:rsid w:val="269EBBBA"/>
    <w:rsid w:val="269EFF3B"/>
    <w:rsid w:val="269F76FA"/>
    <w:rsid w:val="26A3B9C8"/>
    <w:rsid w:val="26BEC898"/>
    <w:rsid w:val="26C01370"/>
    <w:rsid w:val="26C13DC3"/>
    <w:rsid w:val="26C3A6DE"/>
    <w:rsid w:val="26C9287B"/>
    <w:rsid w:val="26C94E55"/>
    <w:rsid w:val="26CA7E00"/>
    <w:rsid w:val="26CCE282"/>
    <w:rsid w:val="26D397D1"/>
    <w:rsid w:val="26D481F0"/>
    <w:rsid w:val="26DCC6F8"/>
    <w:rsid w:val="26E598F5"/>
    <w:rsid w:val="27008033"/>
    <w:rsid w:val="27029F51"/>
    <w:rsid w:val="27084186"/>
    <w:rsid w:val="27137F87"/>
    <w:rsid w:val="272005BB"/>
    <w:rsid w:val="2727582A"/>
    <w:rsid w:val="272D49AD"/>
    <w:rsid w:val="272DBFE1"/>
    <w:rsid w:val="2732422E"/>
    <w:rsid w:val="2732DE14"/>
    <w:rsid w:val="273E920F"/>
    <w:rsid w:val="27531265"/>
    <w:rsid w:val="27639CDE"/>
    <w:rsid w:val="277024BD"/>
    <w:rsid w:val="277342E7"/>
    <w:rsid w:val="277519C7"/>
    <w:rsid w:val="277E651A"/>
    <w:rsid w:val="27803C38"/>
    <w:rsid w:val="2786B82E"/>
    <w:rsid w:val="2790C563"/>
    <w:rsid w:val="279941FE"/>
    <w:rsid w:val="27B7B4C2"/>
    <w:rsid w:val="27BCAF80"/>
    <w:rsid w:val="27C41838"/>
    <w:rsid w:val="27DBC514"/>
    <w:rsid w:val="27E6F328"/>
    <w:rsid w:val="281DB719"/>
    <w:rsid w:val="282332F4"/>
    <w:rsid w:val="28250102"/>
    <w:rsid w:val="28339229"/>
    <w:rsid w:val="2843B5A5"/>
    <w:rsid w:val="2843C532"/>
    <w:rsid w:val="2852013B"/>
    <w:rsid w:val="28A3A292"/>
    <w:rsid w:val="28B49613"/>
    <w:rsid w:val="28B4B505"/>
    <w:rsid w:val="28B4F8D8"/>
    <w:rsid w:val="28B8845D"/>
    <w:rsid w:val="28BA92FD"/>
    <w:rsid w:val="29093CEB"/>
    <w:rsid w:val="291B8D75"/>
    <w:rsid w:val="2941642F"/>
    <w:rsid w:val="2947F0C3"/>
    <w:rsid w:val="294F342C"/>
    <w:rsid w:val="2959330B"/>
    <w:rsid w:val="295E513B"/>
    <w:rsid w:val="296C03A4"/>
    <w:rsid w:val="297D0C7B"/>
    <w:rsid w:val="297F99F8"/>
    <w:rsid w:val="2982C389"/>
    <w:rsid w:val="2984AEEF"/>
    <w:rsid w:val="29894056"/>
    <w:rsid w:val="2994A4A9"/>
    <w:rsid w:val="2997EA66"/>
    <w:rsid w:val="29A0871B"/>
    <w:rsid w:val="29A2FA1B"/>
    <w:rsid w:val="29A95E36"/>
    <w:rsid w:val="29AC558B"/>
    <w:rsid w:val="29B560C4"/>
    <w:rsid w:val="29CB5C89"/>
    <w:rsid w:val="29D17F34"/>
    <w:rsid w:val="29EF2F85"/>
    <w:rsid w:val="29F178B1"/>
    <w:rsid w:val="29F9D085"/>
    <w:rsid w:val="29FEE7E5"/>
    <w:rsid w:val="2A269EB0"/>
    <w:rsid w:val="2A27C4B0"/>
    <w:rsid w:val="2A2C66D6"/>
    <w:rsid w:val="2A32688E"/>
    <w:rsid w:val="2A48E7E1"/>
    <w:rsid w:val="2A49B89F"/>
    <w:rsid w:val="2A55C770"/>
    <w:rsid w:val="2A57DDCD"/>
    <w:rsid w:val="2A5B5262"/>
    <w:rsid w:val="2A61F1A6"/>
    <w:rsid w:val="2A7C6405"/>
    <w:rsid w:val="2A895610"/>
    <w:rsid w:val="2A8BA4A3"/>
    <w:rsid w:val="2A914DCB"/>
    <w:rsid w:val="2A9902F2"/>
    <w:rsid w:val="2AA3C658"/>
    <w:rsid w:val="2AA65927"/>
    <w:rsid w:val="2AA9D0D2"/>
    <w:rsid w:val="2AB135E9"/>
    <w:rsid w:val="2AC22051"/>
    <w:rsid w:val="2AFA32DA"/>
    <w:rsid w:val="2AFF879D"/>
    <w:rsid w:val="2B08C37F"/>
    <w:rsid w:val="2B4040BA"/>
    <w:rsid w:val="2B4D3835"/>
    <w:rsid w:val="2B5B4F7E"/>
    <w:rsid w:val="2B660DD9"/>
    <w:rsid w:val="2B7E0984"/>
    <w:rsid w:val="2B82639E"/>
    <w:rsid w:val="2BAA84E9"/>
    <w:rsid w:val="2BC1F761"/>
    <w:rsid w:val="2BC82F48"/>
    <w:rsid w:val="2BD793E9"/>
    <w:rsid w:val="2BDD6385"/>
    <w:rsid w:val="2BFBBE36"/>
    <w:rsid w:val="2C03FD75"/>
    <w:rsid w:val="2C08F2D6"/>
    <w:rsid w:val="2C13A697"/>
    <w:rsid w:val="2C14F85C"/>
    <w:rsid w:val="2C293D83"/>
    <w:rsid w:val="2C369060"/>
    <w:rsid w:val="2C4417D4"/>
    <w:rsid w:val="2C4D4611"/>
    <w:rsid w:val="2C5D43E0"/>
    <w:rsid w:val="2C67E4C1"/>
    <w:rsid w:val="2C8522AF"/>
    <w:rsid w:val="2C9F7DB2"/>
    <w:rsid w:val="2CA1E795"/>
    <w:rsid w:val="2CA62A47"/>
    <w:rsid w:val="2CA6D46F"/>
    <w:rsid w:val="2CAB49AE"/>
    <w:rsid w:val="2CB5DB5C"/>
    <w:rsid w:val="2CBB8ED9"/>
    <w:rsid w:val="2CBCE785"/>
    <w:rsid w:val="2CC06A83"/>
    <w:rsid w:val="2CC266C1"/>
    <w:rsid w:val="2CC48389"/>
    <w:rsid w:val="2CD7347D"/>
    <w:rsid w:val="2CDC2AAE"/>
    <w:rsid w:val="2CDD94DC"/>
    <w:rsid w:val="2CE04DCC"/>
    <w:rsid w:val="2CEF266D"/>
    <w:rsid w:val="2CF513DC"/>
    <w:rsid w:val="2D004FAF"/>
    <w:rsid w:val="2D10DFB1"/>
    <w:rsid w:val="2D113B0D"/>
    <w:rsid w:val="2D1714A6"/>
    <w:rsid w:val="2D20FF62"/>
    <w:rsid w:val="2D29D5CF"/>
    <w:rsid w:val="2D3A3122"/>
    <w:rsid w:val="2D3D3654"/>
    <w:rsid w:val="2D43498F"/>
    <w:rsid w:val="2D4AA110"/>
    <w:rsid w:val="2D61F707"/>
    <w:rsid w:val="2D627229"/>
    <w:rsid w:val="2D697E21"/>
    <w:rsid w:val="2D7A4B2F"/>
    <w:rsid w:val="2D83EAC9"/>
    <w:rsid w:val="2D86E963"/>
    <w:rsid w:val="2D8D0F25"/>
    <w:rsid w:val="2D8D5702"/>
    <w:rsid w:val="2DA28F32"/>
    <w:rsid w:val="2DA829AF"/>
    <w:rsid w:val="2DA93E93"/>
    <w:rsid w:val="2DA9B895"/>
    <w:rsid w:val="2DAC84A3"/>
    <w:rsid w:val="2DBB6D37"/>
    <w:rsid w:val="2DBD2329"/>
    <w:rsid w:val="2DBFFAC9"/>
    <w:rsid w:val="2E0B0ABB"/>
    <w:rsid w:val="2E15C5B8"/>
    <w:rsid w:val="2E187DA4"/>
    <w:rsid w:val="2E2798A4"/>
    <w:rsid w:val="2E2BF24D"/>
    <w:rsid w:val="2E409824"/>
    <w:rsid w:val="2E4206DE"/>
    <w:rsid w:val="2E53B534"/>
    <w:rsid w:val="2E5ED79D"/>
    <w:rsid w:val="2E64D480"/>
    <w:rsid w:val="2E663EC0"/>
    <w:rsid w:val="2E710A65"/>
    <w:rsid w:val="2E75832C"/>
    <w:rsid w:val="2E873F87"/>
    <w:rsid w:val="2E9518C5"/>
    <w:rsid w:val="2EA36577"/>
    <w:rsid w:val="2EC8888B"/>
    <w:rsid w:val="2ECA26A1"/>
    <w:rsid w:val="2ED01870"/>
    <w:rsid w:val="2ED0AD90"/>
    <w:rsid w:val="2ED6395F"/>
    <w:rsid w:val="2EE1B9D6"/>
    <w:rsid w:val="2EE30CCE"/>
    <w:rsid w:val="2EF1BD7F"/>
    <w:rsid w:val="2EF91F47"/>
    <w:rsid w:val="2F0CED5B"/>
    <w:rsid w:val="2F26ECC1"/>
    <w:rsid w:val="2F335EF8"/>
    <w:rsid w:val="2F3A2057"/>
    <w:rsid w:val="2F3B74E3"/>
    <w:rsid w:val="2F63639B"/>
    <w:rsid w:val="2F6E661A"/>
    <w:rsid w:val="2F74BDFB"/>
    <w:rsid w:val="2F82A801"/>
    <w:rsid w:val="2F8CA3DF"/>
    <w:rsid w:val="2F9419CF"/>
    <w:rsid w:val="2FB5D1D2"/>
    <w:rsid w:val="2FC46792"/>
    <w:rsid w:val="2FE008D0"/>
    <w:rsid w:val="2FE7AE97"/>
    <w:rsid w:val="2FED7C1E"/>
    <w:rsid w:val="30081785"/>
    <w:rsid w:val="3018247D"/>
    <w:rsid w:val="301935B1"/>
    <w:rsid w:val="30229926"/>
    <w:rsid w:val="30261F1E"/>
    <w:rsid w:val="30281AA3"/>
    <w:rsid w:val="302D9F8E"/>
    <w:rsid w:val="3034165F"/>
    <w:rsid w:val="3037D8D6"/>
    <w:rsid w:val="304EE1E2"/>
    <w:rsid w:val="3053C758"/>
    <w:rsid w:val="30597E8A"/>
    <w:rsid w:val="306D2F6D"/>
    <w:rsid w:val="306DB3A2"/>
    <w:rsid w:val="3072A387"/>
    <w:rsid w:val="3079543B"/>
    <w:rsid w:val="307C6506"/>
    <w:rsid w:val="3089C5C4"/>
    <w:rsid w:val="308F3FCC"/>
    <w:rsid w:val="3093D328"/>
    <w:rsid w:val="30A531C7"/>
    <w:rsid w:val="30A93B00"/>
    <w:rsid w:val="30AD3466"/>
    <w:rsid w:val="30B1E899"/>
    <w:rsid w:val="30B6BE68"/>
    <w:rsid w:val="30B700AF"/>
    <w:rsid w:val="30C96A76"/>
    <w:rsid w:val="30CF2F59"/>
    <w:rsid w:val="30D14136"/>
    <w:rsid w:val="30F3944D"/>
    <w:rsid w:val="30F60F2D"/>
    <w:rsid w:val="31092B77"/>
    <w:rsid w:val="311AA40E"/>
    <w:rsid w:val="31249ACA"/>
    <w:rsid w:val="312A1636"/>
    <w:rsid w:val="312B84D6"/>
    <w:rsid w:val="312F1031"/>
    <w:rsid w:val="3136FD65"/>
    <w:rsid w:val="314D6271"/>
    <w:rsid w:val="3152F838"/>
    <w:rsid w:val="31538E39"/>
    <w:rsid w:val="31597230"/>
    <w:rsid w:val="316391EA"/>
    <w:rsid w:val="31698913"/>
    <w:rsid w:val="31901A34"/>
    <w:rsid w:val="31AED18B"/>
    <w:rsid w:val="31C2D89C"/>
    <w:rsid w:val="31C8853B"/>
    <w:rsid w:val="31D0C2E4"/>
    <w:rsid w:val="31E3424E"/>
    <w:rsid w:val="31F29338"/>
    <w:rsid w:val="31F612C5"/>
    <w:rsid w:val="32045870"/>
    <w:rsid w:val="3214065F"/>
    <w:rsid w:val="3214F1B4"/>
    <w:rsid w:val="3218F2AC"/>
    <w:rsid w:val="3219C693"/>
    <w:rsid w:val="321E18E0"/>
    <w:rsid w:val="321F5876"/>
    <w:rsid w:val="322DDD6D"/>
    <w:rsid w:val="32311169"/>
    <w:rsid w:val="32331E56"/>
    <w:rsid w:val="32340439"/>
    <w:rsid w:val="3234AA63"/>
    <w:rsid w:val="323778BB"/>
    <w:rsid w:val="323A528F"/>
    <w:rsid w:val="3242E51B"/>
    <w:rsid w:val="324E2CE3"/>
    <w:rsid w:val="326DA1F5"/>
    <w:rsid w:val="32703395"/>
    <w:rsid w:val="327C7525"/>
    <w:rsid w:val="328D5179"/>
    <w:rsid w:val="3291F8B4"/>
    <w:rsid w:val="329D020A"/>
    <w:rsid w:val="32A1E185"/>
    <w:rsid w:val="32A2B101"/>
    <w:rsid w:val="32BAB87F"/>
    <w:rsid w:val="32C5CF3A"/>
    <w:rsid w:val="32DF4EA4"/>
    <w:rsid w:val="32E0BA02"/>
    <w:rsid w:val="32EF7D39"/>
    <w:rsid w:val="32F5928B"/>
    <w:rsid w:val="32F8A4FD"/>
    <w:rsid w:val="330593C8"/>
    <w:rsid w:val="330DA5A0"/>
    <w:rsid w:val="330FDC33"/>
    <w:rsid w:val="33128494"/>
    <w:rsid w:val="33195B33"/>
    <w:rsid w:val="331A969E"/>
    <w:rsid w:val="33287469"/>
    <w:rsid w:val="3329265A"/>
    <w:rsid w:val="33335A8C"/>
    <w:rsid w:val="333731F0"/>
    <w:rsid w:val="333F1216"/>
    <w:rsid w:val="3341EDDB"/>
    <w:rsid w:val="3348A037"/>
    <w:rsid w:val="337568D8"/>
    <w:rsid w:val="33802E3B"/>
    <w:rsid w:val="3380AEBE"/>
    <w:rsid w:val="338E14CB"/>
    <w:rsid w:val="339295EA"/>
    <w:rsid w:val="33A94AA8"/>
    <w:rsid w:val="33AC9B33"/>
    <w:rsid w:val="33B0E365"/>
    <w:rsid w:val="33CF5AE5"/>
    <w:rsid w:val="33D8945D"/>
    <w:rsid w:val="33EC2585"/>
    <w:rsid w:val="3410C51D"/>
    <w:rsid w:val="34271984"/>
    <w:rsid w:val="34318FA5"/>
    <w:rsid w:val="3433AD2E"/>
    <w:rsid w:val="343C203A"/>
    <w:rsid w:val="344144AA"/>
    <w:rsid w:val="3444A251"/>
    <w:rsid w:val="3445889E"/>
    <w:rsid w:val="344694AE"/>
    <w:rsid w:val="345490C5"/>
    <w:rsid w:val="3454AF43"/>
    <w:rsid w:val="34578D67"/>
    <w:rsid w:val="345CDB97"/>
    <w:rsid w:val="3475F8A0"/>
    <w:rsid w:val="347806D6"/>
    <w:rsid w:val="348F4AFE"/>
    <w:rsid w:val="349265C8"/>
    <w:rsid w:val="349A8CD8"/>
    <w:rsid w:val="349E3EEA"/>
    <w:rsid w:val="349FFE61"/>
    <w:rsid w:val="34ADAA55"/>
    <w:rsid w:val="34AE7B30"/>
    <w:rsid w:val="34BAA589"/>
    <w:rsid w:val="34BCC161"/>
    <w:rsid w:val="34CF4C53"/>
    <w:rsid w:val="34D515E1"/>
    <w:rsid w:val="34F03CCA"/>
    <w:rsid w:val="34FFD8EB"/>
    <w:rsid w:val="3501D5C5"/>
    <w:rsid w:val="351A8B51"/>
    <w:rsid w:val="3527731D"/>
    <w:rsid w:val="352DE5EA"/>
    <w:rsid w:val="352EE250"/>
    <w:rsid w:val="353BA0B2"/>
    <w:rsid w:val="355452C0"/>
    <w:rsid w:val="35680D65"/>
    <w:rsid w:val="359E2F7E"/>
    <w:rsid w:val="359EFFB7"/>
    <w:rsid w:val="35BA3BB3"/>
    <w:rsid w:val="35CB8148"/>
    <w:rsid w:val="35CCD461"/>
    <w:rsid w:val="35CCE319"/>
    <w:rsid w:val="35D4AF7E"/>
    <w:rsid w:val="35D6AAAA"/>
    <w:rsid w:val="35D8DC96"/>
    <w:rsid w:val="35D8ECBA"/>
    <w:rsid w:val="35F5DC0F"/>
    <w:rsid w:val="36044836"/>
    <w:rsid w:val="3605E896"/>
    <w:rsid w:val="36069B33"/>
    <w:rsid w:val="3613EE8B"/>
    <w:rsid w:val="36181280"/>
    <w:rsid w:val="361EC13E"/>
    <w:rsid w:val="3631803E"/>
    <w:rsid w:val="3632744B"/>
    <w:rsid w:val="363E27E6"/>
    <w:rsid w:val="363E5C76"/>
    <w:rsid w:val="364F08AE"/>
    <w:rsid w:val="36518793"/>
    <w:rsid w:val="3658BE2C"/>
    <w:rsid w:val="36661596"/>
    <w:rsid w:val="366E99B8"/>
    <w:rsid w:val="367412CC"/>
    <w:rsid w:val="367DD935"/>
    <w:rsid w:val="3682406C"/>
    <w:rsid w:val="36888307"/>
    <w:rsid w:val="3688EE6F"/>
    <w:rsid w:val="36952680"/>
    <w:rsid w:val="369E1B0A"/>
    <w:rsid w:val="36A7AB3F"/>
    <w:rsid w:val="36ABAE1C"/>
    <w:rsid w:val="36B1295D"/>
    <w:rsid w:val="36B1977C"/>
    <w:rsid w:val="36BE00B5"/>
    <w:rsid w:val="36D41DE7"/>
    <w:rsid w:val="36D764AE"/>
    <w:rsid w:val="36DA23E7"/>
    <w:rsid w:val="36E15943"/>
    <w:rsid w:val="36FFE726"/>
    <w:rsid w:val="37123B73"/>
    <w:rsid w:val="371DC438"/>
    <w:rsid w:val="371E0FDC"/>
    <w:rsid w:val="37516628"/>
    <w:rsid w:val="375338FA"/>
    <w:rsid w:val="375A92C2"/>
    <w:rsid w:val="377124BB"/>
    <w:rsid w:val="3775F947"/>
    <w:rsid w:val="378C12FF"/>
    <w:rsid w:val="378E43DF"/>
    <w:rsid w:val="378F9E90"/>
    <w:rsid w:val="379C2B41"/>
    <w:rsid w:val="37B038FC"/>
    <w:rsid w:val="37C9EEEB"/>
    <w:rsid w:val="37D6BE8D"/>
    <w:rsid w:val="37E9A212"/>
    <w:rsid w:val="380016A5"/>
    <w:rsid w:val="3807511E"/>
    <w:rsid w:val="3808FC25"/>
    <w:rsid w:val="383054A6"/>
    <w:rsid w:val="38308F07"/>
    <w:rsid w:val="38312E26"/>
    <w:rsid w:val="383D1D09"/>
    <w:rsid w:val="3844D405"/>
    <w:rsid w:val="384A2DAD"/>
    <w:rsid w:val="384E7018"/>
    <w:rsid w:val="384E7BC3"/>
    <w:rsid w:val="3857EAE3"/>
    <w:rsid w:val="38612547"/>
    <w:rsid w:val="3868BAAF"/>
    <w:rsid w:val="3873B572"/>
    <w:rsid w:val="3883D7C6"/>
    <w:rsid w:val="388F7004"/>
    <w:rsid w:val="38907206"/>
    <w:rsid w:val="3890D19F"/>
    <w:rsid w:val="38A6B97F"/>
    <w:rsid w:val="38A7FAFF"/>
    <w:rsid w:val="38AA958B"/>
    <w:rsid w:val="38AEDFBC"/>
    <w:rsid w:val="38B9C607"/>
    <w:rsid w:val="38CEF74D"/>
    <w:rsid w:val="38DA3242"/>
    <w:rsid w:val="38DAB2DE"/>
    <w:rsid w:val="38E1556D"/>
    <w:rsid w:val="38E45A43"/>
    <w:rsid w:val="38EA248D"/>
    <w:rsid w:val="38F30378"/>
    <w:rsid w:val="39077AF0"/>
    <w:rsid w:val="390A4AAE"/>
    <w:rsid w:val="3914DB42"/>
    <w:rsid w:val="391B3E66"/>
    <w:rsid w:val="3942EB1F"/>
    <w:rsid w:val="39465F17"/>
    <w:rsid w:val="394C3F36"/>
    <w:rsid w:val="395DA043"/>
    <w:rsid w:val="3974E527"/>
    <w:rsid w:val="39774B20"/>
    <w:rsid w:val="39793645"/>
    <w:rsid w:val="398A130A"/>
    <w:rsid w:val="399A7977"/>
    <w:rsid w:val="39A9E010"/>
    <w:rsid w:val="39ACF50E"/>
    <w:rsid w:val="39C9B71F"/>
    <w:rsid w:val="39CBDB0D"/>
    <w:rsid w:val="39FCF68A"/>
    <w:rsid w:val="3A02CFC3"/>
    <w:rsid w:val="3A06F279"/>
    <w:rsid w:val="3A2908D4"/>
    <w:rsid w:val="3A29F9DD"/>
    <w:rsid w:val="3A2DBA1E"/>
    <w:rsid w:val="3A2E6694"/>
    <w:rsid w:val="3A31B89F"/>
    <w:rsid w:val="3A36A2DD"/>
    <w:rsid w:val="3A3CA342"/>
    <w:rsid w:val="3A4665EC"/>
    <w:rsid w:val="3A488A80"/>
    <w:rsid w:val="3A5DB913"/>
    <w:rsid w:val="3A622C0F"/>
    <w:rsid w:val="3A641526"/>
    <w:rsid w:val="3A667823"/>
    <w:rsid w:val="3A833BC6"/>
    <w:rsid w:val="3A8C628A"/>
    <w:rsid w:val="3A9359B8"/>
    <w:rsid w:val="3A98E983"/>
    <w:rsid w:val="3A9B4A0B"/>
    <w:rsid w:val="3A9C89CA"/>
    <w:rsid w:val="3AA7D20E"/>
    <w:rsid w:val="3AAC0B7F"/>
    <w:rsid w:val="3AD1DA3C"/>
    <w:rsid w:val="3AD625C2"/>
    <w:rsid w:val="3AD737BB"/>
    <w:rsid w:val="3AE22F78"/>
    <w:rsid w:val="3AEEA8F8"/>
    <w:rsid w:val="3AEF0631"/>
    <w:rsid w:val="3AFDF698"/>
    <w:rsid w:val="3B22A3FA"/>
    <w:rsid w:val="3B2EA0A7"/>
    <w:rsid w:val="3B3775D9"/>
    <w:rsid w:val="3B3D6B21"/>
    <w:rsid w:val="3B3FB456"/>
    <w:rsid w:val="3B464F64"/>
    <w:rsid w:val="3B52F053"/>
    <w:rsid w:val="3B56E851"/>
    <w:rsid w:val="3B5ECDA3"/>
    <w:rsid w:val="3B60B42B"/>
    <w:rsid w:val="3B653782"/>
    <w:rsid w:val="3B6D9A69"/>
    <w:rsid w:val="3B8093C0"/>
    <w:rsid w:val="3B89C836"/>
    <w:rsid w:val="3B8DE9DA"/>
    <w:rsid w:val="3B978D01"/>
    <w:rsid w:val="3BACB220"/>
    <w:rsid w:val="3BB3C1E5"/>
    <w:rsid w:val="3BB8559A"/>
    <w:rsid w:val="3BB8AE32"/>
    <w:rsid w:val="3BC44B64"/>
    <w:rsid w:val="3BCAD8A5"/>
    <w:rsid w:val="3BDBED63"/>
    <w:rsid w:val="3BDEAF88"/>
    <w:rsid w:val="3C036649"/>
    <w:rsid w:val="3C090EBA"/>
    <w:rsid w:val="3C0AFC72"/>
    <w:rsid w:val="3C0B2D1E"/>
    <w:rsid w:val="3C0ECA68"/>
    <w:rsid w:val="3C10E6AF"/>
    <w:rsid w:val="3C1514CC"/>
    <w:rsid w:val="3C19EF6D"/>
    <w:rsid w:val="3C251B51"/>
    <w:rsid w:val="3C4A9B0F"/>
    <w:rsid w:val="3C4AE6B1"/>
    <w:rsid w:val="3C5188FA"/>
    <w:rsid w:val="3C58418E"/>
    <w:rsid w:val="3C603A6C"/>
    <w:rsid w:val="3C7089D8"/>
    <w:rsid w:val="3C719FD7"/>
    <w:rsid w:val="3C7DE005"/>
    <w:rsid w:val="3CAE790C"/>
    <w:rsid w:val="3CB6C8A6"/>
    <w:rsid w:val="3CC0911A"/>
    <w:rsid w:val="3CC12CDB"/>
    <w:rsid w:val="3CC24AB4"/>
    <w:rsid w:val="3CC6030A"/>
    <w:rsid w:val="3CC8DCA8"/>
    <w:rsid w:val="3CDB4F26"/>
    <w:rsid w:val="3CDE1DB6"/>
    <w:rsid w:val="3CE8B55F"/>
    <w:rsid w:val="3D044921"/>
    <w:rsid w:val="3D049385"/>
    <w:rsid w:val="3D091F56"/>
    <w:rsid w:val="3D0B01AD"/>
    <w:rsid w:val="3D1639C5"/>
    <w:rsid w:val="3D291F7F"/>
    <w:rsid w:val="3D2BE5E1"/>
    <w:rsid w:val="3D32736F"/>
    <w:rsid w:val="3D3293F6"/>
    <w:rsid w:val="3D36DAA5"/>
    <w:rsid w:val="3D398326"/>
    <w:rsid w:val="3D3F511A"/>
    <w:rsid w:val="3D509AC7"/>
    <w:rsid w:val="3D5D05A9"/>
    <w:rsid w:val="3D61BC52"/>
    <w:rsid w:val="3D6F9D4A"/>
    <w:rsid w:val="3D892A46"/>
    <w:rsid w:val="3D90BE60"/>
    <w:rsid w:val="3D90EF1A"/>
    <w:rsid w:val="3D95B58D"/>
    <w:rsid w:val="3DA22353"/>
    <w:rsid w:val="3DB07B30"/>
    <w:rsid w:val="3DB10DAF"/>
    <w:rsid w:val="3DBCB1D4"/>
    <w:rsid w:val="3DC0AA97"/>
    <w:rsid w:val="3DC90FA8"/>
    <w:rsid w:val="3DCFD20F"/>
    <w:rsid w:val="3DF3CEFB"/>
    <w:rsid w:val="3DF9B1BD"/>
    <w:rsid w:val="3DFF0183"/>
    <w:rsid w:val="3E13C186"/>
    <w:rsid w:val="3E13ECA7"/>
    <w:rsid w:val="3E3D376B"/>
    <w:rsid w:val="3E46F277"/>
    <w:rsid w:val="3E5B6F33"/>
    <w:rsid w:val="3E5FF8F4"/>
    <w:rsid w:val="3E6ACE5F"/>
    <w:rsid w:val="3E9379C2"/>
    <w:rsid w:val="3E9EAA7D"/>
    <w:rsid w:val="3E9F3054"/>
    <w:rsid w:val="3EA8AFAE"/>
    <w:rsid w:val="3EC070B5"/>
    <w:rsid w:val="3EC74C32"/>
    <w:rsid w:val="3EC9D180"/>
    <w:rsid w:val="3ED04B07"/>
    <w:rsid w:val="3EDFF6B0"/>
    <w:rsid w:val="3EE42A7B"/>
    <w:rsid w:val="3EE76347"/>
    <w:rsid w:val="3EE80D86"/>
    <w:rsid w:val="3EFCDF5B"/>
    <w:rsid w:val="3EFD718A"/>
    <w:rsid w:val="3F10284B"/>
    <w:rsid w:val="3F11B250"/>
    <w:rsid w:val="3F1E05C9"/>
    <w:rsid w:val="3F293187"/>
    <w:rsid w:val="3F3C6279"/>
    <w:rsid w:val="3F65A28D"/>
    <w:rsid w:val="3F676B1F"/>
    <w:rsid w:val="3F79AFF4"/>
    <w:rsid w:val="3F84D2DF"/>
    <w:rsid w:val="3FBEDDC5"/>
    <w:rsid w:val="3FC0D6FF"/>
    <w:rsid w:val="3FD7D3B1"/>
    <w:rsid w:val="3FD8CD49"/>
    <w:rsid w:val="3FEA021C"/>
    <w:rsid w:val="3FED79B5"/>
    <w:rsid w:val="3FF5C4EF"/>
    <w:rsid w:val="3FFC1804"/>
    <w:rsid w:val="400672D5"/>
    <w:rsid w:val="400EEA2E"/>
    <w:rsid w:val="40150039"/>
    <w:rsid w:val="40177BF7"/>
    <w:rsid w:val="40184ED0"/>
    <w:rsid w:val="401ABD92"/>
    <w:rsid w:val="402F4A23"/>
    <w:rsid w:val="40382882"/>
    <w:rsid w:val="4039D986"/>
    <w:rsid w:val="403EBF8D"/>
    <w:rsid w:val="40400EE6"/>
    <w:rsid w:val="404583FF"/>
    <w:rsid w:val="4051DA9F"/>
    <w:rsid w:val="40629EAF"/>
    <w:rsid w:val="407555BA"/>
    <w:rsid w:val="4080BC46"/>
    <w:rsid w:val="4094406C"/>
    <w:rsid w:val="409CD63E"/>
    <w:rsid w:val="409D9C8A"/>
    <w:rsid w:val="40B681DB"/>
    <w:rsid w:val="40BA4FE2"/>
    <w:rsid w:val="40BC2AC3"/>
    <w:rsid w:val="40CD6E00"/>
    <w:rsid w:val="40D64A8C"/>
    <w:rsid w:val="40D8245D"/>
    <w:rsid w:val="40E5F533"/>
    <w:rsid w:val="40E64346"/>
    <w:rsid w:val="40F71407"/>
    <w:rsid w:val="410BFAF3"/>
    <w:rsid w:val="411923AD"/>
    <w:rsid w:val="411EC365"/>
    <w:rsid w:val="41274D1B"/>
    <w:rsid w:val="4152B0A6"/>
    <w:rsid w:val="41620C58"/>
    <w:rsid w:val="4162F802"/>
    <w:rsid w:val="41648CFC"/>
    <w:rsid w:val="416AAC44"/>
    <w:rsid w:val="4176111A"/>
    <w:rsid w:val="417A1376"/>
    <w:rsid w:val="4184B39F"/>
    <w:rsid w:val="41881F16"/>
    <w:rsid w:val="4195D4DB"/>
    <w:rsid w:val="4199BEBA"/>
    <w:rsid w:val="41A34029"/>
    <w:rsid w:val="41AD8C1E"/>
    <w:rsid w:val="41AEF372"/>
    <w:rsid w:val="41B1FDB9"/>
    <w:rsid w:val="41B78D46"/>
    <w:rsid w:val="41B9A4D6"/>
    <w:rsid w:val="41BFEDB9"/>
    <w:rsid w:val="41CB2B02"/>
    <w:rsid w:val="41CF0BCB"/>
    <w:rsid w:val="41DA36C4"/>
    <w:rsid w:val="41E5D39D"/>
    <w:rsid w:val="4210A098"/>
    <w:rsid w:val="42133216"/>
    <w:rsid w:val="42190483"/>
    <w:rsid w:val="4230BFCA"/>
    <w:rsid w:val="42352C22"/>
    <w:rsid w:val="424B7076"/>
    <w:rsid w:val="425146D7"/>
    <w:rsid w:val="42526EFD"/>
    <w:rsid w:val="4256D76F"/>
    <w:rsid w:val="4276EA57"/>
    <w:rsid w:val="4276FDE0"/>
    <w:rsid w:val="4281F4FE"/>
    <w:rsid w:val="4292BF32"/>
    <w:rsid w:val="42992CE8"/>
    <w:rsid w:val="429AECD5"/>
    <w:rsid w:val="42A53687"/>
    <w:rsid w:val="42C08997"/>
    <w:rsid w:val="42C660D4"/>
    <w:rsid w:val="42CECDE0"/>
    <w:rsid w:val="42D21B49"/>
    <w:rsid w:val="42D59CBD"/>
    <w:rsid w:val="42DFCCF6"/>
    <w:rsid w:val="42E939C8"/>
    <w:rsid w:val="42FDA9DF"/>
    <w:rsid w:val="430B11D2"/>
    <w:rsid w:val="43157133"/>
    <w:rsid w:val="431A61DD"/>
    <w:rsid w:val="4331EBBF"/>
    <w:rsid w:val="434E1145"/>
    <w:rsid w:val="43601AC5"/>
    <w:rsid w:val="436912A8"/>
    <w:rsid w:val="437997FF"/>
    <w:rsid w:val="437B3A41"/>
    <w:rsid w:val="43881625"/>
    <w:rsid w:val="438DD89C"/>
    <w:rsid w:val="43B18BA9"/>
    <w:rsid w:val="43B39A0A"/>
    <w:rsid w:val="43B5B1D2"/>
    <w:rsid w:val="43DEE169"/>
    <w:rsid w:val="43E07BB4"/>
    <w:rsid w:val="44130ABA"/>
    <w:rsid w:val="4420EC8D"/>
    <w:rsid w:val="44245441"/>
    <w:rsid w:val="44325E35"/>
    <w:rsid w:val="44354DC6"/>
    <w:rsid w:val="4437464C"/>
    <w:rsid w:val="4446BC3A"/>
    <w:rsid w:val="445911B3"/>
    <w:rsid w:val="446E5D9E"/>
    <w:rsid w:val="4478CA6F"/>
    <w:rsid w:val="44854AE0"/>
    <w:rsid w:val="44887C74"/>
    <w:rsid w:val="448CCC3D"/>
    <w:rsid w:val="448F26A7"/>
    <w:rsid w:val="44A18D6A"/>
    <w:rsid w:val="44A22AD8"/>
    <w:rsid w:val="44A8A1E8"/>
    <w:rsid w:val="44DAD4B4"/>
    <w:rsid w:val="44E705D6"/>
    <w:rsid w:val="44E77F98"/>
    <w:rsid w:val="44E8E597"/>
    <w:rsid w:val="44EBFDD6"/>
    <w:rsid w:val="44FA9DE0"/>
    <w:rsid w:val="450C95D3"/>
    <w:rsid w:val="450E93A2"/>
    <w:rsid w:val="45178B3F"/>
    <w:rsid w:val="45266B70"/>
    <w:rsid w:val="452CDC55"/>
    <w:rsid w:val="4533AACC"/>
    <w:rsid w:val="45453123"/>
    <w:rsid w:val="45482D34"/>
    <w:rsid w:val="454C9122"/>
    <w:rsid w:val="4556E94D"/>
    <w:rsid w:val="4559C992"/>
    <w:rsid w:val="455A47C7"/>
    <w:rsid w:val="4569E527"/>
    <w:rsid w:val="45788DCB"/>
    <w:rsid w:val="457E9BD6"/>
    <w:rsid w:val="458578CE"/>
    <w:rsid w:val="45858AD0"/>
    <w:rsid w:val="458A9742"/>
    <w:rsid w:val="459589BB"/>
    <w:rsid w:val="459A3F2C"/>
    <w:rsid w:val="45ADAE4D"/>
    <w:rsid w:val="45B44944"/>
    <w:rsid w:val="45B995C0"/>
    <w:rsid w:val="45B997BC"/>
    <w:rsid w:val="45C4A5DD"/>
    <w:rsid w:val="45D7448E"/>
    <w:rsid w:val="45E16569"/>
    <w:rsid w:val="45E3458B"/>
    <w:rsid w:val="45EED0E4"/>
    <w:rsid w:val="4610E468"/>
    <w:rsid w:val="4612C238"/>
    <w:rsid w:val="4623ADBB"/>
    <w:rsid w:val="46289364"/>
    <w:rsid w:val="462F6052"/>
    <w:rsid w:val="463D3C13"/>
    <w:rsid w:val="465C4CA5"/>
    <w:rsid w:val="4669E483"/>
    <w:rsid w:val="4671E927"/>
    <w:rsid w:val="4671F131"/>
    <w:rsid w:val="468DAF31"/>
    <w:rsid w:val="469383AE"/>
    <w:rsid w:val="469AAAFA"/>
    <w:rsid w:val="46A86634"/>
    <w:rsid w:val="46AE5C63"/>
    <w:rsid w:val="46AF1446"/>
    <w:rsid w:val="46B98605"/>
    <w:rsid w:val="46C42045"/>
    <w:rsid w:val="46CAC2A4"/>
    <w:rsid w:val="46CBAC6D"/>
    <w:rsid w:val="46CD78FC"/>
    <w:rsid w:val="46CE81F2"/>
    <w:rsid w:val="46CE9F82"/>
    <w:rsid w:val="46E117C0"/>
    <w:rsid w:val="47038F8B"/>
    <w:rsid w:val="470AD949"/>
    <w:rsid w:val="470FF9C8"/>
    <w:rsid w:val="4712B6FA"/>
    <w:rsid w:val="4722C42D"/>
    <w:rsid w:val="47252B03"/>
    <w:rsid w:val="4726A011"/>
    <w:rsid w:val="4739A04E"/>
    <w:rsid w:val="4740E77C"/>
    <w:rsid w:val="4745AA55"/>
    <w:rsid w:val="475AA659"/>
    <w:rsid w:val="47674BD9"/>
    <w:rsid w:val="47692A2F"/>
    <w:rsid w:val="477B7DCF"/>
    <w:rsid w:val="4782CBAF"/>
    <w:rsid w:val="478B7CA6"/>
    <w:rsid w:val="47A15344"/>
    <w:rsid w:val="47A1A721"/>
    <w:rsid w:val="47AB3717"/>
    <w:rsid w:val="47B56675"/>
    <w:rsid w:val="47B5E366"/>
    <w:rsid w:val="47B7F79C"/>
    <w:rsid w:val="47C99B08"/>
    <w:rsid w:val="47CD74C3"/>
    <w:rsid w:val="47D0E92F"/>
    <w:rsid w:val="47D197AF"/>
    <w:rsid w:val="47D3A112"/>
    <w:rsid w:val="47D80D59"/>
    <w:rsid w:val="47EFF75E"/>
    <w:rsid w:val="47F44860"/>
    <w:rsid w:val="47F682CF"/>
    <w:rsid w:val="47FC8208"/>
    <w:rsid w:val="47FE6FAE"/>
    <w:rsid w:val="48022162"/>
    <w:rsid w:val="48331577"/>
    <w:rsid w:val="4839B895"/>
    <w:rsid w:val="483DF390"/>
    <w:rsid w:val="48443695"/>
    <w:rsid w:val="48466CBC"/>
    <w:rsid w:val="48510C3D"/>
    <w:rsid w:val="48544305"/>
    <w:rsid w:val="4854448D"/>
    <w:rsid w:val="485AB0B4"/>
    <w:rsid w:val="485CAC87"/>
    <w:rsid w:val="48631ABF"/>
    <w:rsid w:val="48712304"/>
    <w:rsid w:val="4872FAD6"/>
    <w:rsid w:val="4882A1BF"/>
    <w:rsid w:val="48857237"/>
    <w:rsid w:val="488D55BA"/>
    <w:rsid w:val="488F6A9E"/>
    <w:rsid w:val="48936FA5"/>
    <w:rsid w:val="489CA4F6"/>
    <w:rsid w:val="48A14880"/>
    <w:rsid w:val="48B5C788"/>
    <w:rsid w:val="48CF1AE3"/>
    <w:rsid w:val="48DE791B"/>
    <w:rsid w:val="48E07380"/>
    <w:rsid w:val="48E15AB7"/>
    <w:rsid w:val="48E54F1B"/>
    <w:rsid w:val="48F1C267"/>
    <w:rsid w:val="48F9D6E8"/>
    <w:rsid w:val="4901AFBF"/>
    <w:rsid w:val="4901F30D"/>
    <w:rsid w:val="490438F7"/>
    <w:rsid w:val="491748A4"/>
    <w:rsid w:val="491C4016"/>
    <w:rsid w:val="49206395"/>
    <w:rsid w:val="49207E9D"/>
    <w:rsid w:val="4924AF01"/>
    <w:rsid w:val="492BEF9C"/>
    <w:rsid w:val="493226CA"/>
    <w:rsid w:val="49322C0D"/>
    <w:rsid w:val="49347C6C"/>
    <w:rsid w:val="493762DC"/>
    <w:rsid w:val="49470778"/>
    <w:rsid w:val="49496D1B"/>
    <w:rsid w:val="4968EF70"/>
    <w:rsid w:val="496A532E"/>
    <w:rsid w:val="496F1C17"/>
    <w:rsid w:val="497112B3"/>
    <w:rsid w:val="4987E3FC"/>
    <w:rsid w:val="4988C7CF"/>
    <w:rsid w:val="4988CA8D"/>
    <w:rsid w:val="4992E2F3"/>
    <w:rsid w:val="499FE5AF"/>
    <w:rsid w:val="49AE2A99"/>
    <w:rsid w:val="49C7F1AF"/>
    <w:rsid w:val="49CCD33F"/>
    <w:rsid w:val="49D0E0C8"/>
    <w:rsid w:val="49D112BE"/>
    <w:rsid w:val="49D4E562"/>
    <w:rsid w:val="49E11121"/>
    <w:rsid w:val="49F5CF3B"/>
    <w:rsid w:val="49FE1496"/>
    <w:rsid w:val="4A03566E"/>
    <w:rsid w:val="4A0F6080"/>
    <w:rsid w:val="4A125A66"/>
    <w:rsid w:val="4A1733A1"/>
    <w:rsid w:val="4A25FAB8"/>
    <w:rsid w:val="4A2840EE"/>
    <w:rsid w:val="4A36332A"/>
    <w:rsid w:val="4A4474D3"/>
    <w:rsid w:val="4A541B90"/>
    <w:rsid w:val="4A54AEC9"/>
    <w:rsid w:val="4A604521"/>
    <w:rsid w:val="4A63D243"/>
    <w:rsid w:val="4A63FC0E"/>
    <w:rsid w:val="4A6450F3"/>
    <w:rsid w:val="4A6543E7"/>
    <w:rsid w:val="4A675BA5"/>
    <w:rsid w:val="4A693DE5"/>
    <w:rsid w:val="4A762E51"/>
    <w:rsid w:val="4A888B1B"/>
    <w:rsid w:val="4A8BDD68"/>
    <w:rsid w:val="4AA4432C"/>
    <w:rsid w:val="4AB1EFA1"/>
    <w:rsid w:val="4AB6D3D5"/>
    <w:rsid w:val="4AB9B22E"/>
    <w:rsid w:val="4ABC3087"/>
    <w:rsid w:val="4AC5E63E"/>
    <w:rsid w:val="4AE7F983"/>
    <w:rsid w:val="4AF24399"/>
    <w:rsid w:val="4B0F934F"/>
    <w:rsid w:val="4B233368"/>
    <w:rsid w:val="4B29F47D"/>
    <w:rsid w:val="4B3C6649"/>
    <w:rsid w:val="4B3E15F2"/>
    <w:rsid w:val="4B42C0F5"/>
    <w:rsid w:val="4B4B5E00"/>
    <w:rsid w:val="4B51CC5A"/>
    <w:rsid w:val="4B6A31A6"/>
    <w:rsid w:val="4B75A326"/>
    <w:rsid w:val="4B76B518"/>
    <w:rsid w:val="4B8620B5"/>
    <w:rsid w:val="4B99DAE6"/>
    <w:rsid w:val="4BA7BFCF"/>
    <w:rsid w:val="4BAD87FB"/>
    <w:rsid w:val="4BADB7BB"/>
    <w:rsid w:val="4BB04396"/>
    <w:rsid w:val="4BB9AD06"/>
    <w:rsid w:val="4BBAD0B2"/>
    <w:rsid w:val="4BEE9219"/>
    <w:rsid w:val="4BF4058D"/>
    <w:rsid w:val="4C13EE8B"/>
    <w:rsid w:val="4C145ED7"/>
    <w:rsid w:val="4C1B03E1"/>
    <w:rsid w:val="4C2D2879"/>
    <w:rsid w:val="4C39C7DB"/>
    <w:rsid w:val="4C41547C"/>
    <w:rsid w:val="4C4E60DC"/>
    <w:rsid w:val="4C5DEE32"/>
    <w:rsid w:val="4C68EBA3"/>
    <w:rsid w:val="4C7D76EF"/>
    <w:rsid w:val="4C93CA77"/>
    <w:rsid w:val="4C964ACF"/>
    <w:rsid w:val="4CA37D69"/>
    <w:rsid w:val="4CAB14FA"/>
    <w:rsid w:val="4CAF19AB"/>
    <w:rsid w:val="4CBC7815"/>
    <w:rsid w:val="4CCA2C8A"/>
    <w:rsid w:val="4CCF9545"/>
    <w:rsid w:val="4CD34F29"/>
    <w:rsid w:val="4CD706E7"/>
    <w:rsid w:val="4CE6AB50"/>
    <w:rsid w:val="4CEC6BF5"/>
    <w:rsid w:val="4CEDB5ED"/>
    <w:rsid w:val="4D00A2C2"/>
    <w:rsid w:val="4D1DEF99"/>
    <w:rsid w:val="4D22A4AF"/>
    <w:rsid w:val="4D70483D"/>
    <w:rsid w:val="4D8E85BB"/>
    <w:rsid w:val="4D95D654"/>
    <w:rsid w:val="4D9C9C8F"/>
    <w:rsid w:val="4DB6CD52"/>
    <w:rsid w:val="4DBB4EC1"/>
    <w:rsid w:val="4DE158CA"/>
    <w:rsid w:val="4DE2F05A"/>
    <w:rsid w:val="4DEFB1DF"/>
    <w:rsid w:val="4DF776B2"/>
    <w:rsid w:val="4E005048"/>
    <w:rsid w:val="4E09B3C1"/>
    <w:rsid w:val="4E09DBE5"/>
    <w:rsid w:val="4E0E5716"/>
    <w:rsid w:val="4E10C1D1"/>
    <w:rsid w:val="4E1832C3"/>
    <w:rsid w:val="4E185F42"/>
    <w:rsid w:val="4E290406"/>
    <w:rsid w:val="4E318FD6"/>
    <w:rsid w:val="4E3D6DDE"/>
    <w:rsid w:val="4E4C17A4"/>
    <w:rsid w:val="4E551046"/>
    <w:rsid w:val="4E56BB0E"/>
    <w:rsid w:val="4E5D4687"/>
    <w:rsid w:val="4E5F89B8"/>
    <w:rsid w:val="4E6495B7"/>
    <w:rsid w:val="4E74732F"/>
    <w:rsid w:val="4E8250A0"/>
    <w:rsid w:val="4E893713"/>
    <w:rsid w:val="4E8D697E"/>
    <w:rsid w:val="4E9BA5EA"/>
    <w:rsid w:val="4EAF80F3"/>
    <w:rsid w:val="4EB3B789"/>
    <w:rsid w:val="4EB83B05"/>
    <w:rsid w:val="4EBE6A51"/>
    <w:rsid w:val="4EC4BE19"/>
    <w:rsid w:val="4EC4BFD8"/>
    <w:rsid w:val="4ECDF175"/>
    <w:rsid w:val="4EDF5E13"/>
    <w:rsid w:val="4EE1D6BF"/>
    <w:rsid w:val="4F11410F"/>
    <w:rsid w:val="4F11F85E"/>
    <w:rsid w:val="4F327E65"/>
    <w:rsid w:val="4F341315"/>
    <w:rsid w:val="4F388D80"/>
    <w:rsid w:val="4F3F298C"/>
    <w:rsid w:val="4F4447BF"/>
    <w:rsid w:val="4F51542D"/>
    <w:rsid w:val="4F5D0103"/>
    <w:rsid w:val="4F618160"/>
    <w:rsid w:val="4F6B71AC"/>
    <w:rsid w:val="4F727959"/>
    <w:rsid w:val="4F7ADC71"/>
    <w:rsid w:val="4F7AF9D5"/>
    <w:rsid w:val="4F7CDC1F"/>
    <w:rsid w:val="4F7ED355"/>
    <w:rsid w:val="4F7EEF74"/>
    <w:rsid w:val="4F81EC00"/>
    <w:rsid w:val="4F838903"/>
    <w:rsid w:val="4FD9558B"/>
    <w:rsid w:val="4FE35C54"/>
    <w:rsid w:val="4FF03ACE"/>
    <w:rsid w:val="4FF0D730"/>
    <w:rsid w:val="4FF54083"/>
    <w:rsid w:val="4FF7CBAE"/>
    <w:rsid w:val="4FFBBC1E"/>
    <w:rsid w:val="5000A6A1"/>
    <w:rsid w:val="5003B5A3"/>
    <w:rsid w:val="5009B52A"/>
    <w:rsid w:val="502D2C0F"/>
    <w:rsid w:val="503595FC"/>
    <w:rsid w:val="503EB322"/>
    <w:rsid w:val="5042832E"/>
    <w:rsid w:val="5044602F"/>
    <w:rsid w:val="504664B9"/>
    <w:rsid w:val="505B1F89"/>
    <w:rsid w:val="505C0972"/>
    <w:rsid w:val="506CCAE3"/>
    <w:rsid w:val="506DC761"/>
    <w:rsid w:val="50760E97"/>
    <w:rsid w:val="5087F22C"/>
    <w:rsid w:val="5094475F"/>
    <w:rsid w:val="509E73CA"/>
    <w:rsid w:val="50A5514B"/>
    <w:rsid w:val="50B3FABA"/>
    <w:rsid w:val="50B9C394"/>
    <w:rsid w:val="50C4E553"/>
    <w:rsid w:val="50C86F05"/>
    <w:rsid w:val="50D333BE"/>
    <w:rsid w:val="50DD132B"/>
    <w:rsid w:val="50E332FD"/>
    <w:rsid w:val="50E5137F"/>
    <w:rsid w:val="50EA9D70"/>
    <w:rsid w:val="50FF45B3"/>
    <w:rsid w:val="512C2C5C"/>
    <w:rsid w:val="512EE784"/>
    <w:rsid w:val="513915B6"/>
    <w:rsid w:val="5147FD4A"/>
    <w:rsid w:val="515EDA98"/>
    <w:rsid w:val="516EE1FF"/>
    <w:rsid w:val="51795109"/>
    <w:rsid w:val="517BC225"/>
    <w:rsid w:val="5184535A"/>
    <w:rsid w:val="5189126E"/>
    <w:rsid w:val="519080B0"/>
    <w:rsid w:val="51946F1F"/>
    <w:rsid w:val="51996955"/>
    <w:rsid w:val="51AB51D1"/>
    <w:rsid w:val="51CAB21F"/>
    <w:rsid w:val="51D010DD"/>
    <w:rsid w:val="51D76FDD"/>
    <w:rsid w:val="51D78D0C"/>
    <w:rsid w:val="51D86B86"/>
    <w:rsid w:val="51DB8E23"/>
    <w:rsid w:val="51DC8C20"/>
    <w:rsid w:val="51DF41EB"/>
    <w:rsid w:val="51DFA469"/>
    <w:rsid w:val="51E5D75D"/>
    <w:rsid w:val="51E6837C"/>
    <w:rsid w:val="51E7F3D9"/>
    <w:rsid w:val="51E8578C"/>
    <w:rsid w:val="51ECB1AC"/>
    <w:rsid w:val="51EFA3D8"/>
    <w:rsid w:val="51F901B1"/>
    <w:rsid w:val="5210A72D"/>
    <w:rsid w:val="52157257"/>
    <w:rsid w:val="5215A6D3"/>
    <w:rsid w:val="5216C132"/>
    <w:rsid w:val="52247C41"/>
    <w:rsid w:val="52274512"/>
    <w:rsid w:val="522E2DEC"/>
    <w:rsid w:val="524EAB7D"/>
    <w:rsid w:val="5254B7AC"/>
    <w:rsid w:val="52881048"/>
    <w:rsid w:val="5288A35E"/>
    <w:rsid w:val="528E7709"/>
    <w:rsid w:val="528F8B28"/>
    <w:rsid w:val="529510DE"/>
    <w:rsid w:val="5298AC60"/>
    <w:rsid w:val="529C135D"/>
    <w:rsid w:val="529ED191"/>
    <w:rsid w:val="52A2BD42"/>
    <w:rsid w:val="52A36978"/>
    <w:rsid w:val="52B01852"/>
    <w:rsid w:val="52B67433"/>
    <w:rsid w:val="52BC4FDC"/>
    <w:rsid w:val="52CE54E1"/>
    <w:rsid w:val="52DF98EB"/>
    <w:rsid w:val="52F042CC"/>
    <w:rsid w:val="531B79F2"/>
    <w:rsid w:val="532852C1"/>
    <w:rsid w:val="5330E502"/>
    <w:rsid w:val="533F6F49"/>
    <w:rsid w:val="53400FFA"/>
    <w:rsid w:val="5341B357"/>
    <w:rsid w:val="53429F8E"/>
    <w:rsid w:val="5347B8A6"/>
    <w:rsid w:val="535398EF"/>
    <w:rsid w:val="53548976"/>
    <w:rsid w:val="5355E27E"/>
    <w:rsid w:val="5372F5DF"/>
    <w:rsid w:val="5373403E"/>
    <w:rsid w:val="53874E2E"/>
    <w:rsid w:val="5393E39F"/>
    <w:rsid w:val="539F8666"/>
    <w:rsid w:val="539FA9A5"/>
    <w:rsid w:val="53A37BC9"/>
    <w:rsid w:val="53A383D3"/>
    <w:rsid w:val="53AC8F34"/>
    <w:rsid w:val="53AEFD62"/>
    <w:rsid w:val="53D08C92"/>
    <w:rsid w:val="53D98C07"/>
    <w:rsid w:val="53E50238"/>
    <w:rsid w:val="53E794EC"/>
    <w:rsid w:val="53E9252B"/>
    <w:rsid w:val="5401AFE0"/>
    <w:rsid w:val="54033312"/>
    <w:rsid w:val="5417B8E2"/>
    <w:rsid w:val="5419EE43"/>
    <w:rsid w:val="5423E0A9"/>
    <w:rsid w:val="5427D385"/>
    <w:rsid w:val="5434EAF7"/>
    <w:rsid w:val="544C3EB6"/>
    <w:rsid w:val="545219B2"/>
    <w:rsid w:val="545DA243"/>
    <w:rsid w:val="545DAE09"/>
    <w:rsid w:val="5465A4D7"/>
    <w:rsid w:val="547EDEFD"/>
    <w:rsid w:val="548540B0"/>
    <w:rsid w:val="549F4EBD"/>
    <w:rsid w:val="54A41CEC"/>
    <w:rsid w:val="54A60A8F"/>
    <w:rsid w:val="54A6AD8D"/>
    <w:rsid w:val="54B61956"/>
    <w:rsid w:val="54BE3491"/>
    <w:rsid w:val="54C01267"/>
    <w:rsid w:val="54C8A264"/>
    <w:rsid w:val="54CA534E"/>
    <w:rsid w:val="54D14521"/>
    <w:rsid w:val="54D80BCA"/>
    <w:rsid w:val="54EEDF6D"/>
    <w:rsid w:val="54F42950"/>
    <w:rsid w:val="54F5AA0C"/>
    <w:rsid w:val="54FA89EF"/>
    <w:rsid w:val="54FC3F82"/>
    <w:rsid w:val="54FE644F"/>
    <w:rsid w:val="55064624"/>
    <w:rsid w:val="551AA857"/>
    <w:rsid w:val="55340E1B"/>
    <w:rsid w:val="55371611"/>
    <w:rsid w:val="55456DD3"/>
    <w:rsid w:val="5545C0C5"/>
    <w:rsid w:val="554DE9F1"/>
    <w:rsid w:val="555AD9FF"/>
    <w:rsid w:val="5571449C"/>
    <w:rsid w:val="5580716F"/>
    <w:rsid w:val="5582BEEC"/>
    <w:rsid w:val="55856D20"/>
    <w:rsid w:val="5593FA0C"/>
    <w:rsid w:val="55981B68"/>
    <w:rsid w:val="55AACFEB"/>
    <w:rsid w:val="55B17520"/>
    <w:rsid w:val="55BB9F7F"/>
    <w:rsid w:val="55CCB1A0"/>
    <w:rsid w:val="55D60614"/>
    <w:rsid w:val="55EB5A4A"/>
    <w:rsid w:val="55FC93B4"/>
    <w:rsid w:val="56047789"/>
    <w:rsid w:val="56139CEB"/>
    <w:rsid w:val="561531F8"/>
    <w:rsid w:val="56255F8B"/>
    <w:rsid w:val="563A1A84"/>
    <w:rsid w:val="5657B80C"/>
    <w:rsid w:val="5659A41B"/>
    <w:rsid w:val="566A7D98"/>
    <w:rsid w:val="567A7450"/>
    <w:rsid w:val="569BD61B"/>
    <w:rsid w:val="56A1021B"/>
    <w:rsid w:val="56A4F2FE"/>
    <w:rsid w:val="56B37CD3"/>
    <w:rsid w:val="56BB0F12"/>
    <w:rsid w:val="56BD9EF2"/>
    <w:rsid w:val="56C13B1E"/>
    <w:rsid w:val="56C1B5ED"/>
    <w:rsid w:val="56D0C5DD"/>
    <w:rsid w:val="56DB7C65"/>
    <w:rsid w:val="56E1AC7C"/>
    <w:rsid w:val="56E2F23B"/>
    <w:rsid w:val="56E52476"/>
    <w:rsid w:val="56F438A5"/>
    <w:rsid w:val="56FB0017"/>
    <w:rsid w:val="57154AEF"/>
    <w:rsid w:val="5715B4DE"/>
    <w:rsid w:val="571A6757"/>
    <w:rsid w:val="5730D79D"/>
    <w:rsid w:val="5735E82F"/>
    <w:rsid w:val="57370424"/>
    <w:rsid w:val="57374CAB"/>
    <w:rsid w:val="574DFBEF"/>
    <w:rsid w:val="575A0B71"/>
    <w:rsid w:val="575B816B"/>
    <w:rsid w:val="577E2549"/>
    <w:rsid w:val="577EDC29"/>
    <w:rsid w:val="5785A9BD"/>
    <w:rsid w:val="57B2EFCA"/>
    <w:rsid w:val="57B65765"/>
    <w:rsid w:val="57D38AFC"/>
    <w:rsid w:val="57EA6152"/>
    <w:rsid w:val="57F7D779"/>
    <w:rsid w:val="57F8B6E5"/>
    <w:rsid w:val="57FD3C04"/>
    <w:rsid w:val="5803A3AB"/>
    <w:rsid w:val="58070115"/>
    <w:rsid w:val="5810AF61"/>
    <w:rsid w:val="58191C67"/>
    <w:rsid w:val="581A6063"/>
    <w:rsid w:val="581D3B53"/>
    <w:rsid w:val="5826EE01"/>
    <w:rsid w:val="582978AC"/>
    <w:rsid w:val="58363B1A"/>
    <w:rsid w:val="584FB799"/>
    <w:rsid w:val="585AC20C"/>
    <w:rsid w:val="586D6B1F"/>
    <w:rsid w:val="58767F7F"/>
    <w:rsid w:val="58A1E002"/>
    <w:rsid w:val="58A82336"/>
    <w:rsid w:val="58C80A1E"/>
    <w:rsid w:val="58D390DF"/>
    <w:rsid w:val="58D6165C"/>
    <w:rsid w:val="58D84149"/>
    <w:rsid w:val="58E2E3C7"/>
    <w:rsid w:val="58E5EC36"/>
    <w:rsid w:val="58F64842"/>
    <w:rsid w:val="58F7DC97"/>
    <w:rsid w:val="5900CE87"/>
    <w:rsid w:val="59098691"/>
    <w:rsid w:val="590F1868"/>
    <w:rsid w:val="5914FC13"/>
    <w:rsid w:val="59175B9B"/>
    <w:rsid w:val="591DD4E2"/>
    <w:rsid w:val="5925CCA7"/>
    <w:rsid w:val="5944115E"/>
    <w:rsid w:val="594D67C0"/>
    <w:rsid w:val="59607431"/>
    <w:rsid w:val="596A7C5E"/>
    <w:rsid w:val="596D045D"/>
    <w:rsid w:val="597088B1"/>
    <w:rsid w:val="5977EB8A"/>
    <w:rsid w:val="598C887C"/>
    <w:rsid w:val="599D0E96"/>
    <w:rsid w:val="59BCCB9B"/>
    <w:rsid w:val="59CA2969"/>
    <w:rsid w:val="59F219D7"/>
    <w:rsid w:val="59F31BF1"/>
    <w:rsid w:val="59F94EAC"/>
    <w:rsid w:val="5A1DF794"/>
    <w:rsid w:val="5A278DE1"/>
    <w:rsid w:val="5A3406C2"/>
    <w:rsid w:val="5A3B2011"/>
    <w:rsid w:val="5A4B16EE"/>
    <w:rsid w:val="5A5134EA"/>
    <w:rsid w:val="5A621007"/>
    <w:rsid w:val="5A706175"/>
    <w:rsid w:val="5A794778"/>
    <w:rsid w:val="5A795830"/>
    <w:rsid w:val="5A86FA66"/>
    <w:rsid w:val="5A90AB95"/>
    <w:rsid w:val="5A90E12E"/>
    <w:rsid w:val="5A92348F"/>
    <w:rsid w:val="5AA5AFCB"/>
    <w:rsid w:val="5AAB2343"/>
    <w:rsid w:val="5ABD75E5"/>
    <w:rsid w:val="5AD4BF1D"/>
    <w:rsid w:val="5AD6D228"/>
    <w:rsid w:val="5AD9DB22"/>
    <w:rsid w:val="5ADD327B"/>
    <w:rsid w:val="5AF02E9C"/>
    <w:rsid w:val="5B018225"/>
    <w:rsid w:val="5B03CBEF"/>
    <w:rsid w:val="5B080D28"/>
    <w:rsid w:val="5B0BB300"/>
    <w:rsid w:val="5B0FC569"/>
    <w:rsid w:val="5B25AAC9"/>
    <w:rsid w:val="5B2F6973"/>
    <w:rsid w:val="5B3597A5"/>
    <w:rsid w:val="5B373F08"/>
    <w:rsid w:val="5B4A585F"/>
    <w:rsid w:val="5B4D5E0E"/>
    <w:rsid w:val="5B515A50"/>
    <w:rsid w:val="5B5650D3"/>
    <w:rsid w:val="5B600A5A"/>
    <w:rsid w:val="5B6E211F"/>
    <w:rsid w:val="5B6E59B4"/>
    <w:rsid w:val="5B730499"/>
    <w:rsid w:val="5B8210C9"/>
    <w:rsid w:val="5BAFA04E"/>
    <w:rsid w:val="5BB3D402"/>
    <w:rsid w:val="5BB3D4E5"/>
    <w:rsid w:val="5BBBC874"/>
    <w:rsid w:val="5BBD2E1D"/>
    <w:rsid w:val="5BC3B851"/>
    <w:rsid w:val="5BCFDE92"/>
    <w:rsid w:val="5BD1809A"/>
    <w:rsid w:val="5BE6BA54"/>
    <w:rsid w:val="5BE94EA0"/>
    <w:rsid w:val="5BF19570"/>
    <w:rsid w:val="5C022ABC"/>
    <w:rsid w:val="5C11E213"/>
    <w:rsid w:val="5C21EF5C"/>
    <w:rsid w:val="5C2C3F02"/>
    <w:rsid w:val="5C2D4FFD"/>
    <w:rsid w:val="5C67C818"/>
    <w:rsid w:val="5C690933"/>
    <w:rsid w:val="5C70F934"/>
    <w:rsid w:val="5C73FB25"/>
    <w:rsid w:val="5C783BA2"/>
    <w:rsid w:val="5C84F848"/>
    <w:rsid w:val="5C8967C8"/>
    <w:rsid w:val="5C98C928"/>
    <w:rsid w:val="5C9A4E71"/>
    <w:rsid w:val="5CA12BFF"/>
    <w:rsid w:val="5CAB8484"/>
    <w:rsid w:val="5CBE647F"/>
    <w:rsid w:val="5CC1D54D"/>
    <w:rsid w:val="5CC51B24"/>
    <w:rsid w:val="5CC8CBBE"/>
    <w:rsid w:val="5CCA80CD"/>
    <w:rsid w:val="5CE491AD"/>
    <w:rsid w:val="5CE6CAFB"/>
    <w:rsid w:val="5CFF5BF8"/>
    <w:rsid w:val="5D048AC5"/>
    <w:rsid w:val="5D0501C6"/>
    <w:rsid w:val="5D10860F"/>
    <w:rsid w:val="5D1A7F69"/>
    <w:rsid w:val="5D2062AA"/>
    <w:rsid w:val="5D285A8A"/>
    <w:rsid w:val="5D288AB5"/>
    <w:rsid w:val="5D2A8657"/>
    <w:rsid w:val="5D2C26A9"/>
    <w:rsid w:val="5D3263F2"/>
    <w:rsid w:val="5D38059C"/>
    <w:rsid w:val="5D3D2D38"/>
    <w:rsid w:val="5D4505C4"/>
    <w:rsid w:val="5D4D086A"/>
    <w:rsid w:val="5D51162A"/>
    <w:rsid w:val="5D53B95C"/>
    <w:rsid w:val="5D60E123"/>
    <w:rsid w:val="5D9172D1"/>
    <w:rsid w:val="5D9BF4DD"/>
    <w:rsid w:val="5D9FC389"/>
    <w:rsid w:val="5DA2220D"/>
    <w:rsid w:val="5DAD9B1C"/>
    <w:rsid w:val="5DAFEFB1"/>
    <w:rsid w:val="5DB30F84"/>
    <w:rsid w:val="5DB4F38D"/>
    <w:rsid w:val="5DC9612E"/>
    <w:rsid w:val="5DF23863"/>
    <w:rsid w:val="5DF41B0A"/>
    <w:rsid w:val="5E02079E"/>
    <w:rsid w:val="5E2B4CE5"/>
    <w:rsid w:val="5E3224CF"/>
    <w:rsid w:val="5E4D1953"/>
    <w:rsid w:val="5E6F6C02"/>
    <w:rsid w:val="5E72ED65"/>
    <w:rsid w:val="5E7A1114"/>
    <w:rsid w:val="5E846ADE"/>
    <w:rsid w:val="5E8BE9C0"/>
    <w:rsid w:val="5E953B30"/>
    <w:rsid w:val="5E955D86"/>
    <w:rsid w:val="5EACC516"/>
    <w:rsid w:val="5EAE3983"/>
    <w:rsid w:val="5EB14474"/>
    <w:rsid w:val="5EB21F6F"/>
    <w:rsid w:val="5EC4B336"/>
    <w:rsid w:val="5ECD1AC0"/>
    <w:rsid w:val="5ECF1CD8"/>
    <w:rsid w:val="5ED6EC65"/>
    <w:rsid w:val="5EDE1F77"/>
    <w:rsid w:val="5EEB4F8A"/>
    <w:rsid w:val="5EEC20DE"/>
    <w:rsid w:val="5EF8FA2B"/>
    <w:rsid w:val="5EFC5F98"/>
    <w:rsid w:val="5F0892B4"/>
    <w:rsid w:val="5F1B4F51"/>
    <w:rsid w:val="5F28C4D8"/>
    <w:rsid w:val="5F2C2088"/>
    <w:rsid w:val="5F33766A"/>
    <w:rsid w:val="5F52DC21"/>
    <w:rsid w:val="5F5FC53E"/>
    <w:rsid w:val="5F6DC654"/>
    <w:rsid w:val="5F89201A"/>
    <w:rsid w:val="5F90138B"/>
    <w:rsid w:val="5F96B1B5"/>
    <w:rsid w:val="5FA75831"/>
    <w:rsid w:val="5FB0F781"/>
    <w:rsid w:val="5FB3FF48"/>
    <w:rsid w:val="5FD49971"/>
    <w:rsid w:val="5FD5563C"/>
    <w:rsid w:val="5FD57121"/>
    <w:rsid w:val="5FD5A9B3"/>
    <w:rsid w:val="5FD7F77A"/>
    <w:rsid w:val="5FE10814"/>
    <w:rsid w:val="5FED1E2A"/>
    <w:rsid w:val="60025232"/>
    <w:rsid w:val="60190C11"/>
    <w:rsid w:val="6019D8B5"/>
    <w:rsid w:val="601A43E3"/>
    <w:rsid w:val="60204850"/>
    <w:rsid w:val="602DEBD7"/>
    <w:rsid w:val="602E0CB4"/>
    <w:rsid w:val="603CFB9F"/>
    <w:rsid w:val="604E2E7C"/>
    <w:rsid w:val="607D088F"/>
    <w:rsid w:val="608129A1"/>
    <w:rsid w:val="608D0CF1"/>
    <w:rsid w:val="60960C74"/>
    <w:rsid w:val="609ADD82"/>
    <w:rsid w:val="609F69CB"/>
    <w:rsid w:val="60A45263"/>
    <w:rsid w:val="60B0E949"/>
    <w:rsid w:val="60B79668"/>
    <w:rsid w:val="60BA51CB"/>
    <w:rsid w:val="60C40511"/>
    <w:rsid w:val="60C76079"/>
    <w:rsid w:val="60CB71D1"/>
    <w:rsid w:val="60CC8894"/>
    <w:rsid w:val="60D6C450"/>
    <w:rsid w:val="61011454"/>
    <w:rsid w:val="61039D68"/>
    <w:rsid w:val="610A8949"/>
    <w:rsid w:val="61192558"/>
    <w:rsid w:val="611BD06C"/>
    <w:rsid w:val="61386DB4"/>
    <w:rsid w:val="613D24B5"/>
    <w:rsid w:val="61454D80"/>
    <w:rsid w:val="614BAF6B"/>
    <w:rsid w:val="614F1C86"/>
    <w:rsid w:val="61688183"/>
    <w:rsid w:val="617E9AA1"/>
    <w:rsid w:val="618B784C"/>
    <w:rsid w:val="618F73E3"/>
    <w:rsid w:val="61961FC3"/>
    <w:rsid w:val="6198B201"/>
    <w:rsid w:val="61AD04B6"/>
    <w:rsid w:val="61CDAEE5"/>
    <w:rsid w:val="61CF613A"/>
    <w:rsid w:val="61D6DFEC"/>
    <w:rsid w:val="61DED544"/>
    <w:rsid w:val="61E2367C"/>
    <w:rsid w:val="61EFC94E"/>
    <w:rsid w:val="61F157FC"/>
    <w:rsid w:val="62108569"/>
    <w:rsid w:val="62159025"/>
    <w:rsid w:val="62183174"/>
    <w:rsid w:val="6228C1FD"/>
    <w:rsid w:val="6232EF45"/>
    <w:rsid w:val="62342B38"/>
    <w:rsid w:val="6243FDED"/>
    <w:rsid w:val="62603D9E"/>
    <w:rsid w:val="6264C3DB"/>
    <w:rsid w:val="62718C3D"/>
    <w:rsid w:val="62A79BFE"/>
    <w:rsid w:val="62A7A271"/>
    <w:rsid w:val="62A90D1B"/>
    <w:rsid w:val="62A9531A"/>
    <w:rsid w:val="62AD8E83"/>
    <w:rsid w:val="62B9421E"/>
    <w:rsid w:val="62C84322"/>
    <w:rsid w:val="62CE7E2F"/>
    <w:rsid w:val="62D0645D"/>
    <w:rsid w:val="62DFE8EF"/>
    <w:rsid w:val="62E1B841"/>
    <w:rsid w:val="62F5BEDA"/>
    <w:rsid w:val="630457A0"/>
    <w:rsid w:val="6309E5B5"/>
    <w:rsid w:val="6317D99F"/>
    <w:rsid w:val="63237264"/>
    <w:rsid w:val="6337C594"/>
    <w:rsid w:val="634A0C0A"/>
    <w:rsid w:val="635816A0"/>
    <w:rsid w:val="635E3AED"/>
    <w:rsid w:val="6365FC3B"/>
    <w:rsid w:val="636820F2"/>
    <w:rsid w:val="6369389F"/>
    <w:rsid w:val="636EE3EA"/>
    <w:rsid w:val="6378149D"/>
    <w:rsid w:val="637CDD34"/>
    <w:rsid w:val="63806AE2"/>
    <w:rsid w:val="638272A1"/>
    <w:rsid w:val="638EFD26"/>
    <w:rsid w:val="63A93DE9"/>
    <w:rsid w:val="63AC18B1"/>
    <w:rsid w:val="63B3C75E"/>
    <w:rsid w:val="63B581F1"/>
    <w:rsid w:val="63E42D2C"/>
    <w:rsid w:val="63FD0305"/>
    <w:rsid w:val="64122D8E"/>
    <w:rsid w:val="6416F8DB"/>
    <w:rsid w:val="6431E277"/>
    <w:rsid w:val="64369114"/>
    <w:rsid w:val="64431AD1"/>
    <w:rsid w:val="644D98C8"/>
    <w:rsid w:val="646DC778"/>
    <w:rsid w:val="647171E9"/>
    <w:rsid w:val="647E17FE"/>
    <w:rsid w:val="649C0CC7"/>
    <w:rsid w:val="64BEF5C1"/>
    <w:rsid w:val="64CF64DA"/>
    <w:rsid w:val="64D6720A"/>
    <w:rsid w:val="64E4F3F5"/>
    <w:rsid w:val="6501CFC4"/>
    <w:rsid w:val="6503593E"/>
    <w:rsid w:val="6513CB64"/>
    <w:rsid w:val="6514259E"/>
    <w:rsid w:val="651CB14F"/>
    <w:rsid w:val="6523568F"/>
    <w:rsid w:val="652BC80B"/>
    <w:rsid w:val="652C35DC"/>
    <w:rsid w:val="6531F2B6"/>
    <w:rsid w:val="653FF286"/>
    <w:rsid w:val="655562D9"/>
    <w:rsid w:val="655924A7"/>
    <w:rsid w:val="6559750F"/>
    <w:rsid w:val="65720D60"/>
    <w:rsid w:val="6575703B"/>
    <w:rsid w:val="65861AC6"/>
    <w:rsid w:val="6592CE02"/>
    <w:rsid w:val="65A7FE2D"/>
    <w:rsid w:val="65B616AD"/>
    <w:rsid w:val="65BD9310"/>
    <w:rsid w:val="65CA5230"/>
    <w:rsid w:val="65E48726"/>
    <w:rsid w:val="65E69007"/>
    <w:rsid w:val="65E96771"/>
    <w:rsid w:val="65EA3372"/>
    <w:rsid w:val="65FFEA7D"/>
    <w:rsid w:val="660282E9"/>
    <w:rsid w:val="66064A9D"/>
    <w:rsid w:val="660D4098"/>
    <w:rsid w:val="660DFED2"/>
    <w:rsid w:val="663F5CF4"/>
    <w:rsid w:val="665746DC"/>
    <w:rsid w:val="666EDA6A"/>
    <w:rsid w:val="667F475D"/>
    <w:rsid w:val="668490B7"/>
    <w:rsid w:val="668A9E98"/>
    <w:rsid w:val="6694EFC7"/>
    <w:rsid w:val="66A35A41"/>
    <w:rsid w:val="66AE2F46"/>
    <w:rsid w:val="66B06F6A"/>
    <w:rsid w:val="66B8515D"/>
    <w:rsid w:val="66C1BE74"/>
    <w:rsid w:val="66C4C91F"/>
    <w:rsid w:val="66D868BB"/>
    <w:rsid w:val="66DFFFB1"/>
    <w:rsid w:val="66E72D80"/>
    <w:rsid w:val="66E7F159"/>
    <w:rsid w:val="66EA5953"/>
    <w:rsid w:val="66ECD6C3"/>
    <w:rsid w:val="67111EDC"/>
    <w:rsid w:val="6714DAE1"/>
    <w:rsid w:val="6730DE73"/>
    <w:rsid w:val="673D3EC6"/>
    <w:rsid w:val="6746AF02"/>
    <w:rsid w:val="675744CC"/>
    <w:rsid w:val="675CDF08"/>
    <w:rsid w:val="6760FEE3"/>
    <w:rsid w:val="676D6BE7"/>
    <w:rsid w:val="676FFE53"/>
    <w:rsid w:val="67726A41"/>
    <w:rsid w:val="6773AB37"/>
    <w:rsid w:val="679BBADE"/>
    <w:rsid w:val="67A12A99"/>
    <w:rsid w:val="67A5DA94"/>
    <w:rsid w:val="67A9C342"/>
    <w:rsid w:val="67B5EFE6"/>
    <w:rsid w:val="67BCE17E"/>
    <w:rsid w:val="67C056CB"/>
    <w:rsid w:val="67D46F64"/>
    <w:rsid w:val="67E9C22A"/>
    <w:rsid w:val="6802F904"/>
    <w:rsid w:val="6811BA09"/>
    <w:rsid w:val="681B42D3"/>
    <w:rsid w:val="68319423"/>
    <w:rsid w:val="6832F1E7"/>
    <w:rsid w:val="68374DFD"/>
    <w:rsid w:val="6837C816"/>
    <w:rsid w:val="683CFDAB"/>
    <w:rsid w:val="6842E5CE"/>
    <w:rsid w:val="684AEBA1"/>
    <w:rsid w:val="6850A69D"/>
    <w:rsid w:val="68664420"/>
    <w:rsid w:val="68789DEC"/>
    <w:rsid w:val="68881520"/>
    <w:rsid w:val="68908E97"/>
    <w:rsid w:val="6895241C"/>
    <w:rsid w:val="689D3893"/>
    <w:rsid w:val="68D196BB"/>
    <w:rsid w:val="68DC2725"/>
    <w:rsid w:val="68DD9C2E"/>
    <w:rsid w:val="68DFD1A2"/>
    <w:rsid w:val="68F7ED37"/>
    <w:rsid w:val="6906BB4D"/>
    <w:rsid w:val="69074686"/>
    <w:rsid w:val="6909DE9E"/>
    <w:rsid w:val="690B8B15"/>
    <w:rsid w:val="690C05D6"/>
    <w:rsid w:val="690C78EC"/>
    <w:rsid w:val="691D3122"/>
    <w:rsid w:val="691FBABC"/>
    <w:rsid w:val="691FF666"/>
    <w:rsid w:val="6921AD13"/>
    <w:rsid w:val="6928308F"/>
    <w:rsid w:val="692C704C"/>
    <w:rsid w:val="6940D65E"/>
    <w:rsid w:val="6943E53B"/>
    <w:rsid w:val="6956C279"/>
    <w:rsid w:val="69784363"/>
    <w:rsid w:val="697B0FEC"/>
    <w:rsid w:val="697C58A0"/>
    <w:rsid w:val="69A23A22"/>
    <w:rsid w:val="69A3AB2F"/>
    <w:rsid w:val="69AA5386"/>
    <w:rsid w:val="69B2855C"/>
    <w:rsid w:val="69B5E416"/>
    <w:rsid w:val="69CF8905"/>
    <w:rsid w:val="69D077FF"/>
    <w:rsid w:val="69D25590"/>
    <w:rsid w:val="69D56080"/>
    <w:rsid w:val="69DA8AB0"/>
    <w:rsid w:val="69DD88C8"/>
    <w:rsid w:val="69DE4E3F"/>
    <w:rsid w:val="69E4CA6A"/>
    <w:rsid w:val="69EBA67D"/>
    <w:rsid w:val="69FCA795"/>
    <w:rsid w:val="6A093D74"/>
    <w:rsid w:val="6A38DB8C"/>
    <w:rsid w:val="6A42F950"/>
    <w:rsid w:val="6A4B33ED"/>
    <w:rsid w:val="6A4C778B"/>
    <w:rsid w:val="6A5510CF"/>
    <w:rsid w:val="6A72A37B"/>
    <w:rsid w:val="6A73FA41"/>
    <w:rsid w:val="6A7695F8"/>
    <w:rsid w:val="6A780EB5"/>
    <w:rsid w:val="6A7EA025"/>
    <w:rsid w:val="6A8AB645"/>
    <w:rsid w:val="6A910FF7"/>
    <w:rsid w:val="6A93B3D1"/>
    <w:rsid w:val="6A9ECFEC"/>
    <w:rsid w:val="6AA3AE01"/>
    <w:rsid w:val="6AB74F78"/>
    <w:rsid w:val="6AB8213E"/>
    <w:rsid w:val="6AD1E9FF"/>
    <w:rsid w:val="6AD60DB1"/>
    <w:rsid w:val="6ADA531B"/>
    <w:rsid w:val="6B0434CA"/>
    <w:rsid w:val="6B0BA949"/>
    <w:rsid w:val="6B3228AB"/>
    <w:rsid w:val="6B3A4477"/>
    <w:rsid w:val="6B525CB7"/>
    <w:rsid w:val="6B537710"/>
    <w:rsid w:val="6B55B91F"/>
    <w:rsid w:val="6B697FEF"/>
    <w:rsid w:val="6B806C7B"/>
    <w:rsid w:val="6B81D04F"/>
    <w:rsid w:val="6B921DBC"/>
    <w:rsid w:val="6BAA3292"/>
    <w:rsid w:val="6BACE01A"/>
    <w:rsid w:val="6BAFF7ED"/>
    <w:rsid w:val="6BB08096"/>
    <w:rsid w:val="6BC74054"/>
    <w:rsid w:val="6BD95DF6"/>
    <w:rsid w:val="6BDDEBCB"/>
    <w:rsid w:val="6BE0167A"/>
    <w:rsid w:val="6BE637D6"/>
    <w:rsid w:val="6BE842E7"/>
    <w:rsid w:val="6BEA1724"/>
    <w:rsid w:val="6BFB1273"/>
    <w:rsid w:val="6C074C7E"/>
    <w:rsid w:val="6C0AEF1C"/>
    <w:rsid w:val="6C28E779"/>
    <w:rsid w:val="6C3D80B8"/>
    <w:rsid w:val="6C4E47F4"/>
    <w:rsid w:val="6C5345A2"/>
    <w:rsid w:val="6C697C73"/>
    <w:rsid w:val="6C78AD1E"/>
    <w:rsid w:val="6C8CD00F"/>
    <w:rsid w:val="6C8CEDC1"/>
    <w:rsid w:val="6C9E1B4A"/>
    <w:rsid w:val="6CA733CC"/>
    <w:rsid w:val="6CA9B2ED"/>
    <w:rsid w:val="6CAE49CD"/>
    <w:rsid w:val="6CAEF83A"/>
    <w:rsid w:val="6CB73E8D"/>
    <w:rsid w:val="6CB82765"/>
    <w:rsid w:val="6CCC567F"/>
    <w:rsid w:val="6CD54B24"/>
    <w:rsid w:val="6CD89F57"/>
    <w:rsid w:val="6CEF7D44"/>
    <w:rsid w:val="6CF9643E"/>
    <w:rsid w:val="6D0CCE9D"/>
    <w:rsid w:val="6D113AE6"/>
    <w:rsid w:val="6D1D595D"/>
    <w:rsid w:val="6D1FB3C5"/>
    <w:rsid w:val="6D2ED07D"/>
    <w:rsid w:val="6D3BB73B"/>
    <w:rsid w:val="6D457D34"/>
    <w:rsid w:val="6D47D39C"/>
    <w:rsid w:val="6D485C33"/>
    <w:rsid w:val="6D49F64A"/>
    <w:rsid w:val="6D51E457"/>
    <w:rsid w:val="6D66309F"/>
    <w:rsid w:val="6D6BE7A6"/>
    <w:rsid w:val="6D77287F"/>
    <w:rsid w:val="6D77F52B"/>
    <w:rsid w:val="6D92260A"/>
    <w:rsid w:val="6D98F9FC"/>
    <w:rsid w:val="6DB08510"/>
    <w:rsid w:val="6DB65131"/>
    <w:rsid w:val="6DBE9B60"/>
    <w:rsid w:val="6E16ECCD"/>
    <w:rsid w:val="6E27CDE7"/>
    <w:rsid w:val="6E28A9DA"/>
    <w:rsid w:val="6E360488"/>
    <w:rsid w:val="6E37586D"/>
    <w:rsid w:val="6E379E6A"/>
    <w:rsid w:val="6E4136F5"/>
    <w:rsid w:val="6E41DBB1"/>
    <w:rsid w:val="6E48FAF2"/>
    <w:rsid w:val="6E4DAF19"/>
    <w:rsid w:val="6E558CD6"/>
    <w:rsid w:val="6E73A928"/>
    <w:rsid w:val="6E766370"/>
    <w:rsid w:val="6E94B134"/>
    <w:rsid w:val="6E951B14"/>
    <w:rsid w:val="6E9820C9"/>
    <w:rsid w:val="6EAB53D2"/>
    <w:rsid w:val="6EAF2514"/>
    <w:rsid w:val="6EB9D3E3"/>
    <w:rsid w:val="6EBBA086"/>
    <w:rsid w:val="6EC15143"/>
    <w:rsid w:val="6EC2C7BD"/>
    <w:rsid w:val="6EC62E09"/>
    <w:rsid w:val="6ECCBF88"/>
    <w:rsid w:val="6EF17146"/>
    <w:rsid w:val="6EF20C23"/>
    <w:rsid w:val="6EF7F2DE"/>
    <w:rsid w:val="6F095898"/>
    <w:rsid w:val="6F09C588"/>
    <w:rsid w:val="6F15C299"/>
    <w:rsid w:val="6F239835"/>
    <w:rsid w:val="6F408441"/>
    <w:rsid w:val="6F463121"/>
    <w:rsid w:val="6F4BCF1A"/>
    <w:rsid w:val="6F53761D"/>
    <w:rsid w:val="6F54D80A"/>
    <w:rsid w:val="6F5A0B3A"/>
    <w:rsid w:val="6F5B9137"/>
    <w:rsid w:val="6F60C216"/>
    <w:rsid w:val="6F8BBEE7"/>
    <w:rsid w:val="6F93EC54"/>
    <w:rsid w:val="6F9995B3"/>
    <w:rsid w:val="6FAE1ABE"/>
    <w:rsid w:val="6FAEDD01"/>
    <w:rsid w:val="6FB7D22B"/>
    <w:rsid w:val="6FC23687"/>
    <w:rsid w:val="6FCCCF9A"/>
    <w:rsid w:val="6FE05375"/>
    <w:rsid w:val="6FE5E05D"/>
    <w:rsid w:val="6FE61514"/>
    <w:rsid w:val="6FEA9AC3"/>
    <w:rsid w:val="6FF6A90C"/>
    <w:rsid w:val="6FF7116E"/>
    <w:rsid w:val="6FFBF7FF"/>
    <w:rsid w:val="6FFC6DBE"/>
    <w:rsid w:val="6FFC8806"/>
    <w:rsid w:val="70022C44"/>
    <w:rsid w:val="701B3165"/>
    <w:rsid w:val="7026AA78"/>
    <w:rsid w:val="702E1FA5"/>
    <w:rsid w:val="7030A9BB"/>
    <w:rsid w:val="703BCCFC"/>
    <w:rsid w:val="7056ADFB"/>
    <w:rsid w:val="705867B2"/>
    <w:rsid w:val="7061E079"/>
    <w:rsid w:val="706E0CC4"/>
    <w:rsid w:val="706F37A1"/>
    <w:rsid w:val="70770BE9"/>
    <w:rsid w:val="70835FA7"/>
    <w:rsid w:val="7088FBF8"/>
    <w:rsid w:val="70908231"/>
    <w:rsid w:val="70A3B517"/>
    <w:rsid w:val="70A43FB1"/>
    <w:rsid w:val="70A90047"/>
    <w:rsid w:val="70B31A4D"/>
    <w:rsid w:val="70B4EA40"/>
    <w:rsid w:val="70B87956"/>
    <w:rsid w:val="70BC78A2"/>
    <w:rsid w:val="70C38FFC"/>
    <w:rsid w:val="70C74420"/>
    <w:rsid w:val="70D0FB6D"/>
    <w:rsid w:val="70D366A3"/>
    <w:rsid w:val="70D4086D"/>
    <w:rsid w:val="70DBEF4E"/>
    <w:rsid w:val="70F72F13"/>
    <w:rsid w:val="70FBB4CE"/>
    <w:rsid w:val="710FBEED"/>
    <w:rsid w:val="71117799"/>
    <w:rsid w:val="7113620C"/>
    <w:rsid w:val="71169AE5"/>
    <w:rsid w:val="7127CAC4"/>
    <w:rsid w:val="712B9365"/>
    <w:rsid w:val="712ED869"/>
    <w:rsid w:val="7133A3C9"/>
    <w:rsid w:val="713C0052"/>
    <w:rsid w:val="713C0641"/>
    <w:rsid w:val="714910D2"/>
    <w:rsid w:val="7151D486"/>
    <w:rsid w:val="715DB73B"/>
    <w:rsid w:val="71609A04"/>
    <w:rsid w:val="716653FA"/>
    <w:rsid w:val="7169BF74"/>
    <w:rsid w:val="717213B0"/>
    <w:rsid w:val="7189E72F"/>
    <w:rsid w:val="718C58D4"/>
    <w:rsid w:val="719FB957"/>
    <w:rsid w:val="71A349B7"/>
    <w:rsid w:val="71A5CBE1"/>
    <w:rsid w:val="71AD39F5"/>
    <w:rsid w:val="71B29218"/>
    <w:rsid w:val="71C4A4EB"/>
    <w:rsid w:val="71C4D661"/>
    <w:rsid w:val="71C584C7"/>
    <w:rsid w:val="71C63977"/>
    <w:rsid w:val="71C80EB5"/>
    <w:rsid w:val="71F06009"/>
    <w:rsid w:val="71F16EDA"/>
    <w:rsid w:val="71FFFDBD"/>
    <w:rsid w:val="7200DF19"/>
    <w:rsid w:val="72167A8F"/>
    <w:rsid w:val="72189215"/>
    <w:rsid w:val="721A5932"/>
    <w:rsid w:val="72220661"/>
    <w:rsid w:val="722490D0"/>
    <w:rsid w:val="723C5E66"/>
    <w:rsid w:val="7251421F"/>
    <w:rsid w:val="72670047"/>
    <w:rsid w:val="7268EF71"/>
    <w:rsid w:val="72826290"/>
    <w:rsid w:val="728A67D6"/>
    <w:rsid w:val="7298A3DF"/>
    <w:rsid w:val="729A8F4D"/>
    <w:rsid w:val="72F7C265"/>
    <w:rsid w:val="72FD336A"/>
    <w:rsid w:val="73060A15"/>
    <w:rsid w:val="73146EFC"/>
    <w:rsid w:val="7324E4F8"/>
    <w:rsid w:val="732B1ACE"/>
    <w:rsid w:val="734539A4"/>
    <w:rsid w:val="734F264A"/>
    <w:rsid w:val="7370638A"/>
    <w:rsid w:val="738A23CA"/>
    <w:rsid w:val="738C045A"/>
    <w:rsid w:val="738DEAC0"/>
    <w:rsid w:val="7390895C"/>
    <w:rsid w:val="73AB3FA7"/>
    <w:rsid w:val="73B7E5E6"/>
    <w:rsid w:val="73C68AAA"/>
    <w:rsid w:val="73CA237B"/>
    <w:rsid w:val="73CF3179"/>
    <w:rsid w:val="73D8C546"/>
    <w:rsid w:val="73DAE0FE"/>
    <w:rsid w:val="73DB1DAC"/>
    <w:rsid w:val="73DEC195"/>
    <w:rsid w:val="73EFD787"/>
    <w:rsid w:val="73F39921"/>
    <w:rsid w:val="741C86AD"/>
    <w:rsid w:val="74268098"/>
    <w:rsid w:val="744779A6"/>
    <w:rsid w:val="7448AE1A"/>
    <w:rsid w:val="744CAA18"/>
    <w:rsid w:val="7451634B"/>
    <w:rsid w:val="7456B402"/>
    <w:rsid w:val="7468F44D"/>
    <w:rsid w:val="748DF888"/>
    <w:rsid w:val="74968027"/>
    <w:rsid w:val="74A1C44B"/>
    <w:rsid w:val="74A9419C"/>
    <w:rsid w:val="74B20DB3"/>
    <w:rsid w:val="74BC36A8"/>
    <w:rsid w:val="74C27DEE"/>
    <w:rsid w:val="74D7E1C1"/>
    <w:rsid w:val="74E5CE10"/>
    <w:rsid w:val="74F49ADC"/>
    <w:rsid w:val="752F5580"/>
    <w:rsid w:val="753138E4"/>
    <w:rsid w:val="75431452"/>
    <w:rsid w:val="754C3104"/>
    <w:rsid w:val="754E3EA8"/>
    <w:rsid w:val="755BB351"/>
    <w:rsid w:val="7568EF93"/>
    <w:rsid w:val="757823F0"/>
    <w:rsid w:val="75793D9E"/>
    <w:rsid w:val="757968F5"/>
    <w:rsid w:val="75832188"/>
    <w:rsid w:val="759F6776"/>
    <w:rsid w:val="75A1926A"/>
    <w:rsid w:val="75AC97D8"/>
    <w:rsid w:val="75B10B4A"/>
    <w:rsid w:val="75BBAE17"/>
    <w:rsid w:val="75D6A9FA"/>
    <w:rsid w:val="75E1A351"/>
    <w:rsid w:val="75F64C81"/>
    <w:rsid w:val="75FCBE33"/>
    <w:rsid w:val="75FD37D4"/>
    <w:rsid w:val="7610156A"/>
    <w:rsid w:val="761346BC"/>
    <w:rsid w:val="7615A902"/>
    <w:rsid w:val="7617EA57"/>
    <w:rsid w:val="7625D0B1"/>
    <w:rsid w:val="764E0B33"/>
    <w:rsid w:val="7669B9B8"/>
    <w:rsid w:val="7669C5EE"/>
    <w:rsid w:val="7671EADD"/>
    <w:rsid w:val="76754350"/>
    <w:rsid w:val="7683F008"/>
    <w:rsid w:val="768C84A7"/>
    <w:rsid w:val="769C9DF7"/>
    <w:rsid w:val="76AA02D9"/>
    <w:rsid w:val="76B84446"/>
    <w:rsid w:val="76C56B75"/>
    <w:rsid w:val="76D28B2E"/>
    <w:rsid w:val="76D6C2F2"/>
    <w:rsid w:val="76DA8E80"/>
    <w:rsid w:val="76DE51A5"/>
    <w:rsid w:val="76E3EEDB"/>
    <w:rsid w:val="76E52BE5"/>
    <w:rsid w:val="76F9FC28"/>
    <w:rsid w:val="77005FD8"/>
    <w:rsid w:val="770E2E14"/>
    <w:rsid w:val="7711DFB0"/>
    <w:rsid w:val="7724C8AA"/>
    <w:rsid w:val="772EFAB0"/>
    <w:rsid w:val="772FC96E"/>
    <w:rsid w:val="772FCE76"/>
    <w:rsid w:val="773BCEEF"/>
    <w:rsid w:val="773CA95A"/>
    <w:rsid w:val="7740086B"/>
    <w:rsid w:val="774EB082"/>
    <w:rsid w:val="7755F748"/>
    <w:rsid w:val="7757DC0F"/>
    <w:rsid w:val="7763E0DA"/>
    <w:rsid w:val="776A6661"/>
    <w:rsid w:val="776E8723"/>
    <w:rsid w:val="77708AE1"/>
    <w:rsid w:val="777C25F2"/>
    <w:rsid w:val="777D8635"/>
    <w:rsid w:val="7792D3E6"/>
    <w:rsid w:val="77952312"/>
    <w:rsid w:val="779DD1DD"/>
    <w:rsid w:val="77BE7740"/>
    <w:rsid w:val="77E15DDD"/>
    <w:rsid w:val="77E55CEA"/>
    <w:rsid w:val="77E912DC"/>
    <w:rsid w:val="77F79701"/>
    <w:rsid w:val="77FFCFC7"/>
    <w:rsid w:val="7801B6DA"/>
    <w:rsid w:val="780942B2"/>
    <w:rsid w:val="780BB0F0"/>
    <w:rsid w:val="781549E3"/>
    <w:rsid w:val="786260C7"/>
    <w:rsid w:val="78869C46"/>
    <w:rsid w:val="78A93F45"/>
    <w:rsid w:val="78AE4789"/>
    <w:rsid w:val="78B2F518"/>
    <w:rsid w:val="78C0E6ED"/>
    <w:rsid w:val="78C1E040"/>
    <w:rsid w:val="78D636C5"/>
    <w:rsid w:val="791156D7"/>
    <w:rsid w:val="79185766"/>
    <w:rsid w:val="793AE196"/>
    <w:rsid w:val="793BE7FC"/>
    <w:rsid w:val="793DAEED"/>
    <w:rsid w:val="795E087B"/>
    <w:rsid w:val="79622B04"/>
    <w:rsid w:val="79631D6A"/>
    <w:rsid w:val="7966F856"/>
    <w:rsid w:val="796FE437"/>
    <w:rsid w:val="79734601"/>
    <w:rsid w:val="797911FD"/>
    <w:rsid w:val="797F00A4"/>
    <w:rsid w:val="79910DCB"/>
    <w:rsid w:val="79AA331D"/>
    <w:rsid w:val="79C33E71"/>
    <w:rsid w:val="79C40D22"/>
    <w:rsid w:val="79CC8472"/>
    <w:rsid w:val="79D1B2A6"/>
    <w:rsid w:val="79E8730F"/>
    <w:rsid w:val="79ED7D4F"/>
    <w:rsid w:val="79F14E42"/>
    <w:rsid w:val="79FB6E14"/>
    <w:rsid w:val="7A05AB3B"/>
    <w:rsid w:val="7A1BEB78"/>
    <w:rsid w:val="7A433C3E"/>
    <w:rsid w:val="7A610BD6"/>
    <w:rsid w:val="7A6BFAF2"/>
    <w:rsid w:val="7A6ED0AF"/>
    <w:rsid w:val="7A81D9D2"/>
    <w:rsid w:val="7A8312C5"/>
    <w:rsid w:val="7AA29102"/>
    <w:rsid w:val="7AA43EFE"/>
    <w:rsid w:val="7AA62303"/>
    <w:rsid w:val="7AAD963A"/>
    <w:rsid w:val="7ADB4C2D"/>
    <w:rsid w:val="7AE76540"/>
    <w:rsid w:val="7AEB8EC7"/>
    <w:rsid w:val="7AEF571E"/>
    <w:rsid w:val="7B001355"/>
    <w:rsid w:val="7B1A3169"/>
    <w:rsid w:val="7B1A414B"/>
    <w:rsid w:val="7B2A2176"/>
    <w:rsid w:val="7B32425F"/>
    <w:rsid w:val="7B4406F0"/>
    <w:rsid w:val="7B45EA1A"/>
    <w:rsid w:val="7B58B0AA"/>
    <w:rsid w:val="7B598040"/>
    <w:rsid w:val="7B5C275E"/>
    <w:rsid w:val="7B5D1DD2"/>
    <w:rsid w:val="7B5E4E4D"/>
    <w:rsid w:val="7B88408C"/>
    <w:rsid w:val="7B8853AF"/>
    <w:rsid w:val="7B8D796B"/>
    <w:rsid w:val="7B8F67FD"/>
    <w:rsid w:val="7B9434A7"/>
    <w:rsid w:val="7B9A2B77"/>
    <w:rsid w:val="7BAC31B9"/>
    <w:rsid w:val="7BB9A379"/>
    <w:rsid w:val="7BD2FF36"/>
    <w:rsid w:val="7BD40BA3"/>
    <w:rsid w:val="7BDBFBC6"/>
    <w:rsid w:val="7BDCF7E5"/>
    <w:rsid w:val="7BDF2275"/>
    <w:rsid w:val="7BF0C60E"/>
    <w:rsid w:val="7BF46AE1"/>
    <w:rsid w:val="7BFE44C0"/>
    <w:rsid w:val="7C0208DC"/>
    <w:rsid w:val="7C36A53D"/>
    <w:rsid w:val="7C37B57C"/>
    <w:rsid w:val="7C4925A6"/>
    <w:rsid w:val="7C4A187C"/>
    <w:rsid w:val="7C4D46C3"/>
    <w:rsid w:val="7C4DA87C"/>
    <w:rsid w:val="7C76FD1E"/>
    <w:rsid w:val="7C822C12"/>
    <w:rsid w:val="7C988C5E"/>
    <w:rsid w:val="7C9C65A2"/>
    <w:rsid w:val="7CA69E23"/>
    <w:rsid w:val="7CB88AC3"/>
    <w:rsid w:val="7CB90B7B"/>
    <w:rsid w:val="7CC14FD7"/>
    <w:rsid w:val="7CC7DDC3"/>
    <w:rsid w:val="7CCD5791"/>
    <w:rsid w:val="7CCF5540"/>
    <w:rsid w:val="7CD299B1"/>
    <w:rsid w:val="7CE356AB"/>
    <w:rsid w:val="7D1CAC5B"/>
    <w:rsid w:val="7D2ABEF7"/>
    <w:rsid w:val="7D40F6FF"/>
    <w:rsid w:val="7D45C9A8"/>
    <w:rsid w:val="7D513D26"/>
    <w:rsid w:val="7D65B056"/>
    <w:rsid w:val="7D753E99"/>
    <w:rsid w:val="7D7ECEE8"/>
    <w:rsid w:val="7D8089C3"/>
    <w:rsid w:val="7DA16E04"/>
    <w:rsid w:val="7DA7435C"/>
    <w:rsid w:val="7DB1B57E"/>
    <w:rsid w:val="7DBC8F5C"/>
    <w:rsid w:val="7DC5DFAF"/>
    <w:rsid w:val="7DDCF48F"/>
    <w:rsid w:val="7DE100FC"/>
    <w:rsid w:val="7DF4951E"/>
    <w:rsid w:val="7E15B38C"/>
    <w:rsid w:val="7E1A64C5"/>
    <w:rsid w:val="7E1DCF2E"/>
    <w:rsid w:val="7E1DF19C"/>
    <w:rsid w:val="7E2153C3"/>
    <w:rsid w:val="7E37B417"/>
    <w:rsid w:val="7E63FB6F"/>
    <w:rsid w:val="7E66F15F"/>
    <w:rsid w:val="7E6C5B98"/>
    <w:rsid w:val="7E7574DE"/>
    <w:rsid w:val="7E827FEF"/>
    <w:rsid w:val="7E864821"/>
    <w:rsid w:val="7E8F5BB4"/>
    <w:rsid w:val="7E93FA60"/>
    <w:rsid w:val="7EA65F05"/>
    <w:rsid w:val="7EA8BEA5"/>
    <w:rsid w:val="7EAA2253"/>
    <w:rsid w:val="7EB691E4"/>
    <w:rsid w:val="7EBCC685"/>
    <w:rsid w:val="7EC003FB"/>
    <w:rsid w:val="7EC736D8"/>
    <w:rsid w:val="7EC7E2DD"/>
    <w:rsid w:val="7ED2FD87"/>
    <w:rsid w:val="7EEA9CED"/>
    <w:rsid w:val="7EECF423"/>
    <w:rsid w:val="7EEED410"/>
    <w:rsid w:val="7EF3B44B"/>
    <w:rsid w:val="7F0AB1DD"/>
    <w:rsid w:val="7F0BAFD2"/>
    <w:rsid w:val="7F1B2095"/>
    <w:rsid w:val="7F1C603D"/>
    <w:rsid w:val="7F210A4A"/>
    <w:rsid w:val="7F2C6F17"/>
    <w:rsid w:val="7F621C63"/>
    <w:rsid w:val="7F62D3E2"/>
    <w:rsid w:val="7F73160A"/>
    <w:rsid w:val="7F74615E"/>
    <w:rsid w:val="7F76DB94"/>
    <w:rsid w:val="7F7B13FA"/>
    <w:rsid w:val="7F967993"/>
    <w:rsid w:val="7F98D2C8"/>
    <w:rsid w:val="7F9BA82B"/>
    <w:rsid w:val="7F9DAC1C"/>
    <w:rsid w:val="7FB9372C"/>
    <w:rsid w:val="7FBF7AD8"/>
    <w:rsid w:val="7FC3FD89"/>
    <w:rsid w:val="7FFCE968"/>
    <w:rsid w:val="7FFDAE60"/>
    <w:rsid w:val="7FFFDDE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4AD90"/>
  <w15:docId w15:val="{C4DF6318-F65D-4493-BC9D-195A08D2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D5"/>
    <w:pPr>
      <w:spacing w:line="240" w:lineRule="exact"/>
      <w:contextualSpacing/>
    </w:pPr>
    <w:rPr>
      <w:color w:val="00235C"/>
      <w:sz w:val="20"/>
    </w:rPr>
  </w:style>
  <w:style w:type="paragraph" w:styleId="Heading1">
    <w:name w:val="heading 1"/>
    <w:next w:val="Normal"/>
    <w:link w:val="Heading1Char"/>
    <w:qFormat/>
    <w:rsid w:val="00BC0FD1"/>
    <w:pPr>
      <w:keepNext/>
      <w:keepLines/>
      <w:spacing w:line="480" w:lineRule="exact"/>
      <w:outlineLvl w:val="0"/>
    </w:pPr>
    <w:rPr>
      <w:rFonts w:ascii="Times New Roman" w:eastAsia="Times New Roman" w:hAnsi="Times New Roman" w:cs="Times New Roman"/>
      <w:b/>
      <w:bCs/>
      <w:color w:val="00235C"/>
      <w:sz w:val="42"/>
      <w:szCs w:val="32"/>
    </w:rPr>
  </w:style>
  <w:style w:type="paragraph" w:styleId="Heading2">
    <w:name w:val="heading 2"/>
    <w:next w:val="Normal"/>
    <w:link w:val="Heading2Char"/>
    <w:unhideWhenUsed/>
    <w:qFormat/>
    <w:rsid w:val="00BC0FD1"/>
    <w:pPr>
      <w:keepNext/>
      <w:keepLines/>
      <w:outlineLvl w:val="1"/>
    </w:pPr>
    <w:rPr>
      <w:rFonts w:eastAsia="Times New Roman" w:cs="Times New Roman"/>
      <w:color w:val="00235C"/>
      <w:sz w:val="32"/>
      <w:szCs w:val="26"/>
    </w:rPr>
  </w:style>
  <w:style w:type="paragraph" w:styleId="Heading3">
    <w:name w:val="heading 3"/>
    <w:next w:val="Normal"/>
    <w:link w:val="Heading3Char"/>
    <w:unhideWhenUsed/>
    <w:qFormat/>
    <w:rsid w:val="003D2314"/>
    <w:pPr>
      <w:keepNext/>
      <w:keepLines/>
      <w:spacing w:line="400" w:lineRule="exact"/>
      <w:contextualSpacing/>
      <w:outlineLvl w:val="2"/>
    </w:pPr>
    <w:rPr>
      <w:rFonts w:ascii="Times New Roman" w:eastAsia="Times New Roman" w:hAnsi="Times New Roman" w:cs="Times New Roman"/>
      <w:b/>
      <w:color w:val="00235C"/>
      <w:spacing w:val="-8"/>
      <w:sz w:val="36"/>
    </w:rPr>
  </w:style>
  <w:style w:type="paragraph" w:styleId="Heading4">
    <w:name w:val="heading 4"/>
    <w:next w:val="Normal"/>
    <w:link w:val="Heading4Char"/>
    <w:unhideWhenUsed/>
    <w:qFormat/>
    <w:rsid w:val="003D2314"/>
    <w:pPr>
      <w:keepNext/>
      <w:keepLines/>
      <w:spacing w:before="240" w:after="240" w:line="240" w:lineRule="atLeast"/>
      <w:outlineLvl w:val="3"/>
    </w:pPr>
    <w:rPr>
      <w:rFonts w:ascii="Times New Roman" w:eastAsia="Times New Roman" w:hAnsi="Times New Roman" w:cs="Times New Roman"/>
      <w:b/>
      <w:iCs/>
      <w:color w:val="00235C"/>
      <w:sz w:val="22"/>
    </w:rPr>
  </w:style>
  <w:style w:type="paragraph" w:styleId="Heading5">
    <w:name w:val="heading 5"/>
    <w:basedOn w:val="Normal"/>
    <w:next w:val="Normal"/>
    <w:link w:val="Heading5Char"/>
    <w:qFormat/>
    <w:rsid w:val="004B63B9"/>
    <w:pPr>
      <w:keepNext/>
      <w:widowControl w:val="0"/>
      <w:spacing w:line="240" w:lineRule="auto"/>
      <w:ind w:right="-30"/>
      <w:contextualSpacing w:val="0"/>
      <w:jc w:val="right"/>
      <w:outlineLvl w:val="4"/>
    </w:pPr>
    <w:rPr>
      <w:rFonts w:ascii="Arial" w:eastAsia="Times New Roman" w:hAnsi="Arial" w:cs="Times New Roman"/>
      <w:b/>
      <w:bCs/>
      <w:color w:val="000000"/>
      <w:szCs w:val="20"/>
      <w:lang w:eastAsia="fi-FI"/>
    </w:rPr>
  </w:style>
  <w:style w:type="paragraph" w:styleId="Heading6">
    <w:name w:val="heading 6"/>
    <w:basedOn w:val="Normal"/>
    <w:next w:val="Normal"/>
    <w:link w:val="Heading6Char"/>
    <w:qFormat/>
    <w:rsid w:val="004B63B9"/>
    <w:pPr>
      <w:keepNext/>
      <w:widowControl w:val="0"/>
      <w:spacing w:line="240" w:lineRule="auto"/>
      <w:contextualSpacing w:val="0"/>
      <w:outlineLvl w:val="5"/>
    </w:pPr>
    <w:rPr>
      <w:rFonts w:ascii="Arial" w:eastAsia="Times New Roman" w:hAnsi="Arial" w:cs="Times New Roman"/>
      <w:b/>
      <w:bCs/>
      <w:color w:val="auto"/>
      <w:szCs w:val="20"/>
      <w:lang w:eastAsia="fi-FI"/>
    </w:rPr>
  </w:style>
  <w:style w:type="paragraph" w:styleId="Heading7">
    <w:name w:val="heading 7"/>
    <w:basedOn w:val="Normal"/>
    <w:next w:val="Normal"/>
    <w:link w:val="Heading7Char"/>
    <w:qFormat/>
    <w:rsid w:val="004B63B9"/>
    <w:pPr>
      <w:keepNext/>
      <w:widowControl w:val="0"/>
      <w:spacing w:line="240" w:lineRule="auto"/>
      <w:contextualSpacing w:val="0"/>
      <w:outlineLvl w:val="6"/>
    </w:pPr>
    <w:rPr>
      <w:rFonts w:ascii="Arial" w:eastAsia="Times New Roman" w:hAnsi="Arial" w:cs="Times New Roman"/>
      <w:b/>
      <w:bCs/>
      <w:color w:val="000000"/>
      <w:szCs w:val="20"/>
      <w:lang w:eastAsia="fi-FI"/>
    </w:rPr>
  </w:style>
  <w:style w:type="paragraph" w:styleId="Heading8">
    <w:name w:val="heading 8"/>
    <w:basedOn w:val="Normal"/>
    <w:next w:val="Normal"/>
    <w:link w:val="Heading8Char"/>
    <w:qFormat/>
    <w:rsid w:val="004B63B9"/>
    <w:pPr>
      <w:keepNext/>
      <w:tabs>
        <w:tab w:val="left" w:pos="360"/>
      </w:tabs>
      <w:autoSpaceDE w:val="0"/>
      <w:autoSpaceDN w:val="0"/>
      <w:adjustRightInd w:val="0"/>
      <w:spacing w:line="240" w:lineRule="auto"/>
      <w:contextualSpacing w:val="0"/>
      <w:outlineLvl w:val="7"/>
    </w:pPr>
    <w:rPr>
      <w:rFonts w:ascii="Arial" w:eastAsia="Times New Roman" w:hAnsi="Arial" w:cs="Times New Roman"/>
      <w:color w:val="000000"/>
      <w:szCs w:val="20"/>
      <w:lang w:eastAsia="fi-FI"/>
    </w:rPr>
  </w:style>
  <w:style w:type="paragraph" w:styleId="Heading9">
    <w:name w:val="heading 9"/>
    <w:basedOn w:val="Normal"/>
    <w:next w:val="Normal"/>
    <w:link w:val="Heading9Char"/>
    <w:qFormat/>
    <w:rsid w:val="004B63B9"/>
    <w:pPr>
      <w:keepNext/>
      <w:tabs>
        <w:tab w:val="left" w:pos="360"/>
      </w:tabs>
      <w:autoSpaceDE w:val="0"/>
      <w:autoSpaceDN w:val="0"/>
      <w:adjustRightInd w:val="0"/>
      <w:spacing w:line="240" w:lineRule="auto"/>
      <w:contextualSpacing w:val="0"/>
      <w:outlineLvl w:val="8"/>
    </w:pPr>
    <w:rPr>
      <w:rFonts w:ascii="Arial" w:eastAsia="Times New Roman" w:hAnsi="Arial" w:cs="Times New Roman"/>
      <w:b/>
      <w:bCs/>
      <w:color w:val="000000"/>
      <w:szCs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FD1"/>
    <w:rPr>
      <w:rFonts w:ascii="Times New Roman" w:eastAsia="Times New Roman" w:hAnsi="Times New Roman" w:cs="Times New Roman"/>
      <w:b/>
      <w:bCs/>
      <w:color w:val="00235C"/>
      <w:sz w:val="42"/>
      <w:szCs w:val="32"/>
    </w:rPr>
  </w:style>
  <w:style w:type="character" w:customStyle="1" w:styleId="Heading2Char">
    <w:name w:val="Heading 2 Char"/>
    <w:basedOn w:val="DefaultParagraphFont"/>
    <w:link w:val="Heading2"/>
    <w:rsid w:val="00BC0FD1"/>
    <w:rPr>
      <w:rFonts w:eastAsia="Times New Roman" w:cs="Times New Roman"/>
      <w:color w:val="00235C"/>
      <w:sz w:val="32"/>
      <w:szCs w:val="26"/>
    </w:rPr>
  </w:style>
  <w:style w:type="character" w:customStyle="1" w:styleId="Heading3Char">
    <w:name w:val="Heading 3 Char"/>
    <w:basedOn w:val="DefaultParagraphFont"/>
    <w:link w:val="Heading3"/>
    <w:rsid w:val="003D2314"/>
    <w:rPr>
      <w:rFonts w:ascii="Times New Roman" w:eastAsia="Times New Roman" w:hAnsi="Times New Roman" w:cs="Times New Roman"/>
      <w:b/>
      <w:color w:val="00235C"/>
      <w:spacing w:val="-8"/>
      <w:sz w:val="36"/>
    </w:rPr>
  </w:style>
  <w:style w:type="character" w:customStyle="1" w:styleId="Heading4Char">
    <w:name w:val="Heading 4 Char"/>
    <w:basedOn w:val="DefaultParagraphFont"/>
    <w:link w:val="Heading4"/>
    <w:rsid w:val="003D2314"/>
    <w:rPr>
      <w:rFonts w:ascii="Times New Roman" w:eastAsia="Times New Roman" w:hAnsi="Times New Roman" w:cs="Times New Roman"/>
      <w:b/>
      <w:iCs/>
      <w:color w:val="00235C"/>
      <w:sz w:val="22"/>
    </w:rPr>
  </w:style>
  <w:style w:type="character" w:customStyle="1" w:styleId="Heading5Char">
    <w:name w:val="Heading 5 Char"/>
    <w:basedOn w:val="DefaultParagraphFont"/>
    <w:link w:val="Heading5"/>
    <w:rsid w:val="004B63B9"/>
    <w:rPr>
      <w:rFonts w:ascii="Arial" w:eastAsia="Times New Roman" w:hAnsi="Arial" w:cs="Times New Roman"/>
      <w:b/>
      <w:bCs/>
      <w:color w:val="000000"/>
      <w:sz w:val="20"/>
      <w:szCs w:val="20"/>
      <w:lang w:eastAsia="fi-FI"/>
    </w:rPr>
  </w:style>
  <w:style w:type="character" w:customStyle="1" w:styleId="Heading6Char">
    <w:name w:val="Heading 6 Char"/>
    <w:basedOn w:val="DefaultParagraphFont"/>
    <w:link w:val="Heading6"/>
    <w:rsid w:val="004B63B9"/>
    <w:rPr>
      <w:rFonts w:ascii="Arial" w:eastAsia="Times New Roman" w:hAnsi="Arial" w:cs="Times New Roman"/>
      <w:b/>
      <w:bCs/>
      <w:sz w:val="20"/>
      <w:szCs w:val="20"/>
      <w:lang w:eastAsia="fi-FI"/>
    </w:rPr>
  </w:style>
  <w:style w:type="character" w:customStyle="1" w:styleId="Heading7Char">
    <w:name w:val="Heading 7 Char"/>
    <w:basedOn w:val="DefaultParagraphFont"/>
    <w:link w:val="Heading7"/>
    <w:rsid w:val="004B63B9"/>
    <w:rPr>
      <w:rFonts w:ascii="Arial" w:eastAsia="Times New Roman" w:hAnsi="Arial" w:cs="Times New Roman"/>
      <w:b/>
      <w:bCs/>
      <w:color w:val="000000"/>
      <w:sz w:val="20"/>
      <w:szCs w:val="20"/>
      <w:lang w:eastAsia="fi-FI"/>
    </w:rPr>
  </w:style>
  <w:style w:type="character" w:customStyle="1" w:styleId="Heading8Char">
    <w:name w:val="Heading 8 Char"/>
    <w:basedOn w:val="DefaultParagraphFont"/>
    <w:link w:val="Heading8"/>
    <w:rsid w:val="004B63B9"/>
    <w:rPr>
      <w:rFonts w:ascii="Arial" w:eastAsia="Times New Roman" w:hAnsi="Arial" w:cs="Times New Roman"/>
      <w:color w:val="000000"/>
      <w:sz w:val="20"/>
      <w:szCs w:val="20"/>
      <w:lang w:eastAsia="fi-FI"/>
    </w:rPr>
  </w:style>
  <w:style w:type="character" w:customStyle="1" w:styleId="Heading9Char">
    <w:name w:val="Heading 9 Char"/>
    <w:basedOn w:val="DefaultParagraphFont"/>
    <w:link w:val="Heading9"/>
    <w:rsid w:val="004B63B9"/>
    <w:rPr>
      <w:rFonts w:ascii="Arial" w:eastAsia="Times New Roman" w:hAnsi="Arial" w:cs="Times New Roman"/>
      <w:b/>
      <w:bCs/>
      <w:color w:val="000000"/>
      <w:sz w:val="20"/>
      <w:szCs w:val="20"/>
      <w:lang w:eastAsia="fi-FI"/>
    </w:rPr>
  </w:style>
  <w:style w:type="paragraph" w:styleId="Header">
    <w:name w:val="header"/>
    <w:basedOn w:val="Normal"/>
    <w:link w:val="HeaderChar"/>
    <w:uiPriority w:val="99"/>
    <w:unhideWhenUsed/>
    <w:rsid w:val="003A3813"/>
    <w:pPr>
      <w:tabs>
        <w:tab w:val="center" w:pos="4819"/>
        <w:tab w:val="right" w:pos="9638"/>
      </w:tabs>
    </w:pPr>
  </w:style>
  <w:style w:type="character" w:customStyle="1" w:styleId="HeaderChar">
    <w:name w:val="Header Char"/>
    <w:basedOn w:val="DefaultParagraphFont"/>
    <w:link w:val="Header"/>
    <w:uiPriority w:val="99"/>
    <w:rsid w:val="003A3813"/>
  </w:style>
  <w:style w:type="paragraph" w:styleId="Footer">
    <w:name w:val="footer"/>
    <w:basedOn w:val="Normal"/>
    <w:link w:val="FooterChar"/>
    <w:uiPriority w:val="99"/>
    <w:unhideWhenUsed/>
    <w:rsid w:val="003A3813"/>
    <w:pPr>
      <w:tabs>
        <w:tab w:val="center" w:pos="4819"/>
        <w:tab w:val="right" w:pos="9638"/>
      </w:tabs>
    </w:pPr>
  </w:style>
  <w:style w:type="character" w:customStyle="1" w:styleId="FooterChar">
    <w:name w:val="Footer Char"/>
    <w:basedOn w:val="DefaultParagraphFont"/>
    <w:link w:val="Footer"/>
    <w:uiPriority w:val="99"/>
    <w:rsid w:val="003A3813"/>
  </w:style>
  <w:style w:type="table" w:styleId="TableGrid">
    <w:name w:val="Table Grid"/>
    <w:basedOn w:val="TableNormal"/>
    <w:rsid w:val="0024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293401"/>
    <w:pPr>
      <w:spacing w:before="2000" w:after="560"/>
      <w:contextualSpacing/>
    </w:pPr>
    <w:rPr>
      <w:rFonts w:ascii="Skatta Sans Black" w:eastAsia="Times New Roman" w:hAnsi="Skatta Sans Black" w:cs="Times New Roman"/>
      <w:b/>
      <w:bCs/>
      <w:color w:val="00235C"/>
      <w:spacing w:val="-10"/>
      <w:kern w:val="28"/>
      <w:sz w:val="132"/>
      <w:szCs w:val="56"/>
    </w:rPr>
  </w:style>
  <w:style w:type="character" w:customStyle="1" w:styleId="TitleChar">
    <w:name w:val="Title Char"/>
    <w:basedOn w:val="DefaultParagraphFont"/>
    <w:link w:val="Title"/>
    <w:uiPriority w:val="10"/>
    <w:rsid w:val="00293401"/>
    <w:rPr>
      <w:rFonts w:ascii="Skatta Sans Black" w:eastAsia="Times New Roman" w:hAnsi="Skatta Sans Black" w:cs="Times New Roman"/>
      <w:b/>
      <w:bCs/>
      <w:color w:val="00235C"/>
      <w:spacing w:val="-10"/>
      <w:kern w:val="28"/>
      <w:sz w:val="132"/>
      <w:szCs w:val="56"/>
    </w:rPr>
  </w:style>
  <w:style w:type="character" w:styleId="CommentReference">
    <w:name w:val="annotation reference"/>
    <w:basedOn w:val="DefaultParagraphFont"/>
    <w:unhideWhenUsed/>
    <w:rsid w:val="004D1F77"/>
    <w:rPr>
      <w:sz w:val="18"/>
      <w:szCs w:val="18"/>
    </w:rPr>
  </w:style>
  <w:style w:type="paragraph" w:styleId="CommentText">
    <w:name w:val="annotation text"/>
    <w:basedOn w:val="Normal"/>
    <w:link w:val="CommentTextChar"/>
    <w:unhideWhenUsed/>
    <w:rsid w:val="004D1F77"/>
    <w:pPr>
      <w:spacing w:line="240" w:lineRule="auto"/>
    </w:pPr>
    <w:rPr>
      <w:sz w:val="24"/>
    </w:rPr>
  </w:style>
  <w:style w:type="character" w:customStyle="1" w:styleId="CommentTextChar">
    <w:name w:val="Comment Text Char"/>
    <w:basedOn w:val="DefaultParagraphFont"/>
    <w:link w:val="CommentText"/>
    <w:rsid w:val="004D1F77"/>
    <w:rPr>
      <w:color w:val="00235C"/>
    </w:rPr>
  </w:style>
  <w:style w:type="paragraph" w:styleId="CommentSubject">
    <w:name w:val="annotation subject"/>
    <w:basedOn w:val="CommentText"/>
    <w:next w:val="CommentText"/>
    <w:link w:val="CommentSubjectChar"/>
    <w:unhideWhenUsed/>
    <w:rsid w:val="004D1F77"/>
    <w:rPr>
      <w:b/>
      <w:bCs/>
      <w:sz w:val="20"/>
      <w:szCs w:val="20"/>
    </w:rPr>
  </w:style>
  <w:style w:type="character" w:customStyle="1" w:styleId="CommentSubjectChar">
    <w:name w:val="Comment Subject Char"/>
    <w:basedOn w:val="CommentTextChar"/>
    <w:link w:val="CommentSubject"/>
    <w:rsid w:val="004D1F77"/>
    <w:rPr>
      <w:b/>
      <w:bCs/>
      <w:color w:val="00235C"/>
      <w:sz w:val="20"/>
      <w:szCs w:val="20"/>
    </w:rPr>
  </w:style>
  <w:style w:type="paragraph" w:styleId="BalloonText">
    <w:name w:val="Balloon Text"/>
    <w:basedOn w:val="Normal"/>
    <w:link w:val="BalloonTextChar"/>
    <w:unhideWhenUsed/>
    <w:rsid w:val="004D1F7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4D1F77"/>
    <w:rPr>
      <w:rFonts w:ascii="Times New Roman" w:hAnsi="Times New Roman" w:cs="Times New Roman"/>
      <w:color w:val="00235C"/>
      <w:sz w:val="18"/>
      <w:szCs w:val="18"/>
    </w:rPr>
  </w:style>
  <w:style w:type="paragraph" w:customStyle="1" w:styleId="Taulukonotsake">
    <w:name w:val="Taulukon otsake"/>
    <w:qFormat/>
    <w:rsid w:val="00126920"/>
    <w:pPr>
      <w:jc w:val="right"/>
    </w:pPr>
    <w:rPr>
      <w:rFonts w:ascii="Times New Roman" w:hAnsi="Times New Roman"/>
      <w:color w:val="FFFFFF" w:themeColor="background1"/>
      <w:sz w:val="20"/>
    </w:rPr>
  </w:style>
  <w:style w:type="paragraph" w:styleId="ListParagraph">
    <w:name w:val="List Paragraph"/>
    <w:basedOn w:val="Normal"/>
    <w:uiPriority w:val="34"/>
    <w:qFormat/>
    <w:rsid w:val="00833E74"/>
    <w:pPr>
      <w:ind w:left="720"/>
    </w:pPr>
  </w:style>
  <w:style w:type="paragraph" w:customStyle="1" w:styleId="Luettelopallukat">
    <w:name w:val="Luettelo pallukat"/>
    <w:basedOn w:val="ListParagraph"/>
    <w:next w:val="Normal"/>
    <w:qFormat/>
    <w:rsid w:val="004B2E84"/>
    <w:pPr>
      <w:numPr>
        <w:numId w:val="3"/>
      </w:numPr>
      <w:spacing w:after="120"/>
    </w:pPr>
  </w:style>
  <w:style w:type="table" w:customStyle="1" w:styleId="Taulukko">
    <w:name w:val="Taulukko"/>
    <w:basedOn w:val="TableNormal"/>
    <w:uiPriority w:val="99"/>
    <w:rsid w:val="002B61B6"/>
    <w:rPr>
      <w:color w:val="00235C"/>
      <w:sz w:val="20"/>
    </w:rPr>
    <w:tblPr>
      <w:tblBorders>
        <w:top w:val="single" w:sz="4" w:space="0" w:color="00235C"/>
        <w:left w:val="single" w:sz="4" w:space="0" w:color="00235C"/>
        <w:bottom w:val="single" w:sz="4" w:space="0" w:color="00235C"/>
        <w:right w:val="single" w:sz="4" w:space="0" w:color="00235C"/>
        <w:insideH w:val="single" w:sz="4" w:space="0" w:color="00235C"/>
        <w:insideV w:val="single" w:sz="4" w:space="0" w:color="00235C"/>
      </w:tblBorders>
    </w:tblPr>
    <w:tcPr>
      <w:vAlign w:val="bottom"/>
    </w:tcPr>
    <w:tblStylePr w:type="firstRow">
      <w:pPr>
        <w:jc w:val="right"/>
      </w:pPr>
      <w:rPr>
        <w:rFonts w:asciiTheme="majorHAnsi" w:hAnsiTheme="majorHAnsi"/>
      </w:rPr>
      <w:tblPr/>
      <w:tcPr>
        <w:shd w:val="clear" w:color="auto" w:fill="00235C"/>
        <w:vAlign w:val="top"/>
      </w:tcPr>
    </w:tblStylePr>
    <w:tblStylePr w:type="firstCol">
      <w:rPr>
        <w:rFonts w:asciiTheme="minorHAnsi" w:hAnsiTheme="minorHAnsi"/>
      </w:rPr>
    </w:tblStylePr>
  </w:style>
  <w:style w:type="paragraph" w:customStyle="1" w:styleId="Otsikko5enemmnvli">
    <w:name w:val="Otsikko 5 (enemmän väliä)"/>
    <w:next w:val="Normal"/>
    <w:qFormat/>
    <w:rsid w:val="003D2314"/>
    <w:pPr>
      <w:spacing w:before="440" w:after="240" w:line="240" w:lineRule="atLeast"/>
    </w:pPr>
    <w:rPr>
      <w:rFonts w:ascii="Times New Roman" w:eastAsia="Times New Roman" w:hAnsi="Times New Roman" w:cs="Times New Roman"/>
      <w:b/>
      <w:iCs/>
      <w:color w:val="00235C"/>
      <w:sz w:val="22"/>
    </w:rPr>
  </w:style>
  <w:style w:type="paragraph" w:customStyle="1" w:styleId="Normaalikapeampikappale">
    <w:name w:val="Normaali (kapeampi kappale)"/>
    <w:basedOn w:val="Normal"/>
    <w:qFormat/>
    <w:rsid w:val="00781252"/>
    <w:pPr>
      <w:ind w:right="1418"/>
    </w:pPr>
  </w:style>
  <w:style w:type="paragraph" w:styleId="BodyText">
    <w:name w:val="Body Text"/>
    <w:basedOn w:val="Normal"/>
    <w:link w:val="BodyTextChar"/>
    <w:rsid w:val="004B63B9"/>
    <w:pPr>
      <w:widowControl w:val="0"/>
      <w:spacing w:line="240" w:lineRule="auto"/>
      <w:contextualSpacing w:val="0"/>
    </w:pPr>
    <w:rPr>
      <w:rFonts w:ascii="Courier (W1)" w:eastAsia="Times New Roman" w:hAnsi="Courier (W1)" w:cs="Times New Roman"/>
      <w:color w:val="000000"/>
      <w:szCs w:val="20"/>
      <w:lang w:eastAsia="fi-FI"/>
    </w:rPr>
  </w:style>
  <w:style w:type="character" w:customStyle="1" w:styleId="BodyTextChar">
    <w:name w:val="Body Text Char"/>
    <w:basedOn w:val="DefaultParagraphFont"/>
    <w:link w:val="BodyText"/>
    <w:rsid w:val="004B63B9"/>
    <w:rPr>
      <w:rFonts w:ascii="Courier (W1)" w:eastAsia="Times New Roman" w:hAnsi="Courier (W1)" w:cs="Times New Roman"/>
      <w:color w:val="000000"/>
      <w:sz w:val="20"/>
      <w:szCs w:val="20"/>
      <w:lang w:eastAsia="fi-FI"/>
    </w:rPr>
  </w:style>
  <w:style w:type="character" w:styleId="PageNumber">
    <w:name w:val="page number"/>
    <w:rsid w:val="004B63B9"/>
    <w:rPr>
      <w:sz w:val="20"/>
      <w:szCs w:val="20"/>
    </w:rPr>
  </w:style>
  <w:style w:type="paragraph" w:styleId="BodyTextIndent">
    <w:name w:val="Body Text Indent"/>
    <w:basedOn w:val="Normal"/>
    <w:link w:val="BodyTextIndentChar"/>
    <w:rsid w:val="004B63B9"/>
    <w:pPr>
      <w:overflowPunct w:val="0"/>
      <w:autoSpaceDE w:val="0"/>
      <w:autoSpaceDN w:val="0"/>
      <w:adjustRightInd w:val="0"/>
      <w:spacing w:line="240" w:lineRule="auto"/>
      <w:contextualSpacing w:val="0"/>
      <w:textAlignment w:val="baseline"/>
    </w:pPr>
    <w:rPr>
      <w:rFonts w:ascii="Arial" w:eastAsia="Times New Roman" w:hAnsi="Arial" w:cs="Times New Roman"/>
      <w:b/>
      <w:bCs/>
      <w:color w:val="auto"/>
      <w:szCs w:val="20"/>
      <w:lang w:eastAsia="fi-FI"/>
    </w:rPr>
  </w:style>
  <w:style w:type="character" w:customStyle="1" w:styleId="BodyTextIndentChar">
    <w:name w:val="Body Text Indent Char"/>
    <w:basedOn w:val="DefaultParagraphFont"/>
    <w:link w:val="BodyTextIndent"/>
    <w:rsid w:val="004B63B9"/>
    <w:rPr>
      <w:rFonts w:ascii="Arial" w:eastAsia="Times New Roman" w:hAnsi="Arial" w:cs="Times New Roman"/>
      <w:b/>
      <w:bCs/>
      <w:sz w:val="20"/>
      <w:szCs w:val="20"/>
      <w:lang w:eastAsia="fi-FI"/>
    </w:rPr>
  </w:style>
  <w:style w:type="paragraph" w:styleId="NormalWeb">
    <w:name w:val="Normal (Web)"/>
    <w:basedOn w:val="Normal"/>
    <w:uiPriority w:val="99"/>
    <w:rsid w:val="004B63B9"/>
    <w:pPr>
      <w:overflowPunct w:val="0"/>
      <w:autoSpaceDE w:val="0"/>
      <w:autoSpaceDN w:val="0"/>
      <w:adjustRightInd w:val="0"/>
      <w:spacing w:before="100" w:after="100" w:line="240" w:lineRule="auto"/>
      <w:contextualSpacing w:val="0"/>
      <w:textAlignment w:val="baseline"/>
    </w:pPr>
    <w:rPr>
      <w:rFonts w:ascii="Times New Roman" w:eastAsia="Times New Roman" w:hAnsi="Times New Roman" w:cs="Times New Roman"/>
      <w:color w:val="auto"/>
      <w:sz w:val="24"/>
      <w:lang w:eastAsia="fi-FI"/>
    </w:rPr>
  </w:style>
  <w:style w:type="paragraph" w:customStyle="1" w:styleId="Sisennettyteksti">
    <w:name w:val="Sisennetty teksti"/>
    <w:basedOn w:val="Normal"/>
    <w:rsid w:val="004B63B9"/>
    <w:pPr>
      <w:overflowPunct w:val="0"/>
      <w:autoSpaceDE w:val="0"/>
      <w:autoSpaceDN w:val="0"/>
      <w:adjustRightInd w:val="0"/>
      <w:spacing w:line="240" w:lineRule="auto"/>
      <w:ind w:left="2608"/>
      <w:contextualSpacing w:val="0"/>
      <w:textAlignment w:val="baseline"/>
    </w:pPr>
    <w:rPr>
      <w:rFonts w:ascii="Arial" w:eastAsia="Times New Roman" w:hAnsi="Arial" w:cs="Arial"/>
      <w:color w:val="auto"/>
      <w:sz w:val="24"/>
      <w:lang w:eastAsia="fi-FI"/>
    </w:rPr>
  </w:style>
  <w:style w:type="paragraph" w:styleId="BodyText3">
    <w:name w:val="Body Text 3"/>
    <w:basedOn w:val="Normal"/>
    <w:link w:val="BodyText3Char"/>
    <w:rsid w:val="004B63B9"/>
    <w:pPr>
      <w:spacing w:line="240" w:lineRule="auto"/>
      <w:contextualSpacing w:val="0"/>
    </w:pPr>
    <w:rPr>
      <w:rFonts w:ascii="Arial" w:eastAsia="Times New Roman" w:hAnsi="Arial" w:cs="Times New Roman"/>
      <w:b/>
      <w:bCs/>
      <w:color w:val="auto"/>
      <w:szCs w:val="20"/>
      <w:u w:val="single"/>
      <w:lang w:eastAsia="fi-FI"/>
    </w:rPr>
  </w:style>
  <w:style w:type="character" w:customStyle="1" w:styleId="BodyText3Char">
    <w:name w:val="Body Text 3 Char"/>
    <w:basedOn w:val="DefaultParagraphFont"/>
    <w:link w:val="BodyText3"/>
    <w:rsid w:val="004B63B9"/>
    <w:rPr>
      <w:rFonts w:ascii="Arial" w:eastAsia="Times New Roman" w:hAnsi="Arial" w:cs="Times New Roman"/>
      <w:b/>
      <w:bCs/>
      <w:sz w:val="20"/>
      <w:szCs w:val="20"/>
      <w:u w:val="single"/>
      <w:lang w:eastAsia="fi-FI"/>
    </w:rPr>
  </w:style>
  <w:style w:type="paragraph" w:styleId="BodyTextIndent2">
    <w:name w:val="Body Text Indent 2"/>
    <w:basedOn w:val="Normal"/>
    <w:link w:val="BodyTextIndent2Char"/>
    <w:rsid w:val="004B63B9"/>
    <w:pPr>
      <w:widowControl w:val="0"/>
      <w:spacing w:line="240" w:lineRule="auto"/>
      <w:ind w:firstLine="1"/>
      <w:contextualSpacing w:val="0"/>
    </w:pPr>
    <w:rPr>
      <w:rFonts w:ascii="Arial" w:eastAsia="Times New Roman" w:hAnsi="Arial" w:cs="Times New Roman"/>
      <w:color w:val="auto"/>
      <w:szCs w:val="20"/>
      <w:lang w:eastAsia="fi-FI"/>
    </w:rPr>
  </w:style>
  <w:style w:type="character" w:customStyle="1" w:styleId="BodyTextIndent2Char">
    <w:name w:val="Body Text Indent 2 Char"/>
    <w:basedOn w:val="DefaultParagraphFont"/>
    <w:link w:val="BodyTextIndent2"/>
    <w:rsid w:val="004B63B9"/>
    <w:rPr>
      <w:rFonts w:ascii="Arial" w:eastAsia="Times New Roman" w:hAnsi="Arial" w:cs="Times New Roman"/>
      <w:sz w:val="20"/>
      <w:szCs w:val="20"/>
      <w:lang w:eastAsia="fi-FI"/>
    </w:rPr>
  </w:style>
  <w:style w:type="character" w:styleId="Hyperlink">
    <w:name w:val="Hyperlink"/>
    <w:rsid w:val="004B63B9"/>
    <w:rPr>
      <w:color w:val="0000FF"/>
      <w:u w:val="single"/>
    </w:rPr>
  </w:style>
  <w:style w:type="paragraph" w:customStyle="1" w:styleId="Normalj">
    <w:name w:val="Normalj"/>
    <w:basedOn w:val="Normal"/>
    <w:rsid w:val="004B63B9"/>
    <w:pPr>
      <w:spacing w:line="240" w:lineRule="auto"/>
      <w:contextualSpacing w:val="0"/>
      <w:jc w:val="both"/>
    </w:pPr>
    <w:rPr>
      <w:rFonts w:ascii="Arial" w:eastAsia="Times New Roman" w:hAnsi="Arial" w:cs="Arial"/>
      <w:color w:val="auto"/>
      <w:sz w:val="24"/>
      <w:lang w:eastAsia="fi-FI"/>
    </w:rPr>
  </w:style>
  <w:style w:type="character" w:styleId="FollowedHyperlink">
    <w:name w:val="FollowedHyperlink"/>
    <w:rsid w:val="004B63B9"/>
    <w:rPr>
      <w:color w:val="800080"/>
      <w:u w:val="single"/>
    </w:rPr>
  </w:style>
  <w:style w:type="character" w:styleId="Emphasis">
    <w:name w:val="Emphasis"/>
    <w:qFormat/>
    <w:rsid w:val="004B63B9"/>
    <w:rPr>
      <w:i/>
      <w:iCs/>
    </w:rPr>
  </w:style>
  <w:style w:type="paragraph" w:customStyle="1" w:styleId="xl25">
    <w:name w:val="xl25"/>
    <w:basedOn w:val="Normal"/>
    <w:rsid w:val="004B63B9"/>
    <w:pPr>
      <w:overflowPunct w:val="0"/>
      <w:autoSpaceDE w:val="0"/>
      <w:autoSpaceDN w:val="0"/>
      <w:adjustRightInd w:val="0"/>
      <w:spacing w:before="100" w:after="100" w:line="240" w:lineRule="auto"/>
      <w:contextualSpacing w:val="0"/>
      <w:textAlignment w:val="baseline"/>
    </w:pPr>
    <w:rPr>
      <w:rFonts w:ascii="Arial" w:eastAsia="Times New Roman" w:hAnsi="Arial" w:cs="Arial"/>
      <w:color w:val="auto"/>
      <w:sz w:val="24"/>
      <w:lang w:eastAsia="fi-FI"/>
    </w:rPr>
  </w:style>
  <w:style w:type="character" w:styleId="Strong">
    <w:name w:val="Strong"/>
    <w:uiPriority w:val="22"/>
    <w:qFormat/>
    <w:rsid w:val="004B63B9"/>
    <w:rPr>
      <w:b/>
      <w:bCs/>
    </w:rPr>
  </w:style>
  <w:style w:type="paragraph" w:styleId="BodyText2">
    <w:name w:val="Body Text 2"/>
    <w:basedOn w:val="Normal"/>
    <w:link w:val="BodyText2Char"/>
    <w:rsid w:val="004B63B9"/>
    <w:pPr>
      <w:overflowPunct w:val="0"/>
      <w:autoSpaceDE w:val="0"/>
      <w:autoSpaceDN w:val="0"/>
      <w:adjustRightInd w:val="0"/>
      <w:spacing w:line="240" w:lineRule="auto"/>
      <w:contextualSpacing w:val="0"/>
    </w:pPr>
    <w:rPr>
      <w:rFonts w:ascii="Arial" w:eastAsia="Times New Roman" w:hAnsi="Arial" w:cs="Times New Roman"/>
      <w:b/>
      <w:bCs/>
      <w:color w:val="auto"/>
      <w:szCs w:val="20"/>
      <w:lang w:eastAsia="fi-FI"/>
    </w:rPr>
  </w:style>
  <w:style w:type="character" w:customStyle="1" w:styleId="BodyText2Char">
    <w:name w:val="Body Text 2 Char"/>
    <w:basedOn w:val="DefaultParagraphFont"/>
    <w:link w:val="BodyText2"/>
    <w:rsid w:val="004B63B9"/>
    <w:rPr>
      <w:rFonts w:ascii="Arial" w:eastAsia="Times New Roman" w:hAnsi="Arial" w:cs="Times New Roman"/>
      <w:b/>
      <w:bCs/>
      <w:sz w:val="20"/>
      <w:szCs w:val="20"/>
      <w:lang w:eastAsia="fi-FI"/>
    </w:rPr>
  </w:style>
  <w:style w:type="paragraph" w:customStyle="1" w:styleId="BodyText21">
    <w:name w:val="Body Text 21"/>
    <w:basedOn w:val="Normal"/>
    <w:rsid w:val="004B63B9"/>
    <w:pPr>
      <w:overflowPunct w:val="0"/>
      <w:autoSpaceDE w:val="0"/>
      <w:autoSpaceDN w:val="0"/>
      <w:adjustRightInd w:val="0"/>
      <w:spacing w:line="240" w:lineRule="auto"/>
      <w:contextualSpacing w:val="0"/>
      <w:textAlignment w:val="baseline"/>
    </w:pPr>
    <w:rPr>
      <w:rFonts w:ascii="Arial" w:eastAsia="Times New Roman" w:hAnsi="Arial" w:cs="Times New Roman"/>
      <w:b/>
      <w:color w:val="auto"/>
      <w:sz w:val="24"/>
      <w:szCs w:val="20"/>
      <w:lang w:eastAsia="fi-FI"/>
    </w:rPr>
  </w:style>
  <w:style w:type="paragraph" w:customStyle="1" w:styleId="NormalWeb1">
    <w:name w:val="Normal (Web)1"/>
    <w:basedOn w:val="Normal"/>
    <w:rsid w:val="004B63B9"/>
    <w:pPr>
      <w:overflowPunct w:val="0"/>
      <w:autoSpaceDE w:val="0"/>
      <w:autoSpaceDN w:val="0"/>
      <w:adjustRightInd w:val="0"/>
      <w:spacing w:before="100" w:after="100" w:line="240" w:lineRule="auto"/>
      <w:contextualSpacing w:val="0"/>
      <w:textAlignment w:val="baseline"/>
    </w:pPr>
    <w:rPr>
      <w:rFonts w:ascii="Times New Roman" w:eastAsia="Times New Roman" w:hAnsi="Times New Roman" w:cs="Times New Roman"/>
      <w:color w:val="auto"/>
      <w:sz w:val="24"/>
      <w:szCs w:val="20"/>
      <w:lang w:eastAsia="fi-FI"/>
    </w:rPr>
  </w:style>
  <w:style w:type="paragraph" w:customStyle="1" w:styleId="theme1">
    <w:name w:val="theme1"/>
    <w:basedOn w:val="Normal"/>
    <w:rsid w:val="004B63B9"/>
    <w:pPr>
      <w:shd w:val="clear" w:color="auto" w:fill="FFFFFF"/>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theme2">
    <w:name w:val="theme2"/>
    <w:basedOn w:val="Normal"/>
    <w:rsid w:val="004B63B9"/>
    <w:pPr>
      <w:shd w:val="clear" w:color="auto" w:fill="FCD065"/>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theme3">
    <w:name w:val="theme3"/>
    <w:basedOn w:val="Normal"/>
    <w:rsid w:val="004B63B9"/>
    <w:pPr>
      <w:shd w:val="clear" w:color="auto" w:fill="FEF3D8"/>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theme4">
    <w:name w:val="theme4"/>
    <w:basedOn w:val="Normal"/>
    <w:rsid w:val="004B63B9"/>
    <w:pPr>
      <w:shd w:val="clear" w:color="auto" w:fill="FEF9EB"/>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theme5">
    <w:name w:val="theme5"/>
    <w:basedOn w:val="Normal"/>
    <w:rsid w:val="004B63B9"/>
    <w:pPr>
      <w:shd w:val="clear" w:color="auto" w:fill="CAE7F3"/>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theme6">
    <w:name w:val="theme6"/>
    <w:basedOn w:val="Normal"/>
    <w:rsid w:val="004B63B9"/>
    <w:pPr>
      <w:shd w:val="clear" w:color="auto" w:fill="EDF2FD"/>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theme7">
    <w:name w:val="theme7"/>
    <w:basedOn w:val="Normal"/>
    <w:rsid w:val="004B63B9"/>
    <w:pPr>
      <w:shd w:val="clear" w:color="auto" w:fill="94BAA3"/>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theme8">
    <w:name w:val="theme8"/>
    <w:basedOn w:val="Normal"/>
    <w:rsid w:val="004B63B9"/>
    <w:pPr>
      <w:shd w:val="clear" w:color="auto" w:fill="C9DCD1"/>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lastmodifier">
    <w:name w:val="last_modifier"/>
    <w:basedOn w:val="Normal"/>
    <w:rsid w:val="004B63B9"/>
    <w:pPr>
      <w:spacing w:before="100" w:beforeAutospacing="1" w:after="100" w:afterAutospacing="1" w:line="240" w:lineRule="auto"/>
      <w:contextualSpacing w:val="0"/>
    </w:pPr>
    <w:rPr>
      <w:rFonts w:ascii="Tahoma" w:eastAsia="Arial Unicode MS" w:hAnsi="Tahoma" w:cs="Tahoma"/>
      <w:color w:val="000000"/>
      <w:sz w:val="15"/>
      <w:szCs w:val="15"/>
      <w:lang w:eastAsia="fi-FI"/>
    </w:rPr>
  </w:style>
  <w:style w:type="paragraph" w:customStyle="1" w:styleId="panel">
    <w:name w:val="panel"/>
    <w:basedOn w:val="Normal"/>
    <w:rsid w:val="004B63B9"/>
    <w:pPr>
      <w:shd w:val="clear" w:color="auto" w:fill="B2CAD7"/>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paneltabactive">
    <w:name w:val="paneltab_active"/>
    <w:basedOn w:val="Normal"/>
    <w:rsid w:val="004B63B9"/>
    <w:pPr>
      <w:shd w:val="clear" w:color="auto" w:fill="F2F7FA"/>
      <w:spacing w:before="100" w:beforeAutospacing="1" w:after="100" w:afterAutospacing="1" w:line="240" w:lineRule="auto"/>
      <w:contextualSpacing w:val="0"/>
    </w:pPr>
    <w:rPr>
      <w:rFonts w:ascii="Arial Unicode MS" w:eastAsia="Arial Unicode MS" w:hAnsi="Arial Unicode MS" w:cs="Arial Unicode MS"/>
      <w:color w:val="auto"/>
      <w:sz w:val="16"/>
      <w:szCs w:val="16"/>
      <w:lang w:eastAsia="fi-FI"/>
    </w:rPr>
  </w:style>
  <w:style w:type="paragraph" w:customStyle="1" w:styleId="paneltabpassive">
    <w:name w:val="paneltab_passive"/>
    <w:basedOn w:val="Normal"/>
    <w:rsid w:val="004B63B9"/>
    <w:pPr>
      <w:shd w:val="clear" w:color="auto" w:fill="B5D0DF"/>
      <w:spacing w:before="100" w:beforeAutospacing="1" w:after="100" w:afterAutospacing="1" w:line="240" w:lineRule="auto"/>
      <w:contextualSpacing w:val="0"/>
    </w:pPr>
    <w:rPr>
      <w:rFonts w:ascii="Arial Unicode MS" w:eastAsia="Arial Unicode MS" w:hAnsi="Arial Unicode MS" w:cs="Arial Unicode MS"/>
      <w:color w:val="666666"/>
      <w:sz w:val="16"/>
      <w:szCs w:val="16"/>
      <w:lang w:eastAsia="fi-FI"/>
    </w:rPr>
  </w:style>
  <w:style w:type="paragraph" w:customStyle="1" w:styleId="paneltabempty">
    <w:name w:val="paneltab_empty"/>
    <w:basedOn w:val="Normal"/>
    <w:rsid w:val="004B63B9"/>
    <w:pPr>
      <w:shd w:val="clear" w:color="auto" w:fill="FFFFFF"/>
      <w:spacing w:before="100" w:beforeAutospacing="1" w:after="100" w:afterAutospacing="1" w:line="240" w:lineRule="auto"/>
      <w:contextualSpacing w:val="0"/>
    </w:pPr>
    <w:rPr>
      <w:rFonts w:ascii="Arial Unicode MS" w:eastAsia="Arial Unicode MS" w:hAnsi="Arial Unicode MS" w:cs="Arial Unicode MS"/>
      <w:color w:val="auto"/>
      <w:sz w:val="16"/>
      <w:szCs w:val="16"/>
      <w:lang w:eastAsia="fi-FI"/>
    </w:rPr>
  </w:style>
  <w:style w:type="paragraph" w:customStyle="1" w:styleId="panelcontent">
    <w:name w:val="panel_content"/>
    <w:basedOn w:val="Normal"/>
    <w:rsid w:val="004B63B9"/>
    <w:pPr>
      <w:shd w:val="clear" w:color="auto" w:fill="F2F7FA"/>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panelnormal">
    <w:name w:val="panel_normal"/>
    <w:basedOn w:val="Normal"/>
    <w:rsid w:val="004B63B9"/>
    <w:pPr>
      <w:pBdr>
        <w:top w:val="threeDEngrave" w:sz="6" w:space="0" w:color="auto"/>
        <w:left w:val="threeDEngrave" w:sz="6" w:space="0" w:color="auto"/>
        <w:bottom w:val="threeDEngrave" w:sz="6" w:space="0" w:color="auto"/>
        <w:right w:val="threeDEngrave" w:sz="6" w:space="0" w:color="auto"/>
      </w:pBdr>
      <w:shd w:val="clear" w:color="auto" w:fill="EAF2F6"/>
      <w:spacing w:before="100" w:beforeAutospacing="1" w:after="100" w:afterAutospacing="1" w:line="240" w:lineRule="auto"/>
      <w:contextualSpacing w:val="0"/>
    </w:pPr>
    <w:rPr>
      <w:rFonts w:ascii="Arial Unicode MS" w:eastAsia="Arial Unicode MS" w:hAnsi="Arial Unicode MS" w:cs="Arial Unicode MS"/>
      <w:color w:val="auto"/>
      <w:sz w:val="16"/>
      <w:szCs w:val="16"/>
      <w:lang w:eastAsia="fi-FI"/>
    </w:rPr>
  </w:style>
  <w:style w:type="paragraph" w:customStyle="1" w:styleId="panelmatte">
    <w:name w:val="panel_matte"/>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auto"/>
      <w:sz w:val="16"/>
      <w:szCs w:val="16"/>
      <w:lang w:eastAsia="fi-FI"/>
    </w:rPr>
  </w:style>
  <w:style w:type="paragraph" w:customStyle="1" w:styleId="gridnormal">
    <w:name w:val="grid_normal"/>
    <w:basedOn w:val="Normal"/>
    <w:rsid w:val="004B63B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gridnoborder">
    <w:name w:val="grid_noborder"/>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gdnormal">
    <w:name w:val="gd_normal"/>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auto"/>
      <w:sz w:val="16"/>
      <w:szCs w:val="16"/>
      <w:lang w:eastAsia="fi-FI"/>
    </w:rPr>
  </w:style>
  <w:style w:type="paragraph" w:customStyle="1" w:styleId="gdtitle">
    <w:name w:val="gd_title"/>
    <w:basedOn w:val="Normal"/>
    <w:rsid w:val="004B63B9"/>
    <w:pPr>
      <w:shd w:val="clear" w:color="auto" w:fill="073362"/>
      <w:spacing w:before="100" w:beforeAutospacing="1" w:after="100" w:afterAutospacing="1" w:line="240" w:lineRule="auto"/>
      <w:contextualSpacing w:val="0"/>
    </w:pPr>
    <w:rPr>
      <w:rFonts w:ascii="Arial Unicode MS" w:eastAsia="Arial Unicode MS" w:hAnsi="Arial Unicode MS" w:cs="Arial Unicode MS"/>
      <w:color w:val="FFFFFF"/>
      <w:sz w:val="16"/>
      <w:szCs w:val="16"/>
      <w:lang w:eastAsia="fi-FI"/>
    </w:rPr>
  </w:style>
  <w:style w:type="paragraph" w:customStyle="1" w:styleId="gdpanel">
    <w:name w:val="gd_panel"/>
    <w:basedOn w:val="Normal"/>
    <w:rsid w:val="004B63B9"/>
    <w:pPr>
      <w:shd w:val="clear" w:color="auto" w:fill="EEEEEE"/>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gderror">
    <w:name w:val="gd_error"/>
    <w:basedOn w:val="Normal"/>
    <w:rsid w:val="004B63B9"/>
    <w:pPr>
      <w:shd w:val="clear" w:color="auto" w:fill="FFFF00"/>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gdwarning">
    <w:name w:val="gd_warning"/>
    <w:basedOn w:val="Normal"/>
    <w:rsid w:val="004B63B9"/>
    <w:pPr>
      <w:shd w:val="clear" w:color="auto" w:fill="FF3300"/>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gdlist">
    <w:name w:val="gd_list"/>
    <w:basedOn w:val="Normal"/>
    <w:rsid w:val="004B63B9"/>
    <w:pPr>
      <w:shd w:val="clear" w:color="auto" w:fill="EAF2F6"/>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gdlistnoborder">
    <w:name w:val="gd_list_noborder"/>
    <w:basedOn w:val="Normal"/>
    <w:rsid w:val="004B63B9"/>
    <w:pPr>
      <w:shd w:val="clear" w:color="auto" w:fill="EAF2F6"/>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gdnormalnoborder">
    <w:name w:val="gd_normal_noborder"/>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auto"/>
      <w:sz w:val="16"/>
      <w:szCs w:val="16"/>
      <w:lang w:eastAsia="fi-FI"/>
    </w:rPr>
  </w:style>
  <w:style w:type="paragraph" w:customStyle="1" w:styleId="gdtitlenoborder">
    <w:name w:val="gd_title_noborder"/>
    <w:basedOn w:val="Normal"/>
    <w:rsid w:val="004B63B9"/>
    <w:pPr>
      <w:shd w:val="clear" w:color="auto" w:fill="073362"/>
      <w:spacing w:before="100" w:beforeAutospacing="1" w:after="100" w:afterAutospacing="1" w:line="240" w:lineRule="auto"/>
      <w:contextualSpacing w:val="0"/>
    </w:pPr>
    <w:rPr>
      <w:rFonts w:ascii="Arial Unicode MS" w:eastAsia="Arial Unicode MS" w:hAnsi="Arial Unicode MS" w:cs="Arial Unicode MS"/>
      <w:color w:val="FFFFFF"/>
      <w:sz w:val="16"/>
      <w:szCs w:val="16"/>
      <w:lang w:eastAsia="fi-FI"/>
    </w:rPr>
  </w:style>
  <w:style w:type="paragraph" w:customStyle="1" w:styleId="gdpanelnoborder">
    <w:name w:val="gd_panel_noborder"/>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gderrornoborder">
    <w:name w:val="gd_error_noborder"/>
    <w:basedOn w:val="Normal"/>
    <w:rsid w:val="004B63B9"/>
    <w:pPr>
      <w:shd w:val="clear" w:color="auto" w:fill="FFFF00"/>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gdwarningnoborder">
    <w:name w:val="gd_warning_noborder"/>
    <w:basedOn w:val="Normal"/>
    <w:rsid w:val="004B63B9"/>
    <w:pPr>
      <w:shd w:val="clear" w:color="auto" w:fill="FF3300"/>
      <w:spacing w:before="100" w:beforeAutospacing="1" w:after="100" w:afterAutospacing="1" w:line="240" w:lineRule="auto"/>
      <w:contextualSpacing w:val="0"/>
    </w:pPr>
    <w:rPr>
      <w:rFonts w:ascii="Arial Unicode MS" w:eastAsia="Arial Unicode MS" w:hAnsi="Arial Unicode MS" w:cs="Arial Unicode MS"/>
      <w:color w:val="000000"/>
      <w:sz w:val="16"/>
      <w:szCs w:val="16"/>
      <w:lang w:eastAsia="fi-FI"/>
    </w:rPr>
  </w:style>
  <w:style w:type="paragraph" w:customStyle="1" w:styleId="selectpreformatted">
    <w:name w:val="select_preformatted"/>
    <w:basedOn w:val="Normal"/>
    <w:rsid w:val="004B63B9"/>
    <w:pPr>
      <w:spacing w:before="100" w:beforeAutospacing="1" w:after="100" w:afterAutospacing="1" w:line="240" w:lineRule="auto"/>
      <w:contextualSpacing w:val="0"/>
    </w:pPr>
    <w:rPr>
      <w:rFonts w:ascii="Courier" w:eastAsia="Arial Unicode MS" w:hAnsi="Courier" w:cs="Arial Unicode MS"/>
      <w:color w:val="auto"/>
      <w:sz w:val="24"/>
      <w:lang w:eastAsia="fi-FI"/>
    </w:rPr>
  </w:style>
  <w:style w:type="paragraph" w:customStyle="1" w:styleId="fontwarning">
    <w:name w:val="font_warning"/>
    <w:basedOn w:val="Normal"/>
    <w:rsid w:val="004B63B9"/>
    <w:pPr>
      <w:shd w:val="clear" w:color="auto" w:fill="FF0000"/>
      <w:spacing w:before="100" w:beforeAutospacing="1" w:after="100" w:afterAutospacing="1" w:line="240" w:lineRule="auto"/>
      <w:contextualSpacing w:val="0"/>
    </w:pPr>
    <w:rPr>
      <w:rFonts w:ascii="Arial Unicode MS" w:eastAsia="Arial Unicode MS" w:hAnsi="Arial Unicode MS" w:cs="Arial Unicode MS"/>
      <w:color w:val="FFFF00"/>
      <w:sz w:val="24"/>
      <w:lang w:eastAsia="fi-FI"/>
    </w:rPr>
  </w:style>
  <w:style w:type="paragraph" w:customStyle="1" w:styleId="fonterror">
    <w:name w:val="font_error"/>
    <w:basedOn w:val="Normal"/>
    <w:rsid w:val="004B63B9"/>
    <w:pPr>
      <w:shd w:val="clear" w:color="auto" w:fill="FFFF00"/>
      <w:spacing w:before="100" w:beforeAutospacing="1" w:after="100" w:afterAutospacing="1" w:line="240" w:lineRule="auto"/>
      <w:contextualSpacing w:val="0"/>
    </w:pPr>
    <w:rPr>
      <w:rFonts w:ascii="Arial Unicode MS" w:eastAsia="Arial Unicode MS" w:hAnsi="Arial Unicode MS" w:cs="Arial Unicode MS"/>
      <w:color w:val="FF0000"/>
      <w:sz w:val="24"/>
      <w:lang w:eastAsia="fi-FI"/>
    </w:rPr>
  </w:style>
  <w:style w:type="paragraph" w:customStyle="1" w:styleId="bar">
    <w:name w:val="bar"/>
    <w:basedOn w:val="Normal"/>
    <w:rsid w:val="004B63B9"/>
    <w:pPr>
      <w:shd w:val="clear" w:color="auto" w:fill="77C1E7"/>
      <w:spacing w:before="100" w:beforeAutospacing="1" w:after="100" w:afterAutospacing="1" w:line="240" w:lineRule="auto"/>
      <w:contextualSpacing w:val="0"/>
    </w:pPr>
    <w:rPr>
      <w:rFonts w:ascii="Tahoma" w:eastAsia="Arial Unicode MS" w:hAnsi="Tahoma" w:cs="Tahoma"/>
      <w:color w:val="auto"/>
      <w:sz w:val="17"/>
      <w:szCs w:val="17"/>
      <w:lang w:eastAsia="fi-FI"/>
    </w:rPr>
  </w:style>
  <w:style w:type="paragraph" w:customStyle="1" w:styleId="center">
    <w:name w:val="center"/>
    <w:basedOn w:val="Normal"/>
    <w:rsid w:val="004B63B9"/>
    <w:pPr>
      <w:spacing w:before="100" w:beforeAutospacing="1" w:after="100" w:afterAutospacing="1" w:line="240" w:lineRule="auto"/>
      <w:contextualSpacing w:val="0"/>
      <w:jc w:val="center"/>
    </w:pPr>
    <w:rPr>
      <w:rFonts w:ascii="Arial Unicode MS" w:eastAsia="Arial Unicode MS" w:hAnsi="Arial Unicode MS" w:cs="Arial Unicode MS"/>
      <w:color w:val="auto"/>
      <w:sz w:val="24"/>
      <w:lang w:eastAsia="fi-FI"/>
    </w:rPr>
  </w:style>
  <w:style w:type="paragraph" w:customStyle="1" w:styleId="left">
    <w:name w:val="left"/>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right">
    <w:name w:val="right"/>
    <w:basedOn w:val="Normal"/>
    <w:rsid w:val="004B63B9"/>
    <w:pPr>
      <w:spacing w:before="100" w:beforeAutospacing="1" w:after="100" w:afterAutospacing="1" w:line="240" w:lineRule="auto"/>
      <w:contextualSpacing w:val="0"/>
      <w:jc w:val="right"/>
    </w:pPr>
    <w:rPr>
      <w:rFonts w:ascii="Arial Unicode MS" w:eastAsia="Arial Unicode MS" w:hAnsi="Arial Unicode MS" w:cs="Arial Unicode MS"/>
      <w:color w:val="auto"/>
      <w:sz w:val="24"/>
      <w:lang w:eastAsia="fi-FI"/>
    </w:rPr>
  </w:style>
  <w:style w:type="paragraph" w:customStyle="1" w:styleId="fontnormal">
    <w:name w:val="font_normal"/>
    <w:basedOn w:val="Normal"/>
    <w:rsid w:val="004B63B9"/>
    <w:pPr>
      <w:spacing w:before="100" w:beforeAutospacing="1" w:after="100" w:afterAutospacing="1" w:line="240" w:lineRule="auto"/>
      <w:contextualSpacing w:val="0"/>
    </w:pPr>
    <w:rPr>
      <w:rFonts w:ascii="Verdana" w:eastAsia="Arial Unicode MS" w:hAnsi="Verdana" w:cs="Arial Unicode MS"/>
      <w:color w:val="auto"/>
      <w:sz w:val="24"/>
      <w:lang w:eastAsia="fi-FI"/>
    </w:rPr>
  </w:style>
  <w:style w:type="paragraph" w:customStyle="1" w:styleId="clshr">
    <w:name w:val="clshr"/>
    <w:basedOn w:val="Normal"/>
    <w:rsid w:val="004B63B9"/>
    <w:pPr>
      <w:pBdr>
        <w:top w:val="dashed" w:sz="6" w:space="0" w:color="B2CAD7"/>
      </w:pBdr>
      <w:spacing w:line="240" w:lineRule="auto"/>
      <w:ind w:left="75" w:right="75"/>
      <w:contextualSpacing w:val="0"/>
    </w:pPr>
    <w:rPr>
      <w:rFonts w:ascii="Arial Unicode MS" w:eastAsia="Arial Unicode MS" w:hAnsi="Arial Unicode MS" w:cs="Arial Unicode MS"/>
      <w:color w:val="auto"/>
      <w:sz w:val="24"/>
      <w:lang w:eastAsia="fi-FI"/>
    </w:rPr>
  </w:style>
  <w:style w:type="paragraph" w:customStyle="1" w:styleId="clsboxbeveled">
    <w:name w:val="clsboxbeveled"/>
    <w:basedOn w:val="Normal"/>
    <w:rsid w:val="004B63B9"/>
    <w:pPr>
      <w:pBdr>
        <w:top w:val="single" w:sz="6" w:space="0" w:color="DCF2FF"/>
        <w:left w:val="single" w:sz="6" w:space="0" w:color="DCF2FF"/>
        <w:bottom w:val="single" w:sz="6" w:space="0" w:color="6B8C9D"/>
        <w:right w:val="single" w:sz="6" w:space="0" w:color="6B8C9D"/>
      </w:pBdr>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boxemboss">
    <w:name w:val="clsboxemboss"/>
    <w:basedOn w:val="Normal"/>
    <w:rsid w:val="004B63B9"/>
    <w:pPr>
      <w:pBdr>
        <w:top w:val="single" w:sz="6" w:space="0" w:color="6B8C9D"/>
        <w:left w:val="single" w:sz="6" w:space="0" w:color="6B8C9D"/>
        <w:bottom w:val="single" w:sz="6" w:space="0" w:color="DCF2FF"/>
        <w:right w:val="single" w:sz="6" w:space="0" w:color="DCF2FF"/>
      </w:pBdr>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boxdark">
    <w:name w:val="clsboxdark"/>
    <w:basedOn w:val="Normal"/>
    <w:rsid w:val="004B63B9"/>
    <w:pPr>
      <w:pBdr>
        <w:top w:val="single" w:sz="6" w:space="2" w:color="6B8C9D"/>
        <w:left w:val="single" w:sz="6" w:space="4" w:color="6B8C9D"/>
        <w:bottom w:val="single" w:sz="6" w:space="0" w:color="DCF2FF"/>
        <w:right w:val="single" w:sz="6" w:space="0" w:color="DCF2FF"/>
      </w:pBdr>
      <w:shd w:val="clear" w:color="auto" w:fill="77C1E7"/>
      <w:spacing w:before="100" w:beforeAutospacing="1" w:after="100" w:afterAutospacing="1" w:line="240" w:lineRule="auto"/>
      <w:contextualSpacing w:val="0"/>
    </w:pPr>
    <w:rPr>
      <w:rFonts w:ascii="Verdana" w:eastAsia="Arial Unicode MS" w:hAnsi="Verdana" w:cs="Arial Unicode MS"/>
      <w:color w:val="FFFFFF"/>
      <w:sz w:val="16"/>
      <w:szCs w:val="16"/>
      <w:lang w:eastAsia="fi-FI"/>
    </w:rPr>
  </w:style>
  <w:style w:type="paragraph" w:customStyle="1" w:styleId="clsbutton">
    <w:name w:val="clsbutton"/>
    <w:basedOn w:val="Normal"/>
    <w:rsid w:val="004B63B9"/>
    <w:pPr>
      <w:spacing w:before="100" w:beforeAutospacing="1" w:after="100" w:afterAutospacing="1" w:line="240" w:lineRule="auto"/>
      <w:contextualSpacing w:val="0"/>
    </w:pPr>
    <w:rPr>
      <w:rFonts w:ascii="Verdana" w:eastAsia="Arial Unicode MS" w:hAnsi="Verdana" w:cs="Arial Unicode MS"/>
      <w:color w:val="000000"/>
      <w:sz w:val="16"/>
      <w:szCs w:val="16"/>
      <w:lang w:eastAsia="fi-FI"/>
    </w:rPr>
  </w:style>
  <w:style w:type="paragraph" w:customStyle="1" w:styleId="clsinputselectable">
    <w:name w:val="clsinputselectable"/>
    <w:basedOn w:val="Normal"/>
    <w:rsid w:val="004B63B9"/>
    <w:pPr>
      <w:shd w:val="clear" w:color="auto" w:fill="FFFFFF"/>
      <w:spacing w:before="100" w:beforeAutospacing="1" w:after="100" w:afterAutospacing="1" w:line="240" w:lineRule="auto"/>
      <w:contextualSpacing w:val="0"/>
    </w:pPr>
    <w:rPr>
      <w:rFonts w:ascii="Verdana" w:eastAsia="Arial Unicode MS" w:hAnsi="Verdana" w:cs="Arial Unicode MS"/>
      <w:color w:val="auto"/>
      <w:sz w:val="16"/>
      <w:szCs w:val="16"/>
      <w:lang w:eastAsia="fi-FI"/>
    </w:rPr>
  </w:style>
  <w:style w:type="paragraph" w:customStyle="1" w:styleId="clsinputunselectable">
    <w:name w:val="clsinputunselectable"/>
    <w:basedOn w:val="Normal"/>
    <w:rsid w:val="004B63B9"/>
    <w:pPr>
      <w:shd w:val="clear" w:color="auto" w:fill="EAF2F6"/>
      <w:spacing w:before="100" w:beforeAutospacing="1" w:after="100" w:afterAutospacing="1" w:line="240" w:lineRule="auto"/>
      <w:contextualSpacing w:val="0"/>
    </w:pPr>
    <w:rPr>
      <w:rFonts w:ascii="Verdana" w:eastAsia="Arial Unicode MS" w:hAnsi="Verdana" w:cs="Arial Unicode MS"/>
      <w:color w:val="auto"/>
      <w:sz w:val="16"/>
      <w:szCs w:val="16"/>
      <w:lang w:eastAsia="fi-FI"/>
    </w:rPr>
  </w:style>
  <w:style w:type="paragraph" w:customStyle="1" w:styleId="clsmenuout">
    <w:name w:val="clsmenuout"/>
    <w:basedOn w:val="Normal"/>
    <w:rsid w:val="004B63B9"/>
    <w:pPr>
      <w:pBdr>
        <w:top w:val="single" w:sz="6" w:space="0" w:color="DCF2FF"/>
        <w:left w:val="single" w:sz="6" w:space="4" w:color="DCF2FF"/>
        <w:bottom w:val="single" w:sz="6" w:space="0" w:color="6B8C9D"/>
        <w:right w:val="single" w:sz="6" w:space="4" w:color="6B8C9D"/>
      </w:pBdr>
      <w:shd w:val="clear" w:color="auto" w:fill="B2CAD7"/>
      <w:spacing w:before="100" w:beforeAutospacing="1" w:after="100" w:afterAutospacing="1" w:line="240" w:lineRule="auto"/>
      <w:contextualSpacing w:val="0"/>
      <w:jc w:val="center"/>
    </w:pPr>
    <w:rPr>
      <w:rFonts w:ascii="Arial Unicode MS" w:eastAsia="Arial Unicode MS" w:hAnsi="Arial Unicode MS" w:cs="Arial Unicode MS"/>
      <w:color w:val="auto"/>
      <w:sz w:val="24"/>
      <w:lang w:eastAsia="fi-FI"/>
    </w:rPr>
  </w:style>
  <w:style w:type="paragraph" w:customStyle="1" w:styleId="clsmenuover">
    <w:name w:val="clsmenuover"/>
    <w:basedOn w:val="Normal"/>
    <w:rsid w:val="004B63B9"/>
    <w:pPr>
      <w:pBdr>
        <w:top w:val="single" w:sz="6" w:space="0" w:color="6B8C9D"/>
        <w:left w:val="single" w:sz="6" w:space="4" w:color="6B8C9D"/>
        <w:bottom w:val="single" w:sz="6" w:space="0" w:color="DCF2FF"/>
        <w:right w:val="single" w:sz="6" w:space="4" w:color="DCF2FF"/>
      </w:pBdr>
      <w:shd w:val="clear" w:color="auto" w:fill="A1B5C0"/>
      <w:spacing w:before="100" w:beforeAutospacing="1" w:after="100" w:afterAutospacing="1" w:line="240" w:lineRule="auto"/>
      <w:contextualSpacing w:val="0"/>
      <w:jc w:val="center"/>
    </w:pPr>
    <w:rPr>
      <w:rFonts w:ascii="Arial Unicode MS" w:eastAsia="Arial Unicode MS" w:hAnsi="Arial Unicode MS" w:cs="Arial Unicode MS"/>
      <w:color w:val="auto"/>
      <w:sz w:val="24"/>
      <w:lang w:eastAsia="fi-FI"/>
    </w:rPr>
  </w:style>
  <w:style w:type="paragraph" w:customStyle="1" w:styleId="clscolheader">
    <w:name w:val="clscolheader"/>
    <w:basedOn w:val="Normal"/>
    <w:rsid w:val="004B63B9"/>
    <w:pPr>
      <w:pBdr>
        <w:top w:val="single" w:sz="6" w:space="2" w:color="6B8C9D"/>
        <w:left w:val="single" w:sz="6" w:space="4" w:color="6B8C9D"/>
        <w:bottom w:val="single" w:sz="2" w:space="0" w:color="auto"/>
        <w:right w:val="single" w:sz="6" w:space="0" w:color="DCF2FF"/>
      </w:pBdr>
      <w:spacing w:before="100" w:beforeAutospacing="1" w:after="100" w:afterAutospacing="1" w:line="240" w:lineRule="auto"/>
      <w:contextualSpacing w:val="0"/>
    </w:pPr>
    <w:rPr>
      <w:rFonts w:ascii="Verdana" w:eastAsia="Arial Unicode MS" w:hAnsi="Verdana" w:cs="Arial Unicode MS"/>
      <w:color w:val="auto"/>
      <w:sz w:val="16"/>
      <w:szCs w:val="16"/>
      <w:lang w:eastAsia="fi-FI"/>
    </w:rPr>
  </w:style>
  <w:style w:type="paragraph" w:customStyle="1" w:styleId="clspanelbottom">
    <w:name w:val="clspanelbottom"/>
    <w:basedOn w:val="Normal"/>
    <w:rsid w:val="004B63B9"/>
    <w:pPr>
      <w:pBdr>
        <w:top w:val="single" w:sz="6" w:space="1" w:color="6B8C9D"/>
        <w:left w:val="single" w:sz="2" w:space="8" w:color="auto"/>
        <w:bottom w:val="single" w:sz="6" w:space="0" w:color="6B8C9D"/>
        <w:right w:val="single" w:sz="2" w:space="8" w:color="auto"/>
      </w:pBdr>
      <w:shd w:val="clear" w:color="auto" w:fill="A1B5C0"/>
      <w:spacing w:before="100" w:beforeAutospacing="1" w:after="100" w:afterAutospacing="1" w:line="240" w:lineRule="auto"/>
      <w:contextualSpacing w:val="0"/>
    </w:pPr>
    <w:rPr>
      <w:rFonts w:ascii="Verdana" w:eastAsia="Arial Unicode MS" w:hAnsi="Verdana" w:cs="Arial Unicode MS"/>
      <w:color w:val="5A656B"/>
      <w:sz w:val="16"/>
      <w:szCs w:val="16"/>
      <w:lang w:eastAsia="fi-FI"/>
    </w:rPr>
  </w:style>
  <w:style w:type="paragraph" w:customStyle="1" w:styleId="clssubparent">
    <w:name w:val="clssubparent"/>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subhidden">
    <w:name w:val="clssubhidden"/>
    <w:basedOn w:val="Normal"/>
    <w:rsid w:val="004B63B9"/>
    <w:pPr>
      <w:shd w:val="clear" w:color="auto" w:fill="B2CAD7"/>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subvisible">
    <w:name w:val="clssubvisible"/>
    <w:basedOn w:val="Normal"/>
    <w:rsid w:val="004B63B9"/>
    <w:pPr>
      <w:pBdr>
        <w:top w:val="single" w:sz="6" w:space="0" w:color="FFFFFF"/>
        <w:left w:val="single" w:sz="6" w:space="0" w:color="FFFFFF"/>
        <w:bottom w:val="single" w:sz="6" w:space="0" w:color="000000"/>
        <w:right w:val="single" w:sz="6" w:space="0" w:color="000000"/>
      </w:pBdr>
      <w:shd w:val="clear" w:color="auto" w:fill="B2CAD7"/>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subover">
    <w:name w:val="subover"/>
    <w:basedOn w:val="Normal"/>
    <w:rsid w:val="004B63B9"/>
    <w:pPr>
      <w:shd w:val="clear" w:color="auto" w:fill="000080"/>
      <w:spacing w:before="100" w:beforeAutospacing="1" w:after="100" w:afterAutospacing="1" w:line="240" w:lineRule="auto"/>
      <w:contextualSpacing w:val="0"/>
    </w:pPr>
    <w:rPr>
      <w:rFonts w:ascii="Arial Unicode MS" w:eastAsia="Arial Unicode MS" w:hAnsi="Arial Unicode MS" w:cs="Arial Unicode MS"/>
      <w:color w:val="FFFFFF"/>
      <w:sz w:val="17"/>
      <w:szCs w:val="17"/>
      <w:lang w:eastAsia="fi-FI"/>
    </w:rPr>
  </w:style>
  <w:style w:type="paragraph" w:customStyle="1" w:styleId="subout">
    <w:name w:val="subout"/>
    <w:basedOn w:val="Normal"/>
    <w:rsid w:val="004B63B9"/>
    <w:pPr>
      <w:spacing w:before="100" w:beforeAutospacing="1" w:after="100" w:afterAutospacing="1" w:line="240" w:lineRule="auto"/>
      <w:contextualSpacing w:val="0"/>
    </w:pPr>
    <w:rPr>
      <w:rFonts w:ascii="Arial Unicode MS" w:eastAsia="Arial Unicode MS" w:hAnsi="Arial Unicode MS" w:cs="Arial Unicode MS"/>
      <w:color w:val="auto"/>
      <w:sz w:val="17"/>
      <w:szCs w:val="17"/>
      <w:lang w:eastAsia="fi-FI"/>
    </w:rPr>
  </w:style>
  <w:style w:type="paragraph" w:customStyle="1" w:styleId="clstoolbarbtnout">
    <w:name w:val="clstoolbarbtnout"/>
    <w:basedOn w:val="Normal"/>
    <w:rsid w:val="004B63B9"/>
    <w:pPr>
      <w:pBdr>
        <w:top w:val="single" w:sz="6" w:space="0" w:color="DCF2FF"/>
        <w:left w:val="single" w:sz="6" w:space="0" w:color="DCF2FF"/>
        <w:bottom w:val="single" w:sz="6" w:space="0" w:color="6B8C9D"/>
        <w:right w:val="single" w:sz="6" w:space="0" w:color="6B8C9D"/>
      </w:pBdr>
      <w:shd w:val="clear" w:color="auto" w:fill="B2CAD7"/>
      <w:spacing w:before="100" w:beforeAutospacing="1" w:after="100" w:afterAutospacing="1" w:line="240" w:lineRule="auto"/>
      <w:contextualSpacing w:val="0"/>
      <w:jc w:val="center"/>
    </w:pPr>
    <w:rPr>
      <w:rFonts w:ascii="Arial Unicode MS" w:eastAsia="Arial Unicode MS" w:hAnsi="Arial Unicode MS" w:cs="Arial Unicode MS"/>
      <w:color w:val="auto"/>
      <w:sz w:val="24"/>
      <w:lang w:eastAsia="fi-FI"/>
    </w:rPr>
  </w:style>
  <w:style w:type="paragraph" w:customStyle="1" w:styleId="clstoolbarbtnover">
    <w:name w:val="clstoolbarbtnover"/>
    <w:basedOn w:val="Normal"/>
    <w:rsid w:val="004B63B9"/>
    <w:pPr>
      <w:pBdr>
        <w:top w:val="single" w:sz="6" w:space="0" w:color="6B8C9D"/>
        <w:left w:val="single" w:sz="6" w:space="0" w:color="6B8C9D"/>
        <w:bottom w:val="single" w:sz="6" w:space="0" w:color="DCF2FF"/>
        <w:right w:val="single" w:sz="6" w:space="0" w:color="DCF2FF"/>
      </w:pBdr>
      <w:shd w:val="clear" w:color="auto" w:fill="A1B5C0"/>
      <w:spacing w:before="100" w:beforeAutospacing="1" w:after="100" w:afterAutospacing="1" w:line="240" w:lineRule="auto"/>
      <w:contextualSpacing w:val="0"/>
      <w:jc w:val="center"/>
    </w:pPr>
    <w:rPr>
      <w:rFonts w:ascii="Arial Unicode MS" w:eastAsia="Arial Unicode MS" w:hAnsi="Arial Unicode MS" w:cs="Arial Unicode MS"/>
      <w:color w:val="auto"/>
      <w:sz w:val="24"/>
      <w:lang w:eastAsia="fi-FI"/>
    </w:rPr>
  </w:style>
  <w:style w:type="paragraph" w:customStyle="1" w:styleId="clstreeobj">
    <w:name w:val="clstreeobj"/>
    <w:basedOn w:val="Normal"/>
    <w:rsid w:val="004B63B9"/>
    <w:pPr>
      <w:spacing w:line="135" w:lineRule="atLeast"/>
      <w:contextualSpacing w:val="0"/>
    </w:pPr>
    <w:rPr>
      <w:rFonts w:ascii="Arial Unicode MS" w:eastAsia="Arial Unicode MS" w:hAnsi="Arial Unicode MS" w:cs="Arial Unicode MS"/>
      <w:color w:val="auto"/>
      <w:sz w:val="17"/>
      <w:szCs w:val="17"/>
      <w:lang w:eastAsia="fi-FI"/>
    </w:rPr>
  </w:style>
  <w:style w:type="paragraph" w:customStyle="1" w:styleId="clsmodulebuttonbgcolor">
    <w:name w:val="clsmodulebuttonbgcolor"/>
    <w:basedOn w:val="Normal"/>
    <w:rsid w:val="004B63B9"/>
    <w:pPr>
      <w:pBdr>
        <w:top w:val="single" w:sz="6" w:space="0" w:color="D2D2D2"/>
        <w:left w:val="single" w:sz="6" w:space="0" w:color="D2D2D2"/>
        <w:bottom w:val="single" w:sz="6" w:space="0" w:color="9E9E9E"/>
        <w:right w:val="single" w:sz="6" w:space="0" w:color="9E9E9E"/>
      </w:pBdr>
      <w:shd w:val="clear" w:color="auto" w:fill="BBBBBB"/>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buttonbgcoloractive">
    <w:name w:val="clsmodulebuttonbgcoloractive"/>
    <w:basedOn w:val="Normal"/>
    <w:rsid w:val="004B63B9"/>
    <w:pPr>
      <w:pBdr>
        <w:top w:val="single" w:sz="6" w:space="0" w:color="5F7A87"/>
        <w:left w:val="single" w:sz="6" w:space="0" w:color="5F7A87"/>
        <w:bottom w:val="single" w:sz="6" w:space="0" w:color="87AEC1"/>
        <w:right w:val="single" w:sz="6" w:space="0" w:color="87AEC1"/>
      </w:pBdr>
      <w:shd w:val="clear" w:color="auto" w:fill="6E8E9D"/>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mainborder">
    <w:name w:val="clsmodulemainborder"/>
    <w:basedOn w:val="Normal"/>
    <w:rsid w:val="004B63B9"/>
    <w:pPr>
      <w:pBdr>
        <w:top w:val="single" w:sz="6" w:space="0" w:color="BBBBBB"/>
        <w:left w:val="single" w:sz="6" w:space="0" w:color="BBBBBB"/>
        <w:bottom w:val="single" w:sz="6" w:space="0" w:color="BBBBBB"/>
        <w:right w:val="single" w:sz="6" w:space="0" w:color="BBBBBB"/>
      </w:pBdr>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headerborders">
    <w:name w:val="clsmoduleheaderborders"/>
    <w:basedOn w:val="Normal"/>
    <w:rsid w:val="004B63B9"/>
    <w:pPr>
      <w:shd w:val="clear" w:color="auto" w:fill="AAAAAA"/>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headerbordersempty">
    <w:name w:val="clsmoduleheaderbordersempty"/>
    <w:basedOn w:val="Normal"/>
    <w:rsid w:val="004B63B9"/>
    <w:pPr>
      <w:shd w:val="clear" w:color="auto" w:fill="FFFFFF"/>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borders">
    <w:name w:val="clsmoduleborders"/>
    <w:basedOn w:val="Normal"/>
    <w:rsid w:val="004B63B9"/>
    <w:pPr>
      <w:shd w:val="clear" w:color="auto" w:fill="81B8D1"/>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bordersempty">
    <w:name w:val="clsmodulebordersempty"/>
    <w:basedOn w:val="Normal"/>
    <w:rsid w:val="004B63B9"/>
    <w:pPr>
      <w:shd w:val="clear" w:color="auto" w:fill="FFFFFF"/>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title">
    <w:name w:val="clsmoduletitle"/>
    <w:basedOn w:val="Normal"/>
    <w:rsid w:val="004B63B9"/>
    <w:pPr>
      <w:shd w:val="clear" w:color="auto" w:fill="FBE7BB"/>
      <w:spacing w:before="100" w:beforeAutospacing="1" w:after="100" w:afterAutospacing="1" w:line="240" w:lineRule="auto"/>
      <w:contextualSpacing w:val="0"/>
    </w:pPr>
    <w:rPr>
      <w:rFonts w:ascii="Arial Unicode MS" w:eastAsia="Arial Unicode MS" w:hAnsi="Arial Unicode MS" w:cs="Arial Unicode MS"/>
      <w:color w:val="auto"/>
      <w:sz w:val="24"/>
      <w:lang w:eastAsia="fi-FI"/>
    </w:rPr>
  </w:style>
  <w:style w:type="paragraph" w:customStyle="1" w:styleId="clsmoduletitletext">
    <w:name w:val="clsmoduletitletext"/>
    <w:basedOn w:val="Normal"/>
    <w:rsid w:val="004B63B9"/>
    <w:pPr>
      <w:spacing w:before="100" w:beforeAutospacing="1" w:after="100" w:afterAutospacing="1" w:line="240" w:lineRule="auto"/>
      <w:contextualSpacing w:val="0"/>
    </w:pPr>
    <w:rPr>
      <w:rFonts w:ascii="Tahoma" w:eastAsia="Arial Unicode MS" w:hAnsi="Tahoma" w:cs="Tahoma"/>
      <w:b/>
      <w:bCs/>
      <w:color w:val="336699"/>
      <w:sz w:val="17"/>
      <w:szCs w:val="17"/>
      <w:lang w:eastAsia="fi-FI"/>
    </w:rPr>
  </w:style>
  <w:style w:type="paragraph" w:customStyle="1" w:styleId="clsmoduletitletextpages">
    <w:name w:val="clsmoduletitletextpages"/>
    <w:basedOn w:val="Normal"/>
    <w:rsid w:val="004B63B9"/>
    <w:pPr>
      <w:spacing w:before="100" w:beforeAutospacing="1" w:after="100" w:afterAutospacing="1" w:line="240" w:lineRule="auto"/>
      <w:contextualSpacing w:val="0"/>
    </w:pPr>
    <w:rPr>
      <w:rFonts w:ascii="Tahoma" w:eastAsia="Arial Unicode MS" w:hAnsi="Tahoma" w:cs="Tahoma"/>
      <w:color w:val="000000"/>
      <w:sz w:val="17"/>
      <w:szCs w:val="17"/>
      <w:lang w:eastAsia="fi-FI"/>
    </w:rPr>
  </w:style>
  <w:style w:type="paragraph" w:customStyle="1" w:styleId="clsmoduleheader">
    <w:name w:val="clsmoduleheader"/>
    <w:basedOn w:val="Normal"/>
    <w:rsid w:val="004B63B9"/>
    <w:pPr>
      <w:shd w:val="clear" w:color="auto" w:fill="FBE7BB"/>
      <w:spacing w:before="100" w:beforeAutospacing="1" w:after="100" w:afterAutospacing="1" w:line="240" w:lineRule="auto"/>
      <w:contextualSpacing w:val="0"/>
    </w:pPr>
    <w:rPr>
      <w:rFonts w:ascii="Tahoma" w:eastAsia="Arial Unicode MS" w:hAnsi="Tahoma" w:cs="Tahoma"/>
      <w:b/>
      <w:bCs/>
      <w:color w:val="336699"/>
      <w:sz w:val="14"/>
      <w:szCs w:val="14"/>
      <w:lang w:eastAsia="fi-FI"/>
    </w:rPr>
  </w:style>
  <w:style w:type="paragraph" w:customStyle="1" w:styleId="clsmodulecontent">
    <w:name w:val="clsmodulecontent"/>
    <w:basedOn w:val="Normal"/>
    <w:rsid w:val="004B63B9"/>
    <w:pPr>
      <w:shd w:val="clear" w:color="auto" w:fill="FFFFFF"/>
      <w:spacing w:before="100" w:beforeAutospacing="1" w:after="100" w:afterAutospacing="1" w:line="240" w:lineRule="auto"/>
      <w:contextualSpacing w:val="0"/>
    </w:pPr>
    <w:rPr>
      <w:rFonts w:ascii="Tahoma" w:eastAsia="Arial Unicode MS" w:hAnsi="Tahoma" w:cs="Tahoma"/>
      <w:color w:val="000000"/>
      <w:sz w:val="17"/>
      <w:szCs w:val="17"/>
      <w:lang w:eastAsia="fi-FI"/>
    </w:rPr>
  </w:style>
  <w:style w:type="paragraph" w:customStyle="1" w:styleId="clsmodulecontentactive">
    <w:name w:val="clsmodulecontentactive"/>
    <w:basedOn w:val="Normal"/>
    <w:rsid w:val="004B63B9"/>
    <w:pPr>
      <w:shd w:val="clear" w:color="auto" w:fill="D0D0D0"/>
      <w:spacing w:before="100" w:beforeAutospacing="1" w:after="100" w:afterAutospacing="1" w:line="240" w:lineRule="auto"/>
      <w:contextualSpacing w:val="0"/>
    </w:pPr>
    <w:rPr>
      <w:rFonts w:ascii="Tahoma" w:eastAsia="Arial Unicode MS" w:hAnsi="Tahoma" w:cs="Tahoma"/>
      <w:color w:val="000000"/>
      <w:sz w:val="17"/>
      <w:szCs w:val="17"/>
      <w:lang w:eastAsia="fi-FI"/>
    </w:rPr>
  </w:style>
  <w:style w:type="paragraph" w:customStyle="1" w:styleId="clsmoduletext">
    <w:name w:val="clsmoduletext"/>
    <w:basedOn w:val="Normal"/>
    <w:rsid w:val="004B63B9"/>
    <w:pPr>
      <w:spacing w:before="100" w:beforeAutospacing="1" w:after="100" w:afterAutospacing="1" w:line="240" w:lineRule="auto"/>
      <w:ind w:left="150"/>
      <w:contextualSpacing w:val="0"/>
      <w:textAlignment w:val="center"/>
    </w:pPr>
    <w:rPr>
      <w:rFonts w:ascii="Tahoma" w:eastAsia="Arial Unicode MS" w:hAnsi="Tahoma" w:cs="Tahoma"/>
      <w:color w:val="336699"/>
      <w:sz w:val="17"/>
      <w:szCs w:val="17"/>
      <w:lang w:eastAsia="fi-FI"/>
    </w:rPr>
  </w:style>
  <w:style w:type="paragraph" w:customStyle="1" w:styleId="clsmoduletextbold">
    <w:name w:val="clsmoduletextbold"/>
    <w:basedOn w:val="Normal"/>
    <w:rsid w:val="004B63B9"/>
    <w:pPr>
      <w:spacing w:before="100" w:beforeAutospacing="1" w:after="100" w:afterAutospacing="1" w:line="240" w:lineRule="auto"/>
      <w:ind w:left="150"/>
      <w:contextualSpacing w:val="0"/>
      <w:textAlignment w:val="center"/>
    </w:pPr>
    <w:rPr>
      <w:rFonts w:ascii="Tahoma" w:eastAsia="Arial Unicode MS" w:hAnsi="Tahoma" w:cs="Tahoma"/>
      <w:b/>
      <w:bCs/>
      <w:color w:val="000000"/>
      <w:sz w:val="17"/>
      <w:szCs w:val="17"/>
      <w:lang w:eastAsia="fi-FI"/>
    </w:rPr>
  </w:style>
  <w:style w:type="paragraph" w:customStyle="1" w:styleId="clsmodulelink">
    <w:name w:val="clsmodulelink"/>
    <w:basedOn w:val="Normal"/>
    <w:rsid w:val="004B63B9"/>
    <w:pPr>
      <w:spacing w:before="100" w:beforeAutospacing="1" w:after="100" w:afterAutospacing="1" w:line="240" w:lineRule="auto"/>
      <w:contextualSpacing w:val="0"/>
      <w:textAlignment w:val="center"/>
    </w:pPr>
    <w:rPr>
      <w:rFonts w:ascii="Tahoma" w:eastAsia="Arial Unicode MS" w:hAnsi="Tahoma" w:cs="Tahoma"/>
      <w:color w:val="0A398C"/>
      <w:sz w:val="17"/>
      <w:szCs w:val="17"/>
      <w:lang w:eastAsia="fi-FI"/>
    </w:rPr>
  </w:style>
  <w:style w:type="paragraph" w:customStyle="1" w:styleId="clsframeheader">
    <w:name w:val="clsframeheader"/>
    <w:basedOn w:val="Normal"/>
    <w:rsid w:val="004B63B9"/>
    <w:pPr>
      <w:shd w:val="clear" w:color="auto" w:fill="FBE7BB"/>
      <w:spacing w:before="100" w:beforeAutospacing="1" w:after="100" w:afterAutospacing="1" w:line="240" w:lineRule="auto"/>
      <w:contextualSpacing w:val="0"/>
    </w:pPr>
    <w:rPr>
      <w:rFonts w:ascii="Tahoma" w:eastAsia="Arial Unicode MS" w:hAnsi="Tahoma" w:cs="Tahoma"/>
      <w:b/>
      <w:bCs/>
      <w:color w:val="336699"/>
      <w:sz w:val="14"/>
      <w:szCs w:val="14"/>
      <w:lang w:eastAsia="fi-FI"/>
    </w:rPr>
  </w:style>
  <w:style w:type="paragraph" w:customStyle="1" w:styleId="xl26">
    <w:name w:val="xl26"/>
    <w:basedOn w:val="Normal"/>
    <w:rsid w:val="004B63B9"/>
    <w:pPr>
      <w:spacing w:before="100" w:beforeAutospacing="1" w:after="100" w:afterAutospacing="1" w:line="240" w:lineRule="auto"/>
      <w:contextualSpacing w:val="0"/>
    </w:pPr>
    <w:rPr>
      <w:rFonts w:ascii="Arial" w:eastAsia="Arial Unicode MS" w:hAnsi="Arial" w:cs="Arial"/>
      <w:color w:val="auto"/>
      <w:sz w:val="24"/>
      <w:lang w:eastAsia="fi-FI"/>
    </w:rPr>
  </w:style>
  <w:style w:type="paragraph" w:customStyle="1" w:styleId="Sis2">
    <w:name w:val="Sis 2"/>
    <w:basedOn w:val="Normal"/>
    <w:rsid w:val="004B63B9"/>
    <w:pPr>
      <w:spacing w:line="240" w:lineRule="auto"/>
      <w:ind w:left="2608"/>
      <w:contextualSpacing w:val="0"/>
    </w:pPr>
    <w:rPr>
      <w:rFonts w:ascii="Arial" w:eastAsia="Times New Roman" w:hAnsi="Arial" w:cs="Times New Roman"/>
      <w:color w:val="auto"/>
      <w:sz w:val="22"/>
    </w:rPr>
  </w:style>
  <w:style w:type="paragraph" w:styleId="PlainText">
    <w:name w:val="Plain Text"/>
    <w:basedOn w:val="Normal"/>
    <w:link w:val="PlainTextChar"/>
    <w:uiPriority w:val="99"/>
    <w:unhideWhenUsed/>
    <w:rsid w:val="004B63B9"/>
    <w:pPr>
      <w:spacing w:line="240" w:lineRule="auto"/>
      <w:contextualSpacing w:val="0"/>
    </w:pPr>
    <w:rPr>
      <w:rFonts w:ascii="Consolas" w:eastAsia="Times New Roman" w:hAnsi="Consolas" w:cs="Times New Roman"/>
      <w:color w:val="auto"/>
      <w:sz w:val="21"/>
      <w:szCs w:val="21"/>
      <w:lang w:eastAsia="fi-FI"/>
    </w:rPr>
  </w:style>
  <w:style w:type="character" w:customStyle="1" w:styleId="PlainTextChar">
    <w:name w:val="Plain Text Char"/>
    <w:basedOn w:val="DefaultParagraphFont"/>
    <w:link w:val="PlainText"/>
    <w:uiPriority w:val="99"/>
    <w:rsid w:val="004B63B9"/>
    <w:rPr>
      <w:rFonts w:ascii="Consolas" w:eastAsia="Times New Roman" w:hAnsi="Consolas" w:cs="Times New Roman"/>
      <w:sz w:val="21"/>
      <w:szCs w:val="21"/>
      <w:lang w:eastAsia="fi-FI"/>
    </w:rPr>
  </w:style>
  <w:style w:type="paragraph" w:styleId="TOC1">
    <w:name w:val="toc 1"/>
    <w:basedOn w:val="Normal"/>
    <w:next w:val="Normal"/>
    <w:autoRedefine/>
    <w:uiPriority w:val="39"/>
    <w:qFormat/>
    <w:rsid w:val="004B63B9"/>
    <w:pPr>
      <w:widowControl w:val="0"/>
      <w:spacing w:line="240" w:lineRule="auto"/>
      <w:contextualSpacing w:val="0"/>
    </w:pPr>
    <w:rPr>
      <w:rFonts w:ascii="Arial" w:eastAsia="Times New Roman" w:hAnsi="Arial" w:cs="Arial"/>
      <w:color w:val="auto"/>
      <w:szCs w:val="20"/>
      <w:lang w:eastAsia="fi-FI"/>
    </w:rPr>
  </w:style>
  <w:style w:type="paragraph" w:styleId="TOC2">
    <w:name w:val="toc 2"/>
    <w:basedOn w:val="Normal"/>
    <w:next w:val="Normal"/>
    <w:autoRedefine/>
    <w:uiPriority w:val="39"/>
    <w:unhideWhenUsed/>
    <w:qFormat/>
    <w:rsid w:val="004B63B9"/>
    <w:pPr>
      <w:spacing w:after="100" w:line="276" w:lineRule="auto"/>
      <w:ind w:left="220"/>
      <w:contextualSpacing w:val="0"/>
    </w:pPr>
    <w:rPr>
      <w:rFonts w:ascii="Calibri" w:eastAsia="Times New Roman" w:hAnsi="Calibri" w:cs="Times New Roman"/>
      <w:color w:val="auto"/>
      <w:sz w:val="22"/>
      <w:szCs w:val="22"/>
    </w:rPr>
  </w:style>
  <w:style w:type="paragraph" w:styleId="TOC3">
    <w:name w:val="toc 3"/>
    <w:basedOn w:val="Normal"/>
    <w:next w:val="Normal"/>
    <w:autoRedefine/>
    <w:uiPriority w:val="39"/>
    <w:unhideWhenUsed/>
    <w:qFormat/>
    <w:rsid w:val="004B63B9"/>
    <w:pPr>
      <w:spacing w:after="100" w:line="276" w:lineRule="auto"/>
      <w:ind w:left="440"/>
      <w:contextualSpacing w:val="0"/>
    </w:pPr>
    <w:rPr>
      <w:rFonts w:ascii="Calibri" w:eastAsia="Times New Roman" w:hAnsi="Calibri" w:cs="Times New Roman"/>
      <w:color w:val="auto"/>
      <w:sz w:val="22"/>
      <w:szCs w:val="22"/>
    </w:rPr>
  </w:style>
  <w:style w:type="character" w:customStyle="1" w:styleId="hugin1">
    <w:name w:val="hugin1"/>
    <w:basedOn w:val="DefaultParagraphFont"/>
    <w:rsid w:val="004B63B9"/>
  </w:style>
  <w:style w:type="paragraph" w:customStyle="1" w:styleId="hugin">
    <w:name w:val="hugin"/>
    <w:basedOn w:val="Normal"/>
    <w:rsid w:val="004B63B9"/>
    <w:pPr>
      <w:spacing w:before="100" w:beforeAutospacing="1" w:after="100" w:afterAutospacing="1" w:line="240" w:lineRule="auto"/>
      <w:contextualSpacing w:val="0"/>
    </w:pPr>
    <w:rPr>
      <w:rFonts w:ascii="Times New Roman" w:eastAsia="Times New Roman" w:hAnsi="Times New Roman" w:cs="Times New Roman"/>
      <w:color w:val="auto"/>
      <w:sz w:val="24"/>
      <w:lang w:eastAsia="fi-FI"/>
    </w:rPr>
  </w:style>
  <w:style w:type="paragraph" w:styleId="NoSpacing">
    <w:name w:val="No Spacing"/>
    <w:uiPriority w:val="1"/>
    <w:qFormat/>
    <w:rsid w:val="004B63B9"/>
    <w:rPr>
      <w:rFonts w:ascii="Arial" w:eastAsia="Calibri" w:hAnsi="Arial" w:cs="Arial"/>
    </w:rPr>
  </w:style>
  <w:style w:type="paragraph" w:styleId="DocumentMap">
    <w:name w:val="Document Map"/>
    <w:basedOn w:val="Normal"/>
    <w:link w:val="DocumentMapChar"/>
    <w:uiPriority w:val="99"/>
    <w:unhideWhenUsed/>
    <w:rsid w:val="004B63B9"/>
    <w:pPr>
      <w:widowControl w:val="0"/>
      <w:spacing w:line="240" w:lineRule="auto"/>
      <w:contextualSpacing w:val="0"/>
    </w:pPr>
    <w:rPr>
      <w:rFonts w:ascii="Tahoma" w:eastAsia="Times New Roman" w:hAnsi="Tahoma" w:cs="Times New Roman"/>
      <w:color w:val="auto"/>
      <w:sz w:val="16"/>
      <w:szCs w:val="16"/>
      <w:lang w:eastAsia="fi-FI"/>
    </w:rPr>
  </w:style>
  <w:style w:type="character" w:customStyle="1" w:styleId="DocumentMapChar">
    <w:name w:val="Document Map Char"/>
    <w:basedOn w:val="DefaultParagraphFont"/>
    <w:link w:val="DocumentMap"/>
    <w:uiPriority w:val="99"/>
    <w:rsid w:val="004B63B9"/>
    <w:rPr>
      <w:rFonts w:ascii="Tahoma" w:eastAsia="Times New Roman" w:hAnsi="Tahoma" w:cs="Times New Roman"/>
      <w:sz w:val="16"/>
      <w:szCs w:val="16"/>
      <w:lang w:eastAsia="fi-FI"/>
    </w:rPr>
  </w:style>
  <w:style w:type="character" w:customStyle="1" w:styleId="apple-converted-space">
    <w:name w:val="apple-converted-space"/>
    <w:rsid w:val="004B63B9"/>
  </w:style>
  <w:style w:type="table" w:customStyle="1" w:styleId="TaulukkoRuudukko1">
    <w:name w:val="Taulukko Ruudukko1"/>
    <w:basedOn w:val="TableNormal"/>
    <w:next w:val="TableGrid"/>
    <w:rsid w:val="004E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1">
    <w:name w:val="Taulukko1"/>
    <w:basedOn w:val="TableNormal"/>
    <w:uiPriority w:val="99"/>
    <w:rsid w:val="004E1E82"/>
    <w:rPr>
      <w:color w:val="00235C"/>
      <w:sz w:val="20"/>
    </w:rPr>
    <w:tblPr>
      <w:tblBorders>
        <w:top w:val="single" w:sz="4" w:space="0" w:color="00235C"/>
        <w:left w:val="single" w:sz="4" w:space="0" w:color="00235C"/>
        <w:bottom w:val="single" w:sz="4" w:space="0" w:color="00235C"/>
        <w:right w:val="single" w:sz="4" w:space="0" w:color="00235C"/>
        <w:insideH w:val="single" w:sz="4" w:space="0" w:color="00235C"/>
        <w:insideV w:val="single" w:sz="4" w:space="0" w:color="00235C"/>
      </w:tblBorders>
    </w:tblPr>
    <w:tcPr>
      <w:vAlign w:val="bottom"/>
    </w:tcPr>
    <w:tblStylePr w:type="firstRow">
      <w:pPr>
        <w:jc w:val="right"/>
      </w:pPr>
      <w:rPr>
        <w:rFonts w:asciiTheme="majorHAnsi" w:hAnsiTheme="majorHAnsi"/>
      </w:rPr>
      <w:tblPr/>
      <w:tcPr>
        <w:shd w:val="clear" w:color="auto" w:fill="00235C"/>
        <w:vAlign w:val="top"/>
      </w:tcPr>
    </w:tblStylePr>
    <w:tblStylePr w:type="firstCol">
      <w:rPr>
        <w:rFonts w:asciiTheme="minorHAnsi" w:hAnsiTheme="minorHAnsi"/>
      </w:rPr>
    </w:tblStylePr>
  </w:style>
  <w:style w:type="character" w:styleId="UnresolvedMention">
    <w:name w:val="Unresolved Mention"/>
    <w:basedOn w:val="DefaultParagraphFont"/>
    <w:uiPriority w:val="99"/>
    <w:semiHidden/>
    <w:unhideWhenUsed/>
    <w:rsid w:val="001852AD"/>
    <w:rPr>
      <w:color w:val="605E5C"/>
      <w:shd w:val="clear" w:color="auto" w:fill="E1DFDD"/>
    </w:rPr>
  </w:style>
  <w:style w:type="paragraph" w:styleId="Revision">
    <w:name w:val="Revision"/>
    <w:hidden/>
    <w:uiPriority w:val="99"/>
    <w:semiHidden/>
    <w:rsid w:val="00F37E3F"/>
    <w:rPr>
      <w:color w:val="00235C"/>
      <w:sz w:val="20"/>
    </w:rPr>
  </w:style>
  <w:style w:type="paragraph" w:customStyle="1" w:styleId="pf0">
    <w:name w:val="pf0"/>
    <w:basedOn w:val="Normal"/>
    <w:rsid w:val="00BF4A74"/>
    <w:pPr>
      <w:spacing w:before="100" w:beforeAutospacing="1" w:after="100" w:afterAutospacing="1" w:line="240" w:lineRule="auto"/>
      <w:contextualSpacing w:val="0"/>
    </w:pPr>
    <w:rPr>
      <w:rFonts w:ascii="Times New Roman" w:eastAsia="Times New Roman" w:hAnsi="Times New Roman" w:cs="Times New Roman"/>
      <w:color w:val="auto"/>
      <w:sz w:val="24"/>
    </w:rPr>
  </w:style>
  <w:style w:type="character" w:customStyle="1" w:styleId="cf01">
    <w:name w:val="cf01"/>
    <w:basedOn w:val="DefaultParagraphFont"/>
    <w:rsid w:val="00BF4A74"/>
    <w:rPr>
      <w:rFonts w:ascii="Segoe UI" w:hAnsi="Segoe UI" w:cs="Segoe UI" w:hint="default"/>
      <w:color w:val="00235C"/>
      <w:sz w:val="18"/>
      <w:szCs w:val="18"/>
    </w:rPr>
  </w:style>
  <w:style w:type="paragraph" w:customStyle="1" w:styleId="xmsonormal">
    <w:name w:val="x_msonormal"/>
    <w:basedOn w:val="Normal"/>
    <w:rsid w:val="00D55439"/>
    <w:pPr>
      <w:spacing w:before="100" w:beforeAutospacing="1" w:after="100" w:afterAutospacing="1" w:line="240" w:lineRule="auto"/>
      <w:contextualSpacing w:val="0"/>
    </w:pPr>
    <w:rPr>
      <w:rFonts w:ascii="Times New Roman" w:eastAsia="Times New Roman" w:hAnsi="Times New Roman" w:cs="Times New Roman"/>
      <w:color w:val="auto"/>
      <w:sz w:val="24"/>
      <w:lang w:eastAsia="en-GB"/>
    </w:rPr>
  </w:style>
  <w:style w:type="character" w:styleId="Mention">
    <w:name w:val="Mention"/>
    <w:basedOn w:val="DefaultParagraphFont"/>
    <w:uiPriority w:val="99"/>
    <w:unhideWhenUsed/>
    <w:rsid w:val="00BE4B7D"/>
    <w:rPr>
      <w:color w:val="2B579A"/>
      <w:shd w:val="clear" w:color="auto" w:fill="E1DFDD"/>
    </w:rPr>
  </w:style>
  <w:style w:type="character" w:customStyle="1" w:styleId="normaltextrun">
    <w:name w:val="normaltextrun"/>
    <w:basedOn w:val="DefaultParagraphFont"/>
    <w:rsid w:val="00645817"/>
  </w:style>
  <w:style w:type="character" w:customStyle="1" w:styleId="eop">
    <w:name w:val="eop"/>
    <w:basedOn w:val="DefaultParagraphFont"/>
    <w:rsid w:val="0064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0935">
      <w:bodyDiv w:val="1"/>
      <w:marLeft w:val="0"/>
      <w:marRight w:val="0"/>
      <w:marTop w:val="0"/>
      <w:marBottom w:val="0"/>
      <w:divBdr>
        <w:top w:val="none" w:sz="0" w:space="0" w:color="auto"/>
        <w:left w:val="none" w:sz="0" w:space="0" w:color="auto"/>
        <w:bottom w:val="none" w:sz="0" w:space="0" w:color="auto"/>
        <w:right w:val="none" w:sz="0" w:space="0" w:color="auto"/>
      </w:divBdr>
    </w:div>
    <w:div w:id="107746084">
      <w:bodyDiv w:val="1"/>
      <w:marLeft w:val="0"/>
      <w:marRight w:val="0"/>
      <w:marTop w:val="0"/>
      <w:marBottom w:val="0"/>
      <w:divBdr>
        <w:top w:val="none" w:sz="0" w:space="0" w:color="auto"/>
        <w:left w:val="none" w:sz="0" w:space="0" w:color="auto"/>
        <w:bottom w:val="none" w:sz="0" w:space="0" w:color="auto"/>
        <w:right w:val="none" w:sz="0" w:space="0" w:color="auto"/>
      </w:divBdr>
    </w:div>
    <w:div w:id="119301814">
      <w:bodyDiv w:val="1"/>
      <w:marLeft w:val="0"/>
      <w:marRight w:val="0"/>
      <w:marTop w:val="0"/>
      <w:marBottom w:val="0"/>
      <w:divBdr>
        <w:top w:val="none" w:sz="0" w:space="0" w:color="auto"/>
        <w:left w:val="none" w:sz="0" w:space="0" w:color="auto"/>
        <w:bottom w:val="none" w:sz="0" w:space="0" w:color="auto"/>
        <w:right w:val="none" w:sz="0" w:space="0" w:color="auto"/>
      </w:divBdr>
    </w:div>
    <w:div w:id="174392910">
      <w:bodyDiv w:val="1"/>
      <w:marLeft w:val="0"/>
      <w:marRight w:val="0"/>
      <w:marTop w:val="0"/>
      <w:marBottom w:val="0"/>
      <w:divBdr>
        <w:top w:val="none" w:sz="0" w:space="0" w:color="auto"/>
        <w:left w:val="none" w:sz="0" w:space="0" w:color="auto"/>
        <w:bottom w:val="none" w:sz="0" w:space="0" w:color="auto"/>
        <w:right w:val="none" w:sz="0" w:space="0" w:color="auto"/>
      </w:divBdr>
    </w:div>
    <w:div w:id="197670001">
      <w:bodyDiv w:val="1"/>
      <w:marLeft w:val="0"/>
      <w:marRight w:val="0"/>
      <w:marTop w:val="0"/>
      <w:marBottom w:val="0"/>
      <w:divBdr>
        <w:top w:val="none" w:sz="0" w:space="0" w:color="auto"/>
        <w:left w:val="none" w:sz="0" w:space="0" w:color="auto"/>
        <w:bottom w:val="none" w:sz="0" w:space="0" w:color="auto"/>
        <w:right w:val="none" w:sz="0" w:space="0" w:color="auto"/>
      </w:divBdr>
    </w:div>
    <w:div w:id="203374736">
      <w:bodyDiv w:val="1"/>
      <w:marLeft w:val="0"/>
      <w:marRight w:val="0"/>
      <w:marTop w:val="0"/>
      <w:marBottom w:val="0"/>
      <w:divBdr>
        <w:top w:val="none" w:sz="0" w:space="0" w:color="auto"/>
        <w:left w:val="none" w:sz="0" w:space="0" w:color="auto"/>
        <w:bottom w:val="none" w:sz="0" w:space="0" w:color="auto"/>
        <w:right w:val="none" w:sz="0" w:space="0" w:color="auto"/>
      </w:divBdr>
    </w:div>
    <w:div w:id="239681222">
      <w:bodyDiv w:val="1"/>
      <w:marLeft w:val="0"/>
      <w:marRight w:val="0"/>
      <w:marTop w:val="0"/>
      <w:marBottom w:val="0"/>
      <w:divBdr>
        <w:top w:val="none" w:sz="0" w:space="0" w:color="auto"/>
        <w:left w:val="none" w:sz="0" w:space="0" w:color="auto"/>
        <w:bottom w:val="none" w:sz="0" w:space="0" w:color="auto"/>
        <w:right w:val="none" w:sz="0" w:space="0" w:color="auto"/>
      </w:divBdr>
    </w:div>
    <w:div w:id="244389405">
      <w:bodyDiv w:val="1"/>
      <w:marLeft w:val="0"/>
      <w:marRight w:val="0"/>
      <w:marTop w:val="0"/>
      <w:marBottom w:val="0"/>
      <w:divBdr>
        <w:top w:val="none" w:sz="0" w:space="0" w:color="auto"/>
        <w:left w:val="none" w:sz="0" w:space="0" w:color="auto"/>
        <w:bottom w:val="none" w:sz="0" w:space="0" w:color="auto"/>
        <w:right w:val="none" w:sz="0" w:space="0" w:color="auto"/>
      </w:divBdr>
    </w:div>
    <w:div w:id="333536995">
      <w:bodyDiv w:val="1"/>
      <w:marLeft w:val="0"/>
      <w:marRight w:val="0"/>
      <w:marTop w:val="0"/>
      <w:marBottom w:val="0"/>
      <w:divBdr>
        <w:top w:val="none" w:sz="0" w:space="0" w:color="auto"/>
        <w:left w:val="none" w:sz="0" w:space="0" w:color="auto"/>
        <w:bottom w:val="none" w:sz="0" w:space="0" w:color="auto"/>
        <w:right w:val="none" w:sz="0" w:space="0" w:color="auto"/>
      </w:divBdr>
    </w:div>
    <w:div w:id="349576232">
      <w:bodyDiv w:val="1"/>
      <w:marLeft w:val="0"/>
      <w:marRight w:val="0"/>
      <w:marTop w:val="0"/>
      <w:marBottom w:val="0"/>
      <w:divBdr>
        <w:top w:val="none" w:sz="0" w:space="0" w:color="auto"/>
        <w:left w:val="none" w:sz="0" w:space="0" w:color="auto"/>
        <w:bottom w:val="none" w:sz="0" w:space="0" w:color="auto"/>
        <w:right w:val="none" w:sz="0" w:space="0" w:color="auto"/>
      </w:divBdr>
    </w:div>
    <w:div w:id="495149867">
      <w:bodyDiv w:val="1"/>
      <w:marLeft w:val="0"/>
      <w:marRight w:val="0"/>
      <w:marTop w:val="0"/>
      <w:marBottom w:val="0"/>
      <w:divBdr>
        <w:top w:val="none" w:sz="0" w:space="0" w:color="auto"/>
        <w:left w:val="none" w:sz="0" w:space="0" w:color="auto"/>
        <w:bottom w:val="none" w:sz="0" w:space="0" w:color="auto"/>
        <w:right w:val="none" w:sz="0" w:space="0" w:color="auto"/>
      </w:divBdr>
    </w:div>
    <w:div w:id="495877231">
      <w:bodyDiv w:val="1"/>
      <w:marLeft w:val="0"/>
      <w:marRight w:val="0"/>
      <w:marTop w:val="0"/>
      <w:marBottom w:val="0"/>
      <w:divBdr>
        <w:top w:val="none" w:sz="0" w:space="0" w:color="auto"/>
        <w:left w:val="none" w:sz="0" w:space="0" w:color="auto"/>
        <w:bottom w:val="none" w:sz="0" w:space="0" w:color="auto"/>
        <w:right w:val="none" w:sz="0" w:space="0" w:color="auto"/>
      </w:divBdr>
    </w:div>
    <w:div w:id="505174478">
      <w:bodyDiv w:val="1"/>
      <w:marLeft w:val="0"/>
      <w:marRight w:val="0"/>
      <w:marTop w:val="0"/>
      <w:marBottom w:val="0"/>
      <w:divBdr>
        <w:top w:val="none" w:sz="0" w:space="0" w:color="auto"/>
        <w:left w:val="none" w:sz="0" w:space="0" w:color="auto"/>
        <w:bottom w:val="none" w:sz="0" w:space="0" w:color="auto"/>
        <w:right w:val="none" w:sz="0" w:space="0" w:color="auto"/>
      </w:divBdr>
    </w:div>
    <w:div w:id="531236022">
      <w:bodyDiv w:val="1"/>
      <w:marLeft w:val="0"/>
      <w:marRight w:val="0"/>
      <w:marTop w:val="0"/>
      <w:marBottom w:val="0"/>
      <w:divBdr>
        <w:top w:val="none" w:sz="0" w:space="0" w:color="auto"/>
        <w:left w:val="none" w:sz="0" w:space="0" w:color="auto"/>
        <w:bottom w:val="none" w:sz="0" w:space="0" w:color="auto"/>
        <w:right w:val="none" w:sz="0" w:space="0" w:color="auto"/>
      </w:divBdr>
    </w:div>
    <w:div w:id="630748302">
      <w:bodyDiv w:val="1"/>
      <w:marLeft w:val="0"/>
      <w:marRight w:val="0"/>
      <w:marTop w:val="0"/>
      <w:marBottom w:val="0"/>
      <w:divBdr>
        <w:top w:val="none" w:sz="0" w:space="0" w:color="auto"/>
        <w:left w:val="none" w:sz="0" w:space="0" w:color="auto"/>
        <w:bottom w:val="none" w:sz="0" w:space="0" w:color="auto"/>
        <w:right w:val="none" w:sz="0" w:space="0" w:color="auto"/>
      </w:divBdr>
    </w:div>
    <w:div w:id="632297627">
      <w:bodyDiv w:val="1"/>
      <w:marLeft w:val="0"/>
      <w:marRight w:val="0"/>
      <w:marTop w:val="0"/>
      <w:marBottom w:val="0"/>
      <w:divBdr>
        <w:top w:val="none" w:sz="0" w:space="0" w:color="auto"/>
        <w:left w:val="none" w:sz="0" w:space="0" w:color="auto"/>
        <w:bottom w:val="none" w:sz="0" w:space="0" w:color="auto"/>
        <w:right w:val="none" w:sz="0" w:space="0" w:color="auto"/>
      </w:divBdr>
    </w:div>
    <w:div w:id="650017254">
      <w:bodyDiv w:val="1"/>
      <w:marLeft w:val="0"/>
      <w:marRight w:val="0"/>
      <w:marTop w:val="0"/>
      <w:marBottom w:val="0"/>
      <w:divBdr>
        <w:top w:val="none" w:sz="0" w:space="0" w:color="auto"/>
        <w:left w:val="none" w:sz="0" w:space="0" w:color="auto"/>
        <w:bottom w:val="none" w:sz="0" w:space="0" w:color="auto"/>
        <w:right w:val="none" w:sz="0" w:space="0" w:color="auto"/>
      </w:divBdr>
    </w:div>
    <w:div w:id="668799357">
      <w:bodyDiv w:val="1"/>
      <w:marLeft w:val="0"/>
      <w:marRight w:val="0"/>
      <w:marTop w:val="0"/>
      <w:marBottom w:val="0"/>
      <w:divBdr>
        <w:top w:val="none" w:sz="0" w:space="0" w:color="auto"/>
        <w:left w:val="none" w:sz="0" w:space="0" w:color="auto"/>
        <w:bottom w:val="none" w:sz="0" w:space="0" w:color="auto"/>
        <w:right w:val="none" w:sz="0" w:space="0" w:color="auto"/>
      </w:divBdr>
    </w:div>
    <w:div w:id="704797347">
      <w:bodyDiv w:val="1"/>
      <w:marLeft w:val="0"/>
      <w:marRight w:val="0"/>
      <w:marTop w:val="0"/>
      <w:marBottom w:val="0"/>
      <w:divBdr>
        <w:top w:val="none" w:sz="0" w:space="0" w:color="auto"/>
        <w:left w:val="none" w:sz="0" w:space="0" w:color="auto"/>
        <w:bottom w:val="none" w:sz="0" w:space="0" w:color="auto"/>
        <w:right w:val="none" w:sz="0" w:space="0" w:color="auto"/>
      </w:divBdr>
    </w:div>
    <w:div w:id="877740940">
      <w:bodyDiv w:val="1"/>
      <w:marLeft w:val="0"/>
      <w:marRight w:val="0"/>
      <w:marTop w:val="0"/>
      <w:marBottom w:val="0"/>
      <w:divBdr>
        <w:top w:val="none" w:sz="0" w:space="0" w:color="auto"/>
        <w:left w:val="none" w:sz="0" w:space="0" w:color="auto"/>
        <w:bottom w:val="none" w:sz="0" w:space="0" w:color="auto"/>
        <w:right w:val="none" w:sz="0" w:space="0" w:color="auto"/>
      </w:divBdr>
    </w:div>
    <w:div w:id="884681033">
      <w:bodyDiv w:val="1"/>
      <w:marLeft w:val="0"/>
      <w:marRight w:val="0"/>
      <w:marTop w:val="0"/>
      <w:marBottom w:val="0"/>
      <w:divBdr>
        <w:top w:val="none" w:sz="0" w:space="0" w:color="auto"/>
        <w:left w:val="none" w:sz="0" w:space="0" w:color="auto"/>
        <w:bottom w:val="none" w:sz="0" w:space="0" w:color="auto"/>
        <w:right w:val="none" w:sz="0" w:space="0" w:color="auto"/>
      </w:divBdr>
    </w:div>
    <w:div w:id="967275705">
      <w:bodyDiv w:val="1"/>
      <w:marLeft w:val="0"/>
      <w:marRight w:val="0"/>
      <w:marTop w:val="0"/>
      <w:marBottom w:val="0"/>
      <w:divBdr>
        <w:top w:val="none" w:sz="0" w:space="0" w:color="auto"/>
        <w:left w:val="none" w:sz="0" w:space="0" w:color="auto"/>
        <w:bottom w:val="none" w:sz="0" w:space="0" w:color="auto"/>
        <w:right w:val="none" w:sz="0" w:space="0" w:color="auto"/>
      </w:divBdr>
    </w:div>
    <w:div w:id="1010370201">
      <w:bodyDiv w:val="1"/>
      <w:marLeft w:val="0"/>
      <w:marRight w:val="0"/>
      <w:marTop w:val="0"/>
      <w:marBottom w:val="0"/>
      <w:divBdr>
        <w:top w:val="none" w:sz="0" w:space="0" w:color="auto"/>
        <w:left w:val="none" w:sz="0" w:space="0" w:color="auto"/>
        <w:bottom w:val="none" w:sz="0" w:space="0" w:color="auto"/>
        <w:right w:val="none" w:sz="0" w:space="0" w:color="auto"/>
      </w:divBdr>
    </w:div>
    <w:div w:id="1142230000">
      <w:bodyDiv w:val="1"/>
      <w:marLeft w:val="0"/>
      <w:marRight w:val="0"/>
      <w:marTop w:val="0"/>
      <w:marBottom w:val="0"/>
      <w:divBdr>
        <w:top w:val="none" w:sz="0" w:space="0" w:color="auto"/>
        <w:left w:val="none" w:sz="0" w:space="0" w:color="auto"/>
        <w:bottom w:val="none" w:sz="0" w:space="0" w:color="auto"/>
        <w:right w:val="none" w:sz="0" w:space="0" w:color="auto"/>
      </w:divBdr>
    </w:div>
    <w:div w:id="1151629278">
      <w:bodyDiv w:val="1"/>
      <w:marLeft w:val="0"/>
      <w:marRight w:val="0"/>
      <w:marTop w:val="0"/>
      <w:marBottom w:val="0"/>
      <w:divBdr>
        <w:top w:val="none" w:sz="0" w:space="0" w:color="auto"/>
        <w:left w:val="none" w:sz="0" w:space="0" w:color="auto"/>
        <w:bottom w:val="none" w:sz="0" w:space="0" w:color="auto"/>
        <w:right w:val="none" w:sz="0" w:space="0" w:color="auto"/>
      </w:divBdr>
    </w:div>
    <w:div w:id="1158106625">
      <w:bodyDiv w:val="1"/>
      <w:marLeft w:val="0"/>
      <w:marRight w:val="0"/>
      <w:marTop w:val="0"/>
      <w:marBottom w:val="0"/>
      <w:divBdr>
        <w:top w:val="none" w:sz="0" w:space="0" w:color="auto"/>
        <w:left w:val="none" w:sz="0" w:space="0" w:color="auto"/>
        <w:bottom w:val="none" w:sz="0" w:space="0" w:color="auto"/>
        <w:right w:val="none" w:sz="0" w:space="0" w:color="auto"/>
      </w:divBdr>
    </w:div>
    <w:div w:id="1177765915">
      <w:bodyDiv w:val="1"/>
      <w:marLeft w:val="0"/>
      <w:marRight w:val="0"/>
      <w:marTop w:val="0"/>
      <w:marBottom w:val="0"/>
      <w:divBdr>
        <w:top w:val="none" w:sz="0" w:space="0" w:color="auto"/>
        <w:left w:val="none" w:sz="0" w:space="0" w:color="auto"/>
        <w:bottom w:val="none" w:sz="0" w:space="0" w:color="auto"/>
        <w:right w:val="none" w:sz="0" w:space="0" w:color="auto"/>
      </w:divBdr>
    </w:div>
    <w:div w:id="1178303541">
      <w:bodyDiv w:val="1"/>
      <w:marLeft w:val="0"/>
      <w:marRight w:val="0"/>
      <w:marTop w:val="0"/>
      <w:marBottom w:val="0"/>
      <w:divBdr>
        <w:top w:val="none" w:sz="0" w:space="0" w:color="auto"/>
        <w:left w:val="none" w:sz="0" w:space="0" w:color="auto"/>
        <w:bottom w:val="none" w:sz="0" w:space="0" w:color="auto"/>
        <w:right w:val="none" w:sz="0" w:space="0" w:color="auto"/>
      </w:divBdr>
    </w:div>
    <w:div w:id="1233808302">
      <w:bodyDiv w:val="1"/>
      <w:marLeft w:val="0"/>
      <w:marRight w:val="0"/>
      <w:marTop w:val="0"/>
      <w:marBottom w:val="0"/>
      <w:divBdr>
        <w:top w:val="none" w:sz="0" w:space="0" w:color="auto"/>
        <w:left w:val="none" w:sz="0" w:space="0" w:color="auto"/>
        <w:bottom w:val="none" w:sz="0" w:space="0" w:color="auto"/>
        <w:right w:val="none" w:sz="0" w:space="0" w:color="auto"/>
      </w:divBdr>
    </w:div>
    <w:div w:id="1326397885">
      <w:bodyDiv w:val="1"/>
      <w:marLeft w:val="0"/>
      <w:marRight w:val="0"/>
      <w:marTop w:val="0"/>
      <w:marBottom w:val="0"/>
      <w:divBdr>
        <w:top w:val="none" w:sz="0" w:space="0" w:color="auto"/>
        <w:left w:val="none" w:sz="0" w:space="0" w:color="auto"/>
        <w:bottom w:val="none" w:sz="0" w:space="0" w:color="auto"/>
        <w:right w:val="none" w:sz="0" w:space="0" w:color="auto"/>
      </w:divBdr>
    </w:div>
    <w:div w:id="1337731139">
      <w:bodyDiv w:val="1"/>
      <w:marLeft w:val="0"/>
      <w:marRight w:val="0"/>
      <w:marTop w:val="0"/>
      <w:marBottom w:val="0"/>
      <w:divBdr>
        <w:top w:val="none" w:sz="0" w:space="0" w:color="auto"/>
        <w:left w:val="none" w:sz="0" w:space="0" w:color="auto"/>
        <w:bottom w:val="none" w:sz="0" w:space="0" w:color="auto"/>
        <w:right w:val="none" w:sz="0" w:space="0" w:color="auto"/>
      </w:divBdr>
    </w:div>
    <w:div w:id="1382175522">
      <w:bodyDiv w:val="1"/>
      <w:marLeft w:val="0"/>
      <w:marRight w:val="0"/>
      <w:marTop w:val="0"/>
      <w:marBottom w:val="0"/>
      <w:divBdr>
        <w:top w:val="none" w:sz="0" w:space="0" w:color="auto"/>
        <w:left w:val="none" w:sz="0" w:space="0" w:color="auto"/>
        <w:bottom w:val="none" w:sz="0" w:space="0" w:color="auto"/>
        <w:right w:val="none" w:sz="0" w:space="0" w:color="auto"/>
      </w:divBdr>
    </w:div>
    <w:div w:id="1432159850">
      <w:bodyDiv w:val="1"/>
      <w:marLeft w:val="0"/>
      <w:marRight w:val="0"/>
      <w:marTop w:val="0"/>
      <w:marBottom w:val="0"/>
      <w:divBdr>
        <w:top w:val="none" w:sz="0" w:space="0" w:color="auto"/>
        <w:left w:val="none" w:sz="0" w:space="0" w:color="auto"/>
        <w:bottom w:val="none" w:sz="0" w:space="0" w:color="auto"/>
        <w:right w:val="none" w:sz="0" w:space="0" w:color="auto"/>
      </w:divBdr>
    </w:div>
    <w:div w:id="1472362883">
      <w:bodyDiv w:val="1"/>
      <w:marLeft w:val="0"/>
      <w:marRight w:val="0"/>
      <w:marTop w:val="0"/>
      <w:marBottom w:val="0"/>
      <w:divBdr>
        <w:top w:val="none" w:sz="0" w:space="0" w:color="auto"/>
        <w:left w:val="none" w:sz="0" w:space="0" w:color="auto"/>
        <w:bottom w:val="none" w:sz="0" w:space="0" w:color="auto"/>
        <w:right w:val="none" w:sz="0" w:space="0" w:color="auto"/>
      </w:divBdr>
    </w:div>
    <w:div w:id="1540125982">
      <w:bodyDiv w:val="1"/>
      <w:marLeft w:val="0"/>
      <w:marRight w:val="0"/>
      <w:marTop w:val="0"/>
      <w:marBottom w:val="0"/>
      <w:divBdr>
        <w:top w:val="none" w:sz="0" w:space="0" w:color="auto"/>
        <w:left w:val="none" w:sz="0" w:space="0" w:color="auto"/>
        <w:bottom w:val="none" w:sz="0" w:space="0" w:color="auto"/>
        <w:right w:val="none" w:sz="0" w:space="0" w:color="auto"/>
      </w:divBdr>
    </w:div>
    <w:div w:id="1571235996">
      <w:bodyDiv w:val="1"/>
      <w:marLeft w:val="0"/>
      <w:marRight w:val="0"/>
      <w:marTop w:val="0"/>
      <w:marBottom w:val="0"/>
      <w:divBdr>
        <w:top w:val="none" w:sz="0" w:space="0" w:color="auto"/>
        <w:left w:val="none" w:sz="0" w:space="0" w:color="auto"/>
        <w:bottom w:val="none" w:sz="0" w:space="0" w:color="auto"/>
        <w:right w:val="none" w:sz="0" w:space="0" w:color="auto"/>
      </w:divBdr>
    </w:div>
    <w:div w:id="1616786561">
      <w:bodyDiv w:val="1"/>
      <w:marLeft w:val="0"/>
      <w:marRight w:val="0"/>
      <w:marTop w:val="0"/>
      <w:marBottom w:val="0"/>
      <w:divBdr>
        <w:top w:val="none" w:sz="0" w:space="0" w:color="auto"/>
        <w:left w:val="none" w:sz="0" w:space="0" w:color="auto"/>
        <w:bottom w:val="none" w:sz="0" w:space="0" w:color="auto"/>
        <w:right w:val="none" w:sz="0" w:space="0" w:color="auto"/>
      </w:divBdr>
    </w:div>
    <w:div w:id="1643806236">
      <w:bodyDiv w:val="1"/>
      <w:marLeft w:val="0"/>
      <w:marRight w:val="0"/>
      <w:marTop w:val="0"/>
      <w:marBottom w:val="0"/>
      <w:divBdr>
        <w:top w:val="none" w:sz="0" w:space="0" w:color="auto"/>
        <w:left w:val="none" w:sz="0" w:space="0" w:color="auto"/>
        <w:bottom w:val="none" w:sz="0" w:space="0" w:color="auto"/>
        <w:right w:val="none" w:sz="0" w:space="0" w:color="auto"/>
      </w:divBdr>
    </w:div>
    <w:div w:id="1673682528">
      <w:bodyDiv w:val="1"/>
      <w:marLeft w:val="0"/>
      <w:marRight w:val="0"/>
      <w:marTop w:val="0"/>
      <w:marBottom w:val="0"/>
      <w:divBdr>
        <w:top w:val="none" w:sz="0" w:space="0" w:color="auto"/>
        <w:left w:val="none" w:sz="0" w:space="0" w:color="auto"/>
        <w:bottom w:val="none" w:sz="0" w:space="0" w:color="auto"/>
        <w:right w:val="none" w:sz="0" w:space="0" w:color="auto"/>
      </w:divBdr>
    </w:div>
    <w:div w:id="1682002644">
      <w:bodyDiv w:val="1"/>
      <w:marLeft w:val="0"/>
      <w:marRight w:val="0"/>
      <w:marTop w:val="0"/>
      <w:marBottom w:val="0"/>
      <w:divBdr>
        <w:top w:val="none" w:sz="0" w:space="0" w:color="auto"/>
        <w:left w:val="none" w:sz="0" w:space="0" w:color="auto"/>
        <w:bottom w:val="none" w:sz="0" w:space="0" w:color="auto"/>
        <w:right w:val="none" w:sz="0" w:space="0" w:color="auto"/>
      </w:divBdr>
      <w:divsChild>
        <w:div w:id="1730151961">
          <w:marLeft w:val="0"/>
          <w:marRight w:val="0"/>
          <w:marTop w:val="0"/>
          <w:marBottom w:val="0"/>
          <w:divBdr>
            <w:top w:val="none" w:sz="0" w:space="0" w:color="auto"/>
            <w:left w:val="none" w:sz="0" w:space="0" w:color="auto"/>
            <w:bottom w:val="none" w:sz="0" w:space="0" w:color="auto"/>
            <w:right w:val="none" w:sz="0" w:space="0" w:color="auto"/>
          </w:divBdr>
        </w:div>
        <w:div w:id="1953241092">
          <w:marLeft w:val="0"/>
          <w:marRight w:val="0"/>
          <w:marTop w:val="0"/>
          <w:marBottom w:val="0"/>
          <w:divBdr>
            <w:top w:val="none" w:sz="0" w:space="0" w:color="auto"/>
            <w:left w:val="none" w:sz="0" w:space="0" w:color="auto"/>
            <w:bottom w:val="none" w:sz="0" w:space="0" w:color="auto"/>
            <w:right w:val="none" w:sz="0" w:space="0" w:color="auto"/>
          </w:divBdr>
          <w:divsChild>
            <w:div w:id="19607222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5017497">
      <w:bodyDiv w:val="1"/>
      <w:marLeft w:val="0"/>
      <w:marRight w:val="0"/>
      <w:marTop w:val="0"/>
      <w:marBottom w:val="0"/>
      <w:divBdr>
        <w:top w:val="none" w:sz="0" w:space="0" w:color="auto"/>
        <w:left w:val="none" w:sz="0" w:space="0" w:color="auto"/>
        <w:bottom w:val="none" w:sz="0" w:space="0" w:color="auto"/>
        <w:right w:val="none" w:sz="0" w:space="0" w:color="auto"/>
      </w:divBdr>
    </w:div>
    <w:div w:id="1738434543">
      <w:bodyDiv w:val="1"/>
      <w:marLeft w:val="0"/>
      <w:marRight w:val="0"/>
      <w:marTop w:val="0"/>
      <w:marBottom w:val="0"/>
      <w:divBdr>
        <w:top w:val="none" w:sz="0" w:space="0" w:color="auto"/>
        <w:left w:val="none" w:sz="0" w:space="0" w:color="auto"/>
        <w:bottom w:val="none" w:sz="0" w:space="0" w:color="auto"/>
        <w:right w:val="none" w:sz="0" w:space="0" w:color="auto"/>
      </w:divBdr>
    </w:div>
    <w:div w:id="1759252162">
      <w:bodyDiv w:val="1"/>
      <w:marLeft w:val="0"/>
      <w:marRight w:val="0"/>
      <w:marTop w:val="0"/>
      <w:marBottom w:val="0"/>
      <w:divBdr>
        <w:top w:val="none" w:sz="0" w:space="0" w:color="auto"/>
        <w:left w:val="none" w:sz="0" w:space="0" w:color="auto"/>
        <w:bottom w:val="none" w:sz="0" w:space="0" w:color="auto"/>
        <w:right w:val="none" w:sz="0" w:space="0" w:color="auto"/>
      </w:divBdr>
    </w:div>
    <w:div w:id="1801653495">
      <w:bodyDiv w:val="1"/>
      <w:marLeft w:val="0"/>
      <w:marRight w:val="0"/>
      <w:marTop w:val="0"/>
      <w:marBottom w:val="0"/>
      <w:divBdr>
        <w:top w:val="none" w:sz="0" w:space="0" w:color="auto"/>
        <w:left w:val="none" w:sz="0" w:space="0" w:color="auto"/>
        <w:bottom w:val="none" w:sz="0" w:space="0" w:color="auto"/>
        <w:right w:val="none" w:sz="0" w:space="0" w:color="auto"/>
      </w:divBdr>
    </w:div>
    <w:div w:id="1883903610">
      <w:bodyDiv w:val="1"/>
      <w:marLeft w:val="0"/>
      <w:marRight w:val="0"/>
      <w:marTop w:val="0"/>
      <w:marBottom w:val="0"/>
      <w:divBdr>
        <w:top w:val="none" w:sz="0" w:space="0" w:color="auto"/>
        <w:left w:val="none" w:sz="0" w:space="0" w:color="auto"/>
        <w:bottom w:val="none" w:sz="0" w:space="0" w:color="auto"/>
        <w:right w:val="none" w:sz="0" w:space="0" w:color="auto"/>
      </w:divBdr>
    </w:div>
    <w:div w:id="1952199452">
      <w:bodyDiv w:val="1"/>
      <w:marLeft w:val="0"/>
      <w:marRight w:val="0"/>
      <w:marTop w:val="0"/>
      <w:marBottom w:val="0"/>
      <w:divBdr>
        <w:top w:val="none" w:sz="0" w:space="0" w:color="auto"/>
        <w:left w:val="none" w:sz="0" w:space="0" w:color="auto"/>
        <w:bottom w:val="none" w:sz="0" w:space="0" w:color="auto"/>
        <w:right w:val="none" w:sz="0" w:space="0" w:color="auto"/>
      </w:divBdr>
    </w:div>
    <w:div w:id="1989169918">
      <w:bodyDiv w:val="1"/>
      <w:marLeft w:val="0"/>
      <w:marRight w:val="0"/>
      <w:marTop w:val="0"/>
      <w:marBottom w:val="0"/>
      <w:divBdr>
        <w:top w:val="none" w:sz="0" w:space="0" w:color="auto"/>
        <w:left w:val="none" w:sz="0" w:space="0" w:color="auto"/>
        <w:bottom w:val="none" w:sz="0" w:space="0" w:color="auto"/>
        <w:right w:val="none" w:sz="0" w:space="0" w:color="auto"/>
      </w:divBdr>
    </w:div>
    <w:div w:id="2010987220">
      <w:bodyDiv w:val="1"/>
      <w:marLeft w:val="0"/>
      <w:marRight w:val="0"/>
      <w:marTop w:val="0"/>
      <w:marBottom w:val="0"/>
      <w:divBdr>
        <w:top w:val="none" w:sz="0" w:space="0" w:color="auto"/>
        <w:left w:val="none" w:sz="0" w:space="0" w:color="auto"/>
        <w:bottom w:val="none" w:sz="0" w:space="0" w:color="auto"/>
        <w:right w:val="none" w:sz="0" w:space="0" w:color="auto"/>
      </w:divBdr>
    </w:div>
    <w:div w:id="2033070430">
      <w:bodyDiv w:val="1"/>
      <w:marLeft w:val="0"/>
      <w:marRight w:val="0"/>
      <w:marTop w:val="0"/>
      <w:marBottom w:val="0"/>
      <w:divBdr>
        <w:top w:val="none" w:sz="0" w:space="0" w:color="auto"/>
        <w:left w:val="none" w:sz="0" w:space="0" w:color="auto"/>
        <w:bottom w:val="none" w:sz="0" w:space="0" w:color="auto"/>
        <w:right w:val="none" w:sz="0" w:space="0" w:color="auto"/>
      </w:divBdr>
    </w:div>
    <w:div w:id="2128893868">
      <w:bodyDiv w:val="1"/>
      <w:marLeft w:val="0"/>
      <w:marRight w:val="0"/>
      <w:marTop w:val="0"/>
      <w:marBottom w:val="0"/>
      <w:divBdr>
        <w:top w:val="none" w:sz="0" w:space="0" w:color="auto"/>
        <w:left w:val="none" w:sz="0" w:space="0" w:color="auto"/>
        <w:bottom w:val="none" w:sz="0" w:space="0" w:color="auto"/>
        <w:right w:val="none" w:sz="0" w:space="0" w:color="auto"/>
      </w:divBdr>
    </w:div>
    <w:div w:id="2138836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ors.duell.eu/en/share_information/shareholders" TargetMode="External"/><Relationship Id="rId18" Type="http://schemas.openxmlformats.org/officeDocument/2006/relationships/hyperlink" Target="http://www.duell.e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ellervo.hamalainen@duell.eu" TargetMode="External"/><Relationship Id="rId2" Type="http://schemas.openxmlformats.org/officeDocument/2006/relationships/customXml" Target="../customXml/item2.xml"/><Relationship Id="rId16" Type="http://schemas.openxmlformats.org/officeDocument/2006/relationships/hyperlink" Target="mailto:magnus.miemois@duell.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vestors.duell.eu/en/reports_and_presenta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uell.videosync.fi/q4-2024"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katta">
      <a:majorFont>
        <a:latin typeface="Skatta Sans Bold"/>
        <a:ea typeface=""/>
        <a:cs typeface=""/>
      </a:majorFont>
      <a:minorFont>
        <a:latin typeface="Skatt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5D1A59DCBE750D4F8BFAA72BE8965424" ma:contentTypeVersion="8" ma:contentTypeDescription="Luo uusi asiakirja." ma:contentTypeScope="" ma:versionID="37e9a9c0f883b7bb8389d3c15c73efe3">
  <xsd:schema xmlns:xsd="http://www.w3.org/2001/XMLSchema" xmlns:xs="http://www.w3.org/2001/XMLSchema" xmlns:p="http://schemas.microsoft.com/office/2006/metadata/properties" xmlns:ns2="5f7fcccb-3707-480b-a650-da72ba8c5707" xmlns:ns3="8dbe08a4-8bad-4473-904c-77229af2cb63" targetNamespace="http://schemas.microsoft.com/office/2006/metadata/properties" ma:root="true" ma:fieldsID="a56b6339af348fc09a86a4c914e9043d" ns2:_="" ns3:_="">
    <xsd:import namespace="5f7fcccb-3707-480b-a650-da72ba8c5707"/>
    <xsd:import namespace="8dbe08a4-8bad-4473-904c-77229af2c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fcccb-3707-480b-a650-da72ba8c5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e08a4-8bad-4473-904c-77229af2cb63"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27900-2F0C-4AEF-A85D-DAB020A4BF83}">
  <ds:schemaRefs>
    <ds:schemaRef ds:uri="http://schemas.microsoft.com/sharepoint/v3/contenttype/forms"/>
  </ds:schemaRefs>
</ds:datastoreItem>
</file>

<file path=customXml/itemProps2.xml><?xml version="1.0" encoding="utf-8"?>
<ds:datastoreItem xmlns:ds="http://schemas.openxmlformats.org/officeDocument/2006/customXml" ds:itemID="{3E07B600-C5D7-4397-BAD0-8924D02C186A}">
  <ds:schemaRefs>
    <ds:schemaRef ds:uri="http://schemas.openxmlformats.org/officeDocument/2006/bibliography"/>
  </ds:schemaRefs>
</ds:datastoreItem>
</file>

<file path=customXml/itemProps3.xml><?xml version="1.0" encoding="utf-8"?>
<ds:datastoreItem xmlns:ds="http://schemas.openxmlformats.org/officeDocument/2006/customXml" ds:itemID="{D9ADEC51-161B-4EEC-82F1-64A1100A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fcccb-3707-480b-a650-da72ba8c5707"/>
    <ds:schemaRef ds:uri="8dbe08a4-8bad-4473-904c-77229af2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67ED7-35AC-487A-95E4-F3FA59A400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4936</Words>
  <Characters>28137</Characters>
  <Application>Microsoft Office Word</Application>
  <DocSecurity>0</DocSecurity>
  <Lines>234</Lines>
  <Paragraphs>66</Paragraphs>
  <ScaleCrop>false</ScaleCrop>
  <Company/>
  <LinksUpToDate>false</LinksUpToDate>
  <CharactersWithSpaces>33007</CharactersWithSpaces>
  <SharedDoc>false</SharedDoc>
  <HLinks>
    <vt:vector size="36" baseType="variant">
      <vt:variant>
        <vt:i4>786450</vt:i4>
      </vt:variant>
      <vt:variant>
        <vt:i4>15</vt:i4>
      </vt:variant>
      <vt:variant>
        <vt:i4>0</vt:i4>
      </vt:variant>
      <vt:variant>
        <vt:i4>5</vt:i4>
      </vt:variant>
      <vt:variant>
        <vt:lpwstr>http://www.duell.eu/</vt:lpwstr>
      </vt:variant>
      <vt:variant>
        <vt:lpwstr/>
      </vt:variant>
      <vt:variant>
        <vt:i4>2752588</vt:i4>
      </vt:variant>
      <vt:variant>
        <vt:i4>12</vt:i4>
      </vt:variant>
      <vt:variant>
        <vt:i4>0</vt:i4>
      </vt:variant>
      <vt:variant>
        <vt:i4>5</vt:i4>
      </vt:variant>
      <vt:variant>
        <vt:lpwstr>mailto:pellervo.hamalainen@duell.eu</vt:lpwstr>
      </vt:variant>
      <vt:variant>
        <vt:lpwstr/>
      </vt:variant>
      <vt:variant>
        <vt:i4>6029354</vt:i4>
      </vt:variant>
      <vt:variant>
        <vt:i4>9</vt:i4>
      </vt:variant>
      <vt:variant>
        <vt:i4>0</vt:i4>
      </vt:variant>
      <vt:variant>
        <vt:i4>5</vt:i4>
      </vt:variant>
      <vt:variant>
        <vt:lpwstr>mailto:magnus.miemois@duell.eu</vt:lpwstr>
      </vt:variant>
      <vt:variant>
        <vt:lpwstr/>
      </vt:variant>
      <vt:variant>
        <vt:i4>2293856</vt:i4>
      </vt:variant>
      <vt:variant>
        <vt:i4>6</vt:i4>
      </vt:variant>
      <vt:variant>
        <vt:i4>0</vt:i4>
      </vt:variant>
      <vt:variant>
        <vt:i4>5</vt:i4>
      </vt:variant>
      <vt:variant>
        <vt:lpwstr>https://investors.duell.eu/en/reports_and_presentations</vt:lpwstr>
      </vt:variant>
      <vt:variant>
        <vt:lpwstr/>
      </vt:variant>
      <vt:variant>
        <vt:i4>2621495</vt:i4>
      </vt:variant>
      <vt:variant>
        <vt:i4>3</vt:i4>
      </vt:variant>
      <vt:variant>
        <vt:i4>0</vt:i4>
      </vt:variant>
      <vt:variant>
        <vt:i4>5</vt:i4>
      </vt:variant>
      <vt:variant>
        <vt:lpwstr>https://duell.videosync.fi/q4-2024</vt:lpwstr>
      </vt:variant>
      <vt:variant>
        <vt:lpwstr/>
      </vt:variant>
      <vt:variant>
        <vt:i4>3080219</vt:i4>
      </vt:variant>
      <vt:variant>
        <vt:i4>0</vt:i4>
      </vt:variant>
      <vt:variant>
        <vt:i4>0</vt:i4>
      </vt:variant>
      <vt:variant>
        <vt:i4>5</vt:i4>
      </vt:variant>
      <vt:variant>
        <vt:lpwstr>https://investors.duell.eu/en/share_information/shareholders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Kimmo Koski</dc:creator>
  <cp:keywords/>
  <cp:lastModifiedBy>Pellervo Hämäläinen</cp:lastModifiedBy>
  <cp:revision>20</cp:revision>
  <cp:lastPrinted>2018-04-28T22:47:00Z</cp:lastPrinted>
  <dcterms:created xsi:type="dcterms:W3CDTF">2024-10-08T19:33:00Z</dcterms:created>
  <dcterms:modified xsi:type="dcterms:W3CDTF">2024-10-08T18:51:00Z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0x0101005D1A59DCBE750D4F8BFAA72BE8965424</vt:lpwstr>
  </property>
</Properties>
</file>